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488112" w14:textId="77777777" w:rsidR="00950F38" w:rsidRPr="008B0080" w:rsidRDefault="00950F38" w:rsidP="00950F38">
      <w:pPr>
        <w:spacing w:line="240" w:lineRule="auto"/>
        <w:ind w:left="-142"/>
        <w:jc w:val="both"/>
        <w:rPr>
          <w:rFonts w:ascii="Republika" w:hAnsi="Republika" w:cs="Arial"/>
          <w:b/>
          <w:sz w:val="22"/>
          <w:szCs w:val="22"/>
          <w:lang w:val="sl-SI"/>
        </w:rPr>
      </w:pPr>
      <w:bookmarkStart w:id="0" w:name="_Toc168458540"/>
    </w:p>
    <w:p w14:paraId="768C4961" w14:textId="77777777" w:rsidR="00950F38" w:rsidRPr="008B0080" w:rsidRDefault="00950F38" w:rsidP="00950F38">
      <w:pPr>
        <w:spacing w:line="240" w:lineRule="auto"/>
        <w:ind w:left="-142"/>
        <w:jc w:val="both"/>
        <w:rPr>
          <w:rFonts w:ascii="Republika" w:hAnsi="Republika" w:cs="Arial"/>
          <w:b/>
          <w:sz w:val="22"/>
          <w:szCs w:val="22"/>
          <w:lang w:val="sl-SI"/>
        </w:rPr>
      </w:pPr>
    </w:p>
    <w:p w14:paraId="7EE81721" w14:textId="77777777" w:rsidR="00950F38" w:rsidRPr="008B0080" w:rsidRDefault="00950F38" w:rsidP="00950F38">
      <w:pPr>
        <w:spacing w:line="240" w:lineRule="auto"/>
        <w:ind w:left="-142"/>
        <w:jc w:val="both"/>
        <w:rPr>
          <w:rFonts w:ascii="Republika" w:hAnsi="Republika" w:cs="Arial"/>
          <w:b/>
          <w:sz w:val="22"/>
          <w:szCs w:val="22"/>
          <w:lang w:val="sl-SI"/>
        </w:rPr>
      </w:pPr>
    </w:p>
    <w:p w14:paraId="28CC47CC" w14:textId="77777777" w:rsidR="00950F38" w:rsidRPr="008B0080" w:rsidRDefault="00950F38" w:rsidP="00950F38">
      <w:pPr>
        <w:spacing w:line="240" w:lineRule="auto"/>
        <w:ind w:left="-142"/>
        <w:jc w:val="both"/>
        <w:rPr>
          <w:rFonts w:ascii="Republika" w:hAnsi="Republika" w:cs="Arial"/>
          <w:b/>
          <w:sz w:val="22"/>
          <w:szCs w:val="22"/>
          <w:lang w:val="sl-SI"/>
        </w:rPr>
      </w:pPr>
    </w:p>
    <w:p w14:paraId="3FEB2BDC" w14:textId="77777777" w:rsidR="00950F38" w:rsidRPr="008B0080" w:rsidRDefault="00950F38" w:rsidP="00950F38">
      <w:pPr>
        <w:spacing w:line="240" w:lineRule="auto"/>
        <w:ind w:left="-142"/>
        <w:jc w:val="both"/>
        <w:rPr>
          <w:rFonts w:ascii="Republika" w:hAnsi="Republika" w:cs="Arial"/>
          <w:b/>
          <w:sz w:val="22"/>
          <w:szCs w:val="22"/>
          <w:lang w:val="sl-SI"/>
        </w:rPr>
      </w:pPr>
    </w:p>
    <w:p w14:paraId="3BFE6D17" w14:textId="77777777" w:rsidR="00950F38" w:rsidRPr="008B0080" w:rsidRDefault="00950F38" w:rsidP="00950F38">
      <w:pPr>
        <w:spacing w:line="240" w:lineRule="auto"/>
        <w:ind w:left="-142"/>
        <w:jc w:val="both"/>
        <w:rPr>
          <w:rFonts w:ascii="Republika" w:hAnsi="Republika" w:cs="Arial"/>
          <w:b/>
          <w:sz w:val="22"/>
          <w:szCs w:val="22"/>
          <w:lang w:val="sl-SI"/>
        </w:rPr>
      </w:pPr>
    </w:p>
    <w:p w14:paraId="2AABE0DA" w14:textId="77777777" w:rsidR="00950F38" w:rsidRPr="008B0080" w:rsidRDefault="00950F38" w:rsidP="00950F38">
      <w:pPr>
        <w:spacing w:line="240" w:lineRule="auto"/>
        <w:jc w:val="both"/>
        <w:rPr>
          <w:rFonts w:ascii="Republika" w:hAnsi="Republika" w:cs="Arial"/>
          <w:b/>
          <w:sz w:val="22"/>
          <w:szCs w:val="22"/>
          <w:lang w:val="sl-SI"/>
        </w:rPr>
      </w:pPr>
    </w:p>
    <w:p w14:paraId="1EDDC857" w14:textId="77777777" w:rsidR="00950F38" w:rsidRPr="008B0080" w:rsidRDefault="00950F38" w:rsidP="00950F38">
      <w:pPr>
        <w:spacing w:line="240" w:lineRule="auto"/>
        <w:ind w:left="-142"/>
        <w:jc w:val="both"/>
        <w:rPr>
          <w:rFonts w:ascii="Republika" w:hAnsi="Republika" w:cs="Arial"/>
          <w:b/>
          <w:sz w:val="22"/>
          <w:szCs w:val="22"/>
          <w:lang w:val="sl-SI"/>
        </w:rPr>
      </w:pPr>
    </w:p>
    <w:p w14:paraId="3D5B6D79" w14:textId="77777777" w:rsidR="00950F38" w:rsidRPr="008B0080" w:rsidRDefault="00950F38" w:rsidP="00950F38">
      <w:pPr>
        <w:spacing w:line="240" w:lineRule="auto"/>
        <w:ind w:left="-142"/>
        <w:jc w:val="both"/>
        <w:rPr>
          <w:rFonts w:ascii="Republika" w:hAnsi="Republika" w:cs="Arial"/>
          <w:b/>
          <w:sz w:val="22"/>
          <w:szCs w:val="22"/>
          <w:lang w:val="sl-SI"/>
        </w:rPr>
      </w:pPr>
    </w:p>
    <w:p w14:paraId="778399D0" w14:textId="77777777" w:rsidR="00950F38" w:rsidRPr="008B0080" w:rsidRDefault="00950F38" w:rsidP="00950F38">
      <w:pPr>
        <w:spacing w:line="240" w:lineRule="auto"/>
        <w:ind w:left="-142"/>
        <w:jc w:val="both"/>
        <w:rPr>
          <w:rFonts w:ascii="Republika" w:hAnsi="Republika" w:cs="Arial"/>
          <w:b/>
          <w:sz w:val="22"/>
          <w:szCs w:val="22"/>
          <w:lang w:val="sl-SI"/>
        </w:rPr>
      </w:pPr>
    </w:p>
    <w:p w14:paraId="0EB0BF1F" w14:textId="77777777" w:rsidR="00950F38" w:rsidRPr="008B0080" w:rsidRDefault="00950F38" w:rsidP="00950F38">
      <w:pPr>
        <w:spacing w:line="240" w:lineRule="auto"/>
        <w:ind w:left="-142"/>
        <w:jc w:val="both"/>
        <w:rPr>
          <w:rFonts w:ascii="Republika" w:hAnsi="Republika" w:cs="Arial"/>
          <w:b/>
          <w:sz w:val="22"/>
          <w:szCs w:val="22"/>
          <w:lang w:val="sl-SI"/>
        </w:rPr>
      </w:pPr>
    </w:p>
    <w:p w14:paraId="07964EEB" w14:textId="77777777" w:rsidR="00950F38" w:rsidRPr="008E0CDA" w:rsidRDefault="00950F38" w:rsidP="00950F38">
      <w:pPr>
        <w:spacing w:line="276" w:lineRule="auto"/>
        <w:jc w:val="center"/>
        <w:rPr>
          <w:rStyle w:val="Krepko"/>
          <w:rFonts w:cs="Arial"/>
          <w:sz w:val="36"/>
          <w:szCs w:val="36"/>
          <w:lang w:val="sl-SI"/>
        </w:rPr>
      </w:pPr>
      <w:r w:rsidRPr="008E0CDA">
        <w:rPr>
          <w:rFonts w:cs="Arial"/>
          <w:b/>
          <w:bCs/>
          <w:sz w:val="36"/>
          <w:szCs w:val="36"/>
          <w:lang w:val="sl-SI"/>
        </w:rPr>
        <w:t>Navodila organa upravljanja za izvajanje upravljalnih preverjanj in preverjanj opravljanja prenesenih nalog</w:t>
      </w:r>
    </w:p>
    <w:p w14:paraId="082A58CD" w14:textId="77777777" w:rsidR="00950F38" w:rsidRPr="008B0080" w:rsidRDefault="00950F38" w:rsidP="00950F38">
      <w:pPr>
        <w:spacing w:line="240" w:lineRule="auto"/>
        <w:ind w:left="-142"/>
        <w:jc w:val="both"/>
        <w:rPr>
          <w:rFonts w:ascii="Republika" w:hAnsi="Republika" w:cs="Arial"/>
          <w:b/>
          <w:sz w:val="22"/>
          <w:szCs w:val="22"/>
          <w:lang w:val="sl-SI"/>
        </w:rPr>
      </w:pPr>
    </w:p>
    <w:p w14:paraId="5B9D7209" w14:textId="77777777" w:rsidR="00950F38" w:rsidRPr="008B0080" w:rsidRDefault="00950F38" w:rsidP="00950F38">
      <w:pPr>
        <w:spacing w:line="240" w:lineRule="auto"/>
        <w:jc w:val="both"/>
        <w:rPr>
          <w:rFonts w:ascii="Republika" w:hAnsi="Republika" w:cs="Arial"/>
          <w:b/>
          <w:sz w:val="22"/>
          <w:szCs w:val="22"/>
          <w:lang w:val="sl-SI"/>
        </w:rPr>
      </w:pPr>
    </w:p>
    <w:p w14:paraId="422C9AA3" w14:textId="77777777" w:rsidR="00950F38" w:rsidRPr="008B0080" w:rsidRDefault="00950F38" w:rsidP="00950F38">
      <w:pPr>
        <w:spacing w:line="240" w:lineRule="auto"/>
        <w:ind w:left="-142"/>
        <w:jc w:val="both"/>
        <w:rPr>
          <w:rFonts w:ascii="Republika" w:hAnsi="Republika" w:cs="Arial"/>
          <w:b/>
          <w:sz w:val="22"/>
          <w:szCs w:val="22"/>
          <w:lang w:val="sl-SI"/>
        </w:rPr>
      </w:pPr>
    </w:p>
    <w:p w14:paraId="4435311D" w14:textId="77777777" w:rsidR="00950F38" w:rsidRPr="008B0080" w:rsidRDefault="00950F38" w:rsidP="00950F38">
      <w:pPr>
        <w:spacing w:line="240" w:lineRule="auto"/>
        <w:ind w:left="-142"/>
        <w:jc w:val="both"/>
        <w:rPr>
          <w:rFonts w:ascii="Republika" w:hAnsi="Republika" w:cs="Arial"/>
          <w:b/>
          <w:sz w:val="22"/>
          <w:szCs w:val="22"/>
          <w:lang w:val="sl-SI"/>
        </w:rPr>
      </w:pPr>
    </w:p>
    <w:p w14:paraId="47A9ED77" w14:textId="77777777" w:rsidR="00950F38" w:rsidRPr="008B0080" w:rsidRDefault="00950F38" w:rsidP="00950F38">
      <w:pPr>
        <w:spacing w:line="240" w:lineRule="auto"/>
        <w:ind w:left="-142"/>
        <w:jc w:val="center"/>
        <w:rPr>
          <w:rFonts w:ascii="Republika" w:hAnsi="Republika" w:cs="Arial"/>
          <w:b/>
          <w:sz w:val="22"/>
          <w:szCs w:val="22"/>
          <w:lang w:val="sl-SI"/>
        </w:rPr>
      </w:pPr>
      <w:r w:rsidRPr="008B0080">
        <w:rPr>
          <w:noProof/>
          <w:lang w:val="sl-SI" w:eastAsia="sl-SI"/>
        </w:rPr>
        <mc:AlternateContent>
          <mc:Choice Requires="wpg">
            <w:drawing>
              <wp:anchor distT="0" distB="0" distL="114300" distR="114300" simplePos="0" relativeHeight="251668480" behindDoc="0" locked="0" layoutInCell="1" allowOverlap="1" wp14:anchorId="79DBD9B3" wp14:editId="023BA53D">
                <wp:simplePos x="0" y="0"/>
                <wp:positionH relativeFrom="column">
                  <wp:posOffset>1451379</wp:posOffset>
                </wp:positionH>
                <wp:positionV relativeFrom="paragraph">
                  <wp:posOffset>57150</wp:posOffset>
                </wp:positionV>
                <wp:extent cx="2445328" cy="2088935"/>
                <wp:effectExtent l="0" t="0" r="0" b="6985"/>
                <wp:wrapNone/>
                <wp:docPr id="48" name="Skupina 5"/>
                <wp:cNvGraphicFramePr/>
                <a:graphic xmlns:a="http://schemas.openxmlformats.org/drawingml/2006/main">
                  <a:graphicData uri="http://schemas.microsoft.com/office/word/2010/wordprocessingGroup">
                    <wpg:wgp>
                      <wpg:cNvGrpSpPr/>
                      <wpg:grpSpPr>
                        <a:xfrm>
                          <a:off x="0" y="0"/>
                          <a:ext cx="2445328" cy="2088935"/>
                          <a:chOff x="0" y="0"/>
                          <a:chExt cx="4021586" cy="3435659"/>
                        </a:xfrm>
                      </wpg:grpSpPr>
                      <pic:pic xmlns:pic="http://schemas.openxmlformats.org/drawingml/2006/picture">
                        <pic:nvPicPr>
                          <pic:cNvPr id="49" name="Slika 49"/>
                          <pic:cNvPicPr>
                            <a:picLocks noChangeAspect="1"/>
                          </pic:cNvPicPr>
                        </pic:nvPicPr>
                        <pic:blipFill rotWithShape="1">
                          <a:blip r:embed="rId8" cstate="print">
                            <a:extLst>
                              <a:ext uri="{28A0092B-C50C-407E-A947-70E740481C1C}">
                                <a14:useLocalDpi xmlns:a14="http://schemas.microsoft.com/office/drawing/2010/main" val="0"/>
                              </a:ext>
                            </a:extLst>
                          </a:blip>
                          <a:srcRect l="8877" t="2978" r="8207" b="46925"/>
                          <a:stretch/>
                        </pic:blipFill>
                        <pic:spPr>
                          <a:xfrm>
                            <a:off x="0" y="0"/>
                            <a:ext cx="4021586" cy="3435659"/>
                          </a:xfrm>
                          <a:prstGeom prst="rect">
                            <a:avLst/>
                          </a:prstGeom>
                        </pic:spPr>
                      </pic:pic>
                      <pic:pic xmlns:pic="http://schemas.openxmlformats.org/drawingml/2006/picture">
                        <pic:nvPicPr>
                          <pic:cNvPr id="50" name="Slika 50"/>
                          <pic:cNvPicPr>
                            <a:picLocks noChangeAspect="1"/>
                          </pic:cNvPicPr>
                        </pic:nvPicPr>
                        <pic:blipFill>
                          <a:blip r:embed="rId9"/>
                          <a:stretch>
                            <a:fillRect/>
                          </a:stretch>
                        </pic:blipFill>
                        <pic:spPr>
                          <a:xfrm>
                            <a:off x="1635120" y="1374929"/>
                            <a:ext cx="666750" cy="68580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CBA5BBC" id="Skupina 5" o:spid="_x0000_s1026" style="position:absolute;margin-left:114.3pt;margin-top:4.5pt;width:192.55pt;height:164.5pt;z-index:251668480;mso-width-relative:margin;mso-height-relative:margin" coordsize="40215,3435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lika 49" o:spid="_x0000_s1027" type="#_x0000_t75" style="position:absolute;width:40215;height:343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">
                  <v:imagedata r:id="rId10" o:title="" croptop="1952f" cropbottom="30753f" cropleft="5818f" cropright="5379f"/>
                </v:shape>
                <v:shape id="Slika 50" o:spid="_x0000_s1028" type="#_x0000_t75" style="position:absolute;left:16351;top:13749;width:6667;height:68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">
                  <v:imagedata r:id="rId11" o:title=""/>
                </v:shape>
              </v:group>
            </w:pict>
          </mc:Fallback>
        </mc:AlternateContent>
      </w:r>
      <w:r w:rsidRPr="008B0080">
        <w:rPr>
          <w:noProof/>
          <w:lang w:val="sl-SI" w:eastAsia="sl-SI"/>
        </w:rPr>
        <w:t xml:space="preserve"> </w:t>
      </w:r>
    </w:p>
    <w:p w14:paraId="5D07D674" w14:textId="77777777" w:rsidR="00950F38" w:rsidRPr="008B0080" w:rsidRDefault="00950F38" w:rsidP="00950F38">
      <w:pPr>
        <w:spacing w:line="240" w:lineRule="auto"/>
        <w:ind w:left="-142"/>
        <w:jc w:val="both"/>
        <w:rPr>
          <w:rFonts w:ascii="Republika" w:hAnsi="Republika" w:cs="Arial"/>
          <w:b/>
          <w:sz w:val="22"/>
          <w:szCs w:val="22"/>
          <w:lang w:val="sl-SI"/>
        </w:rPr>
      </w:pPr>
    </w:p>
    <w:p w14:paraId="10BB1362" w14:textId="77777777" w:rsidR="00950F38" w:rsidRPr="008B0080" w:rsidRDefault="00950F38" w:rsidP="00950F38">
      <w:pPr>
        <w:spacing w:line="240" w:lineRule="auto"/>
        <w:ind w:left="-142"/>
        <w:jc w:val="both"/>
        <w:rPr>
          <w:rFonts w:ascii="Republika" w:hAnsi="Republika" w:cs="Arial"/>
          <w:b/>
          <w:sz w:val="22"/>
          <w:szCs w:val="22"/>
          <w:lang w:val="sl-SI"/>
        </w:rPr>
      </w:pPr>
    </w:p>
    <w:p w14:paraId="73E35803" w14:textId="77777777" w:rsidR="00950F38" w:rsidRPr="008B0080" w:rsidRDefault="00950F38" w:rsidP="00950F38">
      <w:pPr>
        <w:spacing w:line="240" w:lineRule="auto"/>
        <w:ind w:left="-142"/>
        <w:jc w:val="both"/>
        <w:rPr>
          <w:rFonts w:ascii="Republika" w:hAnsi="Republika" w:cs="Arial"/>
          <w:b/>
          <w:sz w:val="22"/>
          <w:szCs w:val="22"/>
          <w:lang w:val="sl-SI"/>
        </w:rPr>
      </w:pPr>
    </w:p>
    <w:p w14:paraId="73B45AE1" w14:textId="77777777" w:rsidR="00950F38" w:rsidRPr="008B0080" w:rsidRDefault="00950F38" w:rsidP="00950F38">
      <w:pPr>
        <w:spacing w:line="240" w:lineRule="auto"/>
        <w:ind w:left="-142"/>
        <w:jc w:val="both"/>
        <w:rPr>
          <w:rFonts w:ascii="Republika" w:hAnsi="Republika" w:cs="Arial"/>
          <w:b/>
          <w:sz w:val="22"/>
          <w:szCs w:val="22"/>
          <w:lang w:val="sl-SI"/>
        </w:rPr>
      </w:pPr>
    </w:p>
    <w:p w14:paraId="690F6A3D" w14:textId="77777777" w:rsidR="00950F38" w:rsidRPr="008B0080" w:rsidRDefault="00950F38" w:rsidP="00950F38">
      <w:pPr>
        <w:spacing w:line="240" w:lineRule="auto"/>
        <w:ind w:left="-142"/>
        <w:jc w:val="both"/>
        <w:rPr>
          <w:rFonts w:ascii="Republika" w:hAnsi="Republika" w:cs="Arial"/>
          <w:b/>
          <w:sz w:val="22"/>
          <w:szCs w:val="22"/>
          <w:lang w:val="sl-SI"/>
        </w:rPr>
      </w:pPr>
    </w:p>
    <w:p w14:paraId="0F6B93C9" w14:textId="77777777" w:rsidR="00950F38" w:rsidRPr="008B0080" w:rsidRDefault="00950F38" w:rsidP="00950F38">
      <w:pPr>
        <w:spacing w:line="240" w:lineRule="auto"/>
        <w:jc w:val="both"/>
        <w:rPr>
          <w:rFonts w:ascii="Republika" w:hAnsi="Republika" w:cs="Arial"/>
          <w:b/>
          <w:sz w:val="22"/>
          <w:szCs w:val="22"/>
          <w:lang w:val="sl-SI"/>
        </w:rPr>
      </w:pPr>
    </w:p>
    <w:p w14:paraId="2D112F88" w14:textId="77777777" w:rsidR="00950F38" w:rsidRPr="008B0080" w:rsidRDefault="00950F38" w:rsidP="00950F38">
      <w:pPr>
        <w:spacing w:line="240" w:lineRule="auto"/>
        <w:ind w:left="-142"/>
        <w:jc w:val="both"/>
        <w:rPr>
          <w:rFonts w:ascii="Republika" w:hAnsi="Republika" w:cs="Arial"/>
          <w:b/>
          <w:sz w:val="22"/>
          <w:szCs w:val="22"/>
          <w:lang w:val="sl-SI"/>
        </w:rPr>
      </w:pPr>
    </w:p>
    <w:p w14:paraId="07594003" w14:textId="77777777" w:rsidR="00950F38" w:rsidRPr="008B0080" w:rsidRDefault="00950F38" w:rsidP="00950F38">
      <w:pPr>
        <w:spacing w:line="240" w:lineRule="auto"/>
        <w:ind w:left="-142"/>
        <w:jc w:val="both"/>
        <w:rPr>
          <w:rFonts w:ascii="Republika" w:hAnsi="Republika" w:cs="Arial"/>
          <w:b/>
          <w:sz w:val="22"/>
          <w:szCs w:val="22"/>
          <w:lang w:val="sl-SI"/>
        </w:rPr>
      </w:pPr>
    </w:p>
    <w:p w14:paraId="05F97122" w14:textId="77777777" w:rsidR="00950F38" w:rsidRPr="008B0080" w:rsidRDefault="00950F38" w:rsidP="00950F38">
      <w:pPr>
        <w:spacing w:line="240" w:lineRule="auto"/>
        <w:ind w:left="-142"/>
        <w:jc w:val="both"/>
        <w:rPr>
          <w:rFonts w:ascii="Republika" w:hAnsi="Republika" w:cs="Arial"/>
          <w:b/>
          <w:sz w:val="22"/>
          <w:szCs w:val="22"/>
          <w:lang w:val="sl-SI"/>
        </w:rPr>
      </w:pPr>
    </w:p>
    <w:p w14:paraId="4D75E81D" w14:textId="77777777" w:rsidR="00950F38" w:rsidRPr="008B0080" w:rsidRDefault="00950F38" w:rsidP="00950F38">
      <w:pPr>
        <w:spacing w:line="240" w:lineRule="auto"/>
        <w:ind w:left="-142"/>
        <w:jc w:val="both"/>
        <w:rPr>
          <w:rFonts w:ascii="Republika" w:hAnsi="Republika" w:cs="Arial"/>
          <w:b/>
          <w:sz w:val="22"/>
          <w:szCs w:val="22"/>
          <w:lang w:val="sl-SI"/>
        </w:rPr>
      </w:pPr>
    </w:p>
    <w:p w14:paraId="3F56744E" w14:textId="77777777" w:rsidR="00950F38" w:rsidRPr="008B0080" w:rsidRDefault="00950F38" w:rsidP="00950F38">
      <w:pPr>
        <w:spacing w:line="240" w:lineRule="auto"/>
        <w:ind w:left="-142"/>
        <w:jc w:val="both"/>
        <w:rPr>
          <w:rFonts w:ascii="Republika" w:hAnsi="Republika" w:cs="Arial"/>
          <w:b/>
          <w:sz w:val="22"/>
          <w:szCs w:val="22"/>
          <w:lang w:val="sl-SI"/>
        </w:rPr>
      </w:pPr>
    </w:p>
    <w:p w14:paraId="72B8B105" w14:textId="77777777" w:rsidR="00950F38" w:rsidRPr="008B0080" w:rsidRDefault="00950F38" w:rsidP="00950F38">
      <w:pPr>
        <w:spacing w:line="240" w:lineRule="auto"/>
        <w:ind w:left="-142"/>
        <w:jc w:val="both"/>
        <w:rPr>
          <w:rFonts w:ascii="Republika" w:hAnsi="Republika" w:cs="Arial"/>
          <w:b/>
          <w:sz w:val="22"/>
          <w:szCs w:val="22"/>
          <w:lang w:val="sl-SI"/>
        </w:rPr>
      </w:pPr>
    </w:p>
    <w:p w14:paraId="326C011B" w14:textId="77777777" w:rsidR="00950F38" w:rsidRPr="008B0080" w:rsidRDefault="00950F38" w:rsidP="00950F38">
      <w:pPr>
        <w:spacing w:line="240" w:lineRule="auto"/>
        <w:ind w:left="-142"/>
        <w:jc w:val="both"/>
        <w:rPr>
          <w:rFonts w:ascii="Republika" w:hAnsi="Republika" w:cs="Arial"/>
          <w:b/>
          <w:sz w:val="22"/>
          <w:szCs w:val="22"/>
          <w:lang w:val="sl-SI"/>
        </w:rPr>
      </w:pPr>
    </w:p>
    <w:p w14:paraId="74733F0C" w14:textId="77777777" w:rsidR="00950F38" w:rsidRPr="008B0080" w:rsidRDefault="00950F38" w:rsidP="00950F38">
      <w:pPr>
        <w:spacing w:line="240" w:lineRule="auto"/>
        <w:ind w:left="-142"/>
        <w:jc w:val="both"/>
        <w:rPr>
          <w:rFonts w:ascii="Republika" w:hAnsi="Republika" w:cs="Arial"/>
          <w:b/>
          <w:sz w:val="22"/>
          <w:szCs w:val="22"/>
          <w:lang w:val="sl-SI"/>
        </w:rPr>
      </w:pPr>
    </w:p>
    <w:p w14:paraId="0446B230" w14:textId="77777777" w:rsidR="00950F38" w:rsidRPr="008B0080" w:rsidRDefault="00950F38" w:rsidP="00950F38">
      <w:pPr>
        <w:spacing w:line="240" w:lineRule="auto"/>
        <w:ind w:left="-142"/>
        <w:jc w:val="both"/>
        <w:rPr>
          <w:rFonts w:ascii="Republika" w:hAnsi="Republika" w:cs="Arial"/>
          <w:b/>
          <w:sz w:val="22"/>
          <w:szCs w:val="22"/>
          <w:lang w:val="sl-SI"/>
        </w:rPr>
      </w:pPr>
    </w:p>
    <w:p w14:paraId="272E949C" w14:textId="77777777" w:rsidR="00950F38" w:rsidRPr="008B0080" w:rsidRDefault="00950F38" w:rsidP="00950F38">
      <w:pPr>
        <w:spacing w:line="240" w:lineRule="auto"/>
        <w:ind w:left="-142"/>
        <w:jc w:val="both"/>
        <w:rPr>
          <w:rFonts w:ascii="Republika" w:hAnsi="Republika" w:cs="Arial"/>
          <w:b/>
          <w:sz w:val="22"/>
          <w:szCs w:val="22"/>
          <w:lang w:val="sl-SI"/>
        </w:rPr>
      </w:pPr>
    </w:p>
    <w:p w14:paraId="4107EEDA" w14:textId="77777777" w:rsidR="00950F38" w:rsidRPr="008B0080" w:rsidRDefault="00950F38" w:rsidP="00950F38">
      <w:pPr>
        <w:spacing w:line="240" w:lineRule="auto"/>
        <w:ind w:left="-142"/>
        <w:jc w:val="both"/>
        <w:rPr>
          <w:rFonts w:ascii="Republika" w:hAnsi="Republika" w:cs="Arial"/>
          <w:b/>
          <w:sz w:val="22"/>
          <w:szCs w:val="22"/>
          <w:lang w:val="sl-SI"/>
        </w:rPr>
      </w:pPr>
    </w:p>
    <w:p w14:paraId="6862F44A" w14:textId="77777777" w:rsidR="00950F38" w:rsidRPr="008B0080" w:rsidRDefault="00950F38" w:rsidP="00950F38">
      <w:pPr>
        <w:spacing w:line="240" w:lineRule="auto"/>
        <w:ind w:left="-142"/>
        <w:jc w:val="both"/>
        <w:rPr>
          <w:rFonts w:ascii="Republika" w:hAnsi="Republika" w:cs="Arial"/>
          <w:b/>
          <w:sz w:val="22"/>
          <w:szCs w:val="22"/>
          <w:lang w:val="sl-SI"/>
        </w:rPr>
      </w:pPr>
    </w:p>
    <w:p w14:paraId="3742A595" w14:textId="77777777" w:rsidR="00950F38" w:rsidRPr="008B0080" w:rsidRDefault="00950F38" w:rsidP="00950F38">
      <w:pPr>
        <w:spacing w:line="240" w:lineRule="auto"/>
        <w:ind w:left="-142"/>
        <w:jc w:val="both"/>
        <w:rPr>
          <w:rFonts w:ascii="Republika" w:hAnsi="Republika" w:cs="Arial"/>
          <w:b/>
          <w:sz w:val="22"/>
          <w:szCs w:val="22"/>
          <w:lang w:val="sl-SI"/>
        </w:rPr>
      </w:pPr>
    </w:p>
    <w:p w14:paraId="12D711C9" w14:textId="77777777" w:rsidR="00950F38" w:rsidRPr="008B0080" w:rsidRDefault="00950F38" w:rsidP="00950F38">
      <w:pPr>
        <w:spacing w:line="240" w:lineRule="auto"/>
        <w:ind w:left="-142"/>
        <w:jc w:val="both"/>
        <w:rPr>
          <w:rFonts w:ascii="Republika" w:hAnsi="Republika" w:cs="Arial"/>
          <w:b/>
          <w:sz w:val="22"/>
          <w:szCs w:val="22"/>
          <w:lang w:val="sl-SI"/>
        </w:rPr>
      </w:pPr>
    </w:p>
    <w:p w14:paraId="5FD1F886" w14:textId="77777777" w:rsidR="00950F38" w:rsidRPr="008B0080" w:rsidRDefault="00950F38" w:rsidP="00950F38">
      <w:pPr>
        <w:spacing w:line="240" w:lineRule="auto"/>
        <w:ind w:left="-142"/>
        <w:jc w:val="both"/>
        <w:rPr>
          <w:rFonts w:ascii="Republika" w:hAnsi="Republika" w:cs="Arial"/>
          <w:b/>
          <w:sz w:val="22"/>
          <w:szCs w:val="22"/>
          <w:lang w:val="sl-SI"/>
        </w:rPr>
      </w:pPr>
    </w:p>
    <w:p w14:paraId="153828D7" w14:textId="77777777" w:rsidR="00950F38" w:rsidRPr="008B0080" w:rsidRDefault="00950F38" w:rsidP="00950F38">
      <w:pPr>
        <w:spacing w:line="240" w:lineRule="auto"/>
        <w:ind w:left="-142"/>
        <w:jc w:val="both"/>
        <w:rPr>
          <w:rFonts w:ascii="Republika" w:hAnsi="Republika" w:cs="Arial"/>
          <w:b/>
          <w:sz w:val="22"/>
          <w:szCs w:val="22"/>
          <w:lang w:val="sl-SI"/>
        </w:rPr>
      </w:pPr>
    </w:p>
    <w:p w14:paraId="268372C2" w14:textId="77777777" w:rsidR="00950F38" w:rsidRPr="008B0080" w:rsidRDefault="00950F38" w:rsidP="00950F38">
      <w:pPr>
        <w:spacing w:line="240" w:lineRule="auto"/>
        <w:ind w:left="-142"/>
        <w:jc w:val="both"/>
        <w:rPr>
          <w:rFonts w:ascii="Republika" w:hAnsi="Republika" w:cs="Arial"/>
          <w:b/>
          <w:sz w:val="22"/>
          <w:szCs w:val="22"/>
          <w:lang w:val="sl-SI"/>
        </w:rPr>
      </w:pPr>
    </w:p>
    <w:p w14:paraId="1BD64E3A" w14:textId="77777777" w:rsidR="00950F38" w:rsidRPr="00AD420A" w:rsidRDefault="00950F38" w:rsidP="00950F38">
      <w:pPr>
        <w:spacing w:line="240" w:lineRule="auto"/>
        <w:ind w:left="-142"/>
        <w:jc w:val="center"/>
        <w:rPr>
          <w:rFonts w:cs="Arial"/>
          <w:szCs w:val="20"/>
          <w:lang w:val="sl-SI"/>
        </w:rPr>
      </w:pPr>
      <w:r w:rsidRPr="00AD420A">
        <w:rPr>
          <w:rFonts w:cs="Arial"/>
          <w:szCs w:val="20"/>
          <w:lang w:val="sl-SI"/>
        </w:rPr>
        <w:t>dr. Aleksander Jevšek</w:t>
      </w:r>
    </w:p>
    <w:p w14:paraId="0783C112" w14:textId="77777777" w:rsidR="00950F38" w:rsidRPr="00AD420A" w:rsidRDefault="00950F38" w:rsidP="00950F38">
      <w:pPr>
        <w:pStyle w:val="Telobesedila3"/>
        <w:jc w:val="center"/>
        <w:rPr>
          <w:rFonts w:cs="Arial"/>
          <w:sz w:val="20"/>
          <w:szCs w:val="20"/>
          <w:lang w:val="sl-SI"/>
        </w:rPr>
      </w:pPr>
      <w:r w:rsidRPr="00AD420A">
        <w:rPr>
          <w:rFonts w:cs="Arial"/>
          <w:sz w:val="20"/>
          <w:szCs w:val="20"/>
          <w:lang w:val="sl-SI"/>
        </w:rPr>
        <w:t>minister</w:t>
      </w:r>
    </w:p>
    <w:p w14:paraId="64927347" w14:textId="77777777" w:rsidR="00950F38" w:rsidRPr="00AD420A" w:rsidRDefault="00950F38" w:rsidP="00950F38">
      <w:pPr>
        <w:pStyle w:val="Telobesedila3"/>
        <w:jc w:val="center"/>
        <w:rPr>
          <w:rFonts w:cs="Arial"/>
          <w:sz w:val="22"/>
          <w:szCs w:val="22"/>
          <w:lang w:val="sl-SI"/>
        </w:rPr>
      </w:pPr>
    </w:p>
    <w:p w14:paraId="615D5D48" w14:textId="77777777" w:rsidR="00950F38" w:rsidRPr="00AD420A" w:rsidRDefault="00950F38" w:rsidP="00950F38">
      <w:pPr>
        <w:pStyle w:val="Telobesedila3"/>
        <w:jc w:val="center"/>
        <w:rPr>
          <w:rFonts w:cs="Arial"/>
          <w:sz w:val="22"/>
          <w:szCs w:val="22"/>
          <w:lang w:val="sl-SI"/>
        </w:rPr>
      </w:pPr>
      <w:r w:rsidRPr="00AD420A">
        <w:rPr>
          <w:rFonts w:cs="Arial"/>
          <w:noProof/>
          <w:sz w:val="22"/>
          <w:szCs w:val="22"/>
          <w:lang w:val="sl-SI" w:eastAsia="sl-SI"/>
        </w:rPr>
        <mc:AlternateContent>
          <mc:Choice Requires="wps">
            <w:drawing>
              <wp:anchor distT="0" distB="0" distL="114300" distR="114300" simplePos="0" relativeHeight="251667456" behindDoc="0" locked="0" layoutInCell="1" allowOverlap="1" wp14:anchorId="453EB65A" wp14:editId="11E68673">
                <wp:simplePos x="0" y="0"/>
                <wp:positionH relativeFrom="column">
                  <wp:posOffset>-213822</wp:posOffset>
                </wp:positionH>
                <wp:positionV relativeFrom="paragraph">
                  <wp:posOffset>183169</wp:posOffset>
                </wp:positionV>
                <wp:extent cx="6040582" cy="384175"/>
                <wp:effectExtent l="0" t="0" r="0" b="0"/>
                <wp:wrapNone/>
                <wp:docPr id="41" name="Polje z besedilom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40582" cy="3841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D36B19B" w14:textId="55DA9798" w:rsidR="00950F38" w:rsidRPr="00AD420A" w:rsidRDefault="00950F38" w:rsidP="00950F38">
                            <w:pPr>
                              <w:rPr>
                                <w:rFonts w:cs="Arial"/>
                                <w:szCs w:val="20"/>
                                <w:lang w:val="sl-SI"/>
                              </w:rPr>
                            </w:pPr>
                            <w:r w:rsidRPr="00AD420A">
                              <w:rPr>
                                <w:rFonts w:cs="Arial"/>
                                <w:szCs w:val="20"/>
                                <w:lang w:val="sl-SI"/>
                              </w:rPr>
                              <w:t xml:space="preserve">Ljubljana, </w:t>
                            </w:r>
                            <w:r>
                              <w:rPr>
                                <w:rFonts w:cs="Arial"/>
                                <w:szCs w:val="20"/>
                                <w:lang w:val="sl-SI"/>
                              </w:rPr>
                              <w:t>oktober</w:t>
                            </w:r>
                            <w:r w:rsidRPr="00AD420A">
                              <w:rPr>
                                <w:rFonts w:cs="Arial"/>
                                <w:szCs w:val="20"/>
                                <w:lang w:val="sl-SI"/>
                              </w:rPr>
                              <w:t xml:space="preserve"> 2023                                                                                                              Verzija: 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53EB65A" id="_x0000_t202" coordsize="21600,21600" o:spt="202" path="m,l,21600r21600,l21600,xe">
                <v:stroke joinstyle="miter"/>
                <v:path gradientshapeok="t" o:connecttype="rect"/>
              </v:shapetype>
              <v:shape id="Polje z besedilom 41" o:spid="_x0000_s1026" type="#_x0000_t202" style="position:absolute;left:0;text-align:left;margin-left:-16.85pt;margin-top:14.4pt;width:475.65pt;height:30.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" stroked="f">
                <v:textbox>
                  <w:txbxContent>
                    <w:p w14:paraId="5D36B19B" w14:textId="55DA9798" w:rsidR="00950F38" w:rsidRPr="00AD420A" w:rsidRDefault="00950F38" w:rsidP="00950F38">
                      <w:pPr>
                        <w:rPr>
                          <w:rFonts w:cs="Arial"/>
                          <w:szCs w:val="20"/>
                          <w:lang w:val="sl-SI"/>
                        </w:rPr>
                      </w:pPr>
                      <w:r w:rsidRPr="00AD420A">
                        <w:rPr>
                          <w:rFonts w:cs="Arial"/>
                          <w:szCs w:val="20"/>
                          <w:lang w:val="sl-SI"/>
                        </w:rPr>
                        <w:t xml:space="preserve">Ljubljana, </w:t>
                      </w:r>
                      <w:r>
                        <w:rPr>
                          <w:rFonts w:cs="Arial"/>
                          <w:szCs w:val="20"/>
                          <w:lang w:val="sl-SI"/>
                        </w:rPr>
                        <w:t>oktober</w:t>
                      </w:r>
                      <w:r w:rsidRPr="00AD420A">
                        <w:rPr>
                          <w:rFonts w:cs="Arial"/>
                          <w:szCs w:val="20"/>
                          <w:lang w:val="sl-SI"/>
                        </w:rPr>
                        <w:t xml:space="preserve"> 2023                                                                                                              Verzija: 1.0</w:t>
                      </w:r>
                    </w:p>
                  </w:txbxContent>
                </v:textbox>
              </v:shape>
            </w:pict>
          </mc:Fallback>
        </mc:AlternateContent>
      </w:r>
    </w:p>
    <w:p w14:paraId="55D081F9" w14:textId="77777777" w:rsidR="00950F38" w:rsidRPr="00AD420A" w:rsidRDefault="00950F38" w:rsidP="00950F38">
      <w:pPr>
        <w:pStyle w:val="Telobesedila3"/>
        <w:jc w:val="center"/>
        <w:rPr>
          <w:rFonts w:cs="Arial"/>
          <w:sz w:val="22"/>
          <w:szCs w:val="22"/>
          <w:lang w:val="sl-SI"/>
        </w:rPr>
      </w:pPr>
    </w:p>
    <w:p w14:paraId="3B172019" w14:textId="77777777" w:rsidR="00950F38" w:rsidRPr="008B0080" w:rsidRDefault="00950F38" w:rsidP="00950F38">
      <w:pPr>
        <w:spacing w:after="160" w:line="259" w:lineRule="auto"/>
        <w:rPr>
          <w:rFonts w:ascii="Republika" w:hAnsi="Republika" w:cs="Arial"/>
          <w:sz w:val="22"/>
          <w:szCs w:val="22"/>
          <w:lang w:val="sl-SI"/>
        </w:rPr>
      </w:pPr>
      <w:r w:rsidRPr="008B0080">
        <w:rPr>
          <w:rFonts w:ascii="Republika" w:hAnsi="Republika" w:cs="Arial"/>
          <w:sz w:val="22"/>
          <w:szCs w:val="22"/>
          <w:lang w:val="sl-SI"/>
        </w:rPr>
        <w:br w:type="page"/>
      </w:r>
    </w:p>
    <w:p w14:paraId="4E8D5C54" w14:textId="77777777" w:rsidR="00950F38" w:rsidRDefault="00950F38" w:rsidP="00950F38">
      <w:pPr>
        <w:pStyle w:val="Telobesedila3"/>
        <w:spacing w:line="276" w:lineRule="auto"/>
        <w:rPr>
          <w:rFonts w:cs="Arial"/>
          <w:b/>
          <w:bCs/>
          <w:sz w:val="20"/>
          <w:szCs w:val="20"/>
        </w:rPr>
      </w:pPr>
      <w:r w:rsidRPr="00065956">
        <w:rPr>
          <w:rFonts w:cs="Arial"/>
          <w:b/>
          <w:bCs/>
          <w:sz w:val="20"/>
          <w:szCs w:val="20"/>
        </w:rPr>
        <w:t>SEZNAM KRATIC</w:t>
      </w:r>
    </w:p>
    <w:p w14:paraId="201BE127" w14:textId="77777777" w:rsidR="00950F38" w:rsidRPr="00065956" w:rsidRDefault="00950F38" w:rsidP="00950F38">
      <w:pPr>
        <w:pStyle w:val="Telobesedila3"/>
        <w:spacing w:line="276" w:lineRule="auto"/>
        <w:rPr>
          <w:rFonts w:cs="Arial"/>
          <w:b/>
          <w:bCs/>
          <w:sz w:val="20"/>
          <w:szCs w:val="20"/>
          <w:lang w:val="sl-SI"/>
        </w:rPr>
      </w:pPr>
    </w:p>
    <w:p w14:paraId="68995874" w14:textId="77777777" w:rsidR="00950F38" w:rsidRPr="00065956" w:rsidRDefault="00950F38" w:rsidP="00950F38">
      <w:pPr>
        <w:pStyle w:val="navaden0"/>
        <w:spacing w:line="276" w:lineRule="auto"/>
        <w:rPr>
          <w:rFonts w:ascii="Arial" w:hAnsi="Arial" w:cs="Arial"/>
          <w:bCs/>
          <w:color w:val="000000"/>
          <w:lang w:val="x-none" w:eastAsia="x-none"/>
        </w:rPr>
      </w:pPr>
      <w:r w:rsidRPr="00065956">
        <w:rPr>
          <w:rFonts w:ascii="Arial" w:hAnsi="Arial" w:cs="Arial"/>
          <w:bCs/>
          <w:color w:val="000000"/>
          <w:lang w:val="x-none" w:eastAsia="x-none"/>
        </w:rPr>
        <w:t>EK</w:t>
      </w:r>
      <w:r w:rsidRPr="00065956">
        <w:rPr>
          <w:rFonts w:ascii="Arial" w:hAnsi="Arial" w:cs="Arial"/>
          <w:bCs/>
          <w:color w:val="000000"/>
          <w:lang w:val="x-none" w:eastAsia="x-none"/>
        </w:rPr>
        <w:tab/>
      </w:r>
      <w:r w:rsidRPr="00065956">
        <w:rPr>
          <w:rFonts w:ascii="Arial" w:hAnsi="Arial" w:cs="Arial"/>
          <w:bCs/>
          <w:color w:val="000000"/>
          <w:lang w:val="x-none" w:eastAsia="x-none"/>
        </w:rPr>
        <w:tab/>
        <w:t xml:space="preserve">Evropska komisija </w:t>
      </w:r>
    </w:p>
    <w:p w14:paraId="5DE33853" w14:textId="77777777" w:rsidR="00950F38" w:rsidRPr="00065956" w:rsidRDefault="00950F38" w:rsidP="00950F38">
      <w:pPr>
        <w:pStyle w:val="navaden0"/>
        <w:spacing w:line="276" w:lineRule="auto"/>
        <w:rPr>
          <w:rFonts w:ascii="Arial" w:hAnsi="Arial" w:cs="Arial"/>
          <w:bCs/>
          <w:color w:val="000000"/>
          <w:lang w:val="x-none" w:eastAsia="x-none"/>
        </w:rPr>
      </w:pPr>
      <w:r w:rsidRPr="00065956">
        <w:rPr>
          <w:rFonts w:ascii="Arial" w:hAnsi="Arial" w:cs="Arial"/>
          <w:bCs/>
          <w:color w:val="000000"/>
          <w:lang w:val="x-none" w:eastAsia="x-none"/>
        </w:rPr>
        <w:t>EKP</w:t>
      </w:r>
      <w:r w:rsidRPr="00065956">
        <w:rPr>
          <w:rFonts w:ascii="Arial" w:hAnsi="Arial" w:cs="Arial"/>
          <w:bCs/>
          <w:color w:val="000000"/>
          <w:lang w:val="x-none" w:eastAsia="x-none"/>
        </w:rPr>
        <w:tab/>
      </w:r>
      <w:r w:rsidRPr="00065956">
        <w:rPr>
          <w:rFonts w:ascii="Arial" w:hAnsi="Arial" w:cs="Arial"/>
          <w:bCs/>
          <w:color w:val="000000"/>
          <w:lang w:val="x-none" w:eastAsia="x-none"/>
        </w:rPr>
        <w:tab/>
        <w:t>evropska kohezijska politika</w:t>
      </w:r>
    </w:p>
    <w:p w14:paraId="70F4AE5A" w14:textId="77777777" w:rsidR="00950F38" w:rsidRPr="00065956" w:rsidRDefault="00950F38" w:rsidP="00950F38">
      <w:pPr>
        <w:pStyle w:val="navaden0"/>
        <w:spacing w:line="276" w:lineRule="auto"/>
        <w:rPr>
          <w:rFonts w:ascii="Arial" w:hAnsi="Arial" w:cs="Arial"/>
          <w:bCs/>
          <w:color w:val="000000"/>
          <w:lang w:val="x-none" w:eastAsia="x-none"/>
        </w:rPr>
      </w:pPr>
      <w:r w:rsidRPr="00065956">
        <w:rPr>
          <w:rFonts w:ascii="Arial" w:hAnsi="Arial" w:cs="Arial"/>
          <w:bCs/>
          <w:color w:val="000000"/>
          <w:lang w:val="x-none" w:eastAsia="x-none"/>
        </w:rPr>
        <w:t>ERS</w:t>
      </w:r>
      <w:r w:rsidRPr="00065956">
        <w:rPr>
          <w:rFonts w:ascii="Arial" w:hAnsi="Arial" w:cs="Arial"/>
          <w:bCs/>
          <w:color w:val="000000"/>
          <w:lang w:eastAsia="x-none"/>
        </w:rPr>
        <w:tab/>
      </w:r>
      <w:r w:rsidRPr="00065956">
        <w:rPr>
          <w:rFonts w:ascii="Arial" w:hAnsi="Arial" w:cs="Arial"/>
          <w:bCs/>
          <w:color w:val="000000"/>
          <w:lang w:eastAsia="x-none"/>
        </w:rPr>
        <w:tab/>
      </w:r>
      <w:r w:rsidRPr="00065956">
        <w:rPr>
          <w:rFonts w:ascii="Arial" w:hAnsi="Arial" w:cs="Arial"/>
          <w:bCs/>
          <w:color w:val="000000"/>
          <w:lang w:val="x-none" w:eastAsia="x-none"/>
        </w:rPr>
        <w:t xml:space="preserve">Evropsko računsko sodišče </w:t>
      </w:r>
    </w:p>
    <w:p w14:paraId="75D1A99B" w14:textId="77777777" w:rsidR="00950F38" w:rsidRPr="00065956" w:rsidRDefault="00950F38" w:rsidP="00950F38">
      <w:pPr>
        <w:pStyle w:val="navaden0"/>
        <w:spacing w:line="276" w:lineRule="auto"/>
        <w:rPr>
          <w:rFonts w:ascii="Arial" w:hAnsi="Arial" w:cs="Arial"/>
          <w:bCs/>
          <w:color w:val="000000"/>
          <w:lang w:val="x-none" w:eastAsia="x-none"/>
        </w:rPr>
      </w:pPr>
      <w:r w:rsidRPr="00065956">
        <w:rPr>
          <w:rFonts w:ascii="Arial" w:hAnsi="Arial" w:cs="Arial"/>
          <w:bCs/>
          <w:color w:val="000000"/>
          <w:lang w:val="x-none" w:eastAsia="x-none"/>
        </w:rPr>
        <w:t>ESI</w:t>
      </w:r>
      <w:r w:rsidRPr="00065956">
        <w:rPr>
          <w:rFonts w:ascii="Arial" w:hAnsi="Arial" w:cs="Arial"/>
          <w:bCs/>
          <w:color w:val="000000"/>
          <w:lang w:val="x-none" w:eastAsia="x-none"/>
        </w:rPr>
        <w:tab/>
      </w:r>
      <w:r w:rsidRPr="00065956">
        <w:rPr>
          <w:rFonts w:ascii="Arial" w:hAnsi="Arial" w:cs="Arial"/>
          <w:bCs/>
          <w:color w:val="000000"/>
          <w:lang w:val="x-none" w:eastAsia="x-none"/>
        </w:rPr>
        <w:tab/>
        <w:t>Evropski strukturni in investicijski skladi</w:t>
      </w:r>
    </w:p>
    <w:p w14:paraId="07648357" w14:textId="77777777" w:rsidR="00950F38" w:rsidRPr="00065956" w:rsidRDefault="00950F38" w:rsidP="00950F38">
      <w:pPr>
        <w:pStyle w:val="navaden0"/>
        <w:spacing w:line="276" w:lineRule="auto"/>
        <w:rPr>
          <w:rFonts w:ascii="Arial" w:hAnsi="Arial" w:cs="Arial"/>
          <w:bCs/>
          <w:color w:val="000000"/>
          <w:lang w:val="x-none" w:eastAsia="x-none"/>
        </w:rPr>
      </w:pPr>
      <w:r w:rsidRPr="00065956">
        <w:rPr>
          <w:rFonts w:ascii="Arial" w:hAnsi="Arial" w:cs="Arial"/>
          <w:bCs/>
          <w:color w:val="000000"/>
          <w:lang w:val="x-none" w:eastAsia="x-none"/>
        </w:rPr>
        <w:t>ESPD</w:t>
      </w:r>
      <w:r w:rsidRPr="00065956">
        <w:rPr>
          <w:rFonts w:ascii="Arial" w:hAnsi="Arial" w:cs="Arial"/>
          <w:bCs/>
          <w:color w:val="000000"/>
          <w:lang w:val="x-none" w:eastAsia="x-none"/>
        </w:rPr>
        <w:tab/>
      </w:r>
      <w:r w:rsidRPr="00065956">
        <w:rPr>
          <w:rFonts w:ascii="Arial" w:hAnsi="Arial" w:cs="Arial"/>
          <w:bCs/>
          <w:color w:val="000000"/>
          <w:lang w:val="x-none" w:eastAsia="x-none"/>
        </w:rPr>
        <w:tab/>
        <w:t>Enotni evropski dokument v zvezi z oddajo javnega naročila</w:t>
      </w:r>
    </w:p>
    <w:p w14:paraId="360F66F7" w14:textId="77777777" w:rsidR="00950F38" w:rsidRPr="00065956" w:rsidRDefault="00950F38" w:rsidP="00950F38">
      <w:pPr>
        <w:pStyle w:val="navaden0"/>
        <w:spacing w:line="276" w:lineRule="auto"/>
        <w:rPr>
          <w:rFonts w:ascii="Arial" w:hAnsi="Arial" w:cs="Arial"/>
          <w:bCs/>
          <w:color w:val="000000"/>
          <w:lang w:val="x-none" w:eastAsia="x-none"/>
        </w:rPr>
      </w:pPr>
      <w:r w:rsidRPr="00065956">
        <w:rPr>
          <w:rFonts w:ascii="Arial" w:hAnsi="Arial" w:cs="Arial"/>
          <w:bCs/>
          <w:color w:val="000000"/>
          <w:lang w:val="x-none" w:eastAsia="x-none"/>
        </w:rPr>
        <w:t>ESRR</w:t>
      </w:r>
      <w:r w:rsidRPr="00065956">
        <w:rPr>
          <w:rFonts w:ascii="Arial" w:hAnsi="Arial" w:cs="Arial"/>
          <w:bCs/>
          <w:color w:val="000000"/>
          <w:lang w:val="x-none" w:eastAsia="x-none"/>
        </w:rPr>
        <w:tab/>
      </w:r>
      <w:r w:rsidRPr="00065956">
        <w:rPr>
          <w:rFonts w:ascii="Arial" w:hAnsi="Arial" w:cs="Arial"/>
          <w:bCs/>
          <w:color w:val="000000"/>
          <w:lang w:val="x-none" w:eastAsia="x-none"/>
        </w:rPr>
        <w:tab/>
        <w:t>Evropski sklad za regionalni razvoj</w:t>
      </w:r>
    </w:p>
    <w:p w14:paraId="07EDDAB7" w14:textId="77777777" w:rsidR="00950F38" w:rsidRPr="00065956" w:rsidRDefault="00950F38" w:rsidP="00950F38">
      <w:pPr>
        <w:pStyle w:val="navaden0"/>
        <w:spacing w:line="276" w:lineRule="auto"/>
        <w:rPr>
          <w:rFonts w:ascii="Arial" w:hAnsi="Arial" w:cs="Arial"/>
          <w:bCs/>
          <w:color w:val="000000"/>
          <w:lang w:val="x-none" w:eastAsia="x-none"/>
        </w:rPr>
      </w:pPr>
      <w:r w:rsidRPr="00065956">
        <w:rPr>
          <w:rFonts w:ascii="Arial" w:hAnsi="Arial" w:cs="Arial"/>
          <w:bCs/>
          <w:color w:val="000000"/>
          <w:lang w:val="x-none" w:eastAsia="x-none"/>
        </w:rPr>
        <w:t>ESS+</w:t>
      </w:r>
      <w:r w:rsidRPr="00065956">
        <w:rPr>
          <w:rFonts w:ascii="Arial" w:hAnsi="Arial" w:cs="Arial"/>
          <w:bCs/>
          <w:color w:val="000000"/>
          <w:lang w:val="x-none" w:eastAsia="x-none"/>
        </w:rPr>
        <w:tab/>
      </w:r>
      <w:r w:rsidRPr="00065956">
        <w:rPr>
          <w:rFonts w:ascii="Arial" w:hAnsi="Arial" w:cs="Arial"/>
          <w:bCs/>
          <w:color w:val="000000"/>
          <w:lang w:val="x-none" w:eastAsia="x-none"/>
        </w:rPr>
        <w:tab/>
        <w:t>Evropski socialni sklad</w:t>
      </w:r>
    </w:p>
    <w:p w14:paraId="4AEC4ECF" w14:textId="77777777" w:rsidR="00950F38" w:rsidRPr="006B5753" w:rsidRDefault="00950F38" w:rsidP="00950F38">
      <w:pPr>
        <w:pStyle w:val="navaden0"/>
        <w:spacing w:line="276" w:lineRule="auto"/>
        <w:rPr>
          <w:rFonts w:ascii="Arial" w:hAnsi="Arial" w:cs="Arial"/>
          <w:bCs/>
          <w:color w:val="000000"/>
          <w:lang w:eastAsia="x-none"/>
        </w:rPr>
      </w:pPr>
      <w:r>
        <w:rPr>
          <w:rFonts w:ascii="Arial" w:hAnsi="Arial" w:cs="Arial"/>
          <w:bCs/>
          <w:color w:val="000000"/>
          <w:lang w:eastAsia="x-none"/>
        </w:rPr>
        <w:t>FI</w:t>
      </w:r>
      <w:r>
        <w:rPr>
          <w:rFonts w:ascii="Arial" w:hAnsi="Arial" w:cs="Arial"/>
          <w:bCs/>
          <w:color w:val="000000"/>
          <w:lang w:eastAsia="x-none"/>
        </w:rPr>
        <w:tab/>
      </w:r>
      <w:r>
        <w:rPr>
          <w:rFonts w:ascii="Arial" w:hAnsi="Arial" w:cs="Arial"/>
          <w:bCs/>
          <w:color w:val="000000"/>
          <w:lang w:eastAsia="x-none"/>
        </w:rPr>
        <w:tab/>
        <w:t>finančni instrument</w:t>
      </w:r>
    </w:p>
    <w:p w14:paraId="66983B1B" w14:textId="77777777" w:rsidR="00950F38" w:rsidRPr="00065956" w:rsidRDefault="00950F38" w:rsidP="00950F38">
      <w:pPr>
        <w:pStyle w:val="navaden0"/>
        <w:spacing w:line="276" w:lineRule="auto"/>
        <w:rPr>
          <w:rFonts w:ascii="Arial" w:hAnsi="Arial" w:cs="Arial"/>
          <w:bCs/>
          <w:color w:val="000000"/>
          <w:lang w:val="x-none" w:eastAsia="x-none"/>
        </w:rPr>
      </w:pPr>
      <w:r w:rsidRPr="00065956">
        <w:rPr>
          <w:rFonts w:ascii="Arial" w:hAnsi="Arial" w:cs="Arial"/>
          <w:bCs/>
          <w:color w:val="000000"/>
          <w:lang w:val="x-none" w:eastAsia="x-none"/>
        </w:rPr>
        <w:t>INP</w:t>
      </w:r>
      <w:r w:rsidRPr="00065956">
        <w:rPr>
          <w:rFonts w:ascii="Arial" w:hAnsi="Arial" w:cs="Arial"/>
          <w:bCs/>
          <w:color w:val="000000"/>
          <w:lang w:val="x-none" w:eastAsia="x-none"/>
        </w:rPr>
        <w:tab/>
      </w:r>
      <w:r w:rsidRPr="00065956">
        <w:rPr>
          <w:rFonts w:ascii="Arial" w:hAnsi="Arial" w:cs="Arial"/>
          <w:bCs/>
          <w:color w:val="000000"/>
          <w:lang w:val="x-none" w:eastAsia="x-none"/>
        </w:rPr>
        <w:tab/>
        <w:t>izvedbeni načrt programa</w:t>
      </w:r>
    </w:p>
    <w:p w14:paraId="792067D3" w14:textId="77777777" w:rsidR="00950F38" w:rsidRPr="00065956" w:rsidRDefault="00950F38" w:rsidP="00950F38">
      <w:pPr>
        <w:pStyle w:val="navaden0"/>
        <w:spacing w:line="276" w:lineRule="auto"/>
        <w:rPr>
          <w:rFonts w:ascii="Arial" w:hAnsi="Arial" w:cs="Arial"/>
          <w:bCs/>
          <w:color w:val="000000"/>
          <w:lang w:val="x-none" w:eastAsia="x-none"/>
        </w:rPr>
      </w:pPr>
      <w:r w:rsidRPr="00065956">
        <w:rPr>
          <w:rFonts w:ascii="Arial" w:hAnsi="Arial" w:cs="Arial"/>
          <w:bCs/>
          <w:color w:val="000000"/>
          <w:lang w:val="x-none" w:eastAsia="x-none"/>
        </w:rPr>
        <w:t>IT</w:t>
      </w:r>
      <w:r w:rsidRPr="00065956">
        <w:rPr>
          <w:rFonts w:ascii="Arial" w:hAnsi="Arial" w:cs="Arial"/>
          <w:bCs/>
          <w:color w:val="000000"/>
          <w:lang w:val="x-none" w:eastAsia="x-none"/>
        </w:rPr>
        <w:tab/>
      </w:r>
      <w:r w:rsidRPr="00065956">
        <w:rPr>
          <w:rFonts w:ascii="Arial" w:hAnsi="Arial" w:cs="Arial"/>
          <w:bCs/>
          <w:color w:val="000000"/>
          <w:lang w:val="x-none" w:eastAsia="x-none"/>
        </w:rPr>
        <w:tab/>
        <w:t>izvajalsko telo</w:t>
      </w:r>
    </w:p>
    <w:p w14:paraId="6B3C14DE" w14:textId="77777777" w:rsidR="00950F38" w:rsidRPr="00065956" w:rsidRDefault="00950F38" w:rsidP="00950F38">
      <w:pPr>
        <w:pStyle w:val="navaden0"/>
        <w:spacing w:line="276" w:lineRule="auto"/>
        <w:rPr>
          <w:rFonts w:ascii="Arial" w:hAnsi="Arial" w:cs="Arial"/>
          <w:bCs/>
          <w:color w:val="000000"/>
          <w:lang w:eastAsia="x-none"/>
        </w:rPr>
      </w:pPr>
      <w:r w:rsidRPr="00065956">
        <w:rPr>
          <w:rFonts w:ascii="Arial" w:hAnsi="Arial" w:cs="Arial"/>
          <w:bCs/>
          <w:color w:val="000000"/>
          <w:lang w:val="x-none" w:eastAsia="x-none"/>
        </w:rPr>
        <w:t>IS OU</w:t>
      </w:r>
      <w:r w:rsidRPr="00065956">
        <w:rPr>
          <w:rFonts w:ascii="Arial" w:hAnsi="Arial" w:cs="Arial"/>
          <w:bCs/>
          <w:color w:val="000000"/>
          <w:lang w:val="x-none" w:eastAsia="x-none"/>
        </w:rPr>
        <w:tab/>
      </w:r>
      <w:r w:rsidRPr="00065956">
        <w:rPr>
          <w:rFonts w:ascii="Arial" w:hAnsi="Arial" w:cs="Arial"/>
          <w:bCs/>
          <w:color w:val="000000"/>
          <w:lang w:val="x-none" w:eastAsia="x-none"/>
        </w:rPr>
        <w:tab/>
        <w:t xml:space="preserve">Informacijski sistem organa upravljanja </w:t>
      </w:r>
      <w:r w:rsidRPr="00065956">
        <w:rPr>
          <w:rFonts w:ascii="Arial" w:hAnsi="Arial" w:cs="Arial"/>
          <w:bCs/>
          <w:color w:val="000000"/>
          <w:lang w:eastAsia="x-none"/>
        </w:rPr>
        <w:t>(</w:t>
      </w:r>
      <w:r w:rsidRPr="00065956">
        <w:rPr>
          <w:rFonts w:ascii="Arial" w:hAnsi="Arial" w:cs="Arial"/>
          <w:bCs/>
          <w:color w:val="000000"/>
          <w:lang w:val="x-none" w:eastAsia="x-none"/>
        </w:rPr>
        <w:t>e</w:t>
      </w:r>
      <w:r w:rsidRPr="00065956">
        <w:rPr>
          <w:rFonts w:ascii="Arial" w:hAnsi="Arial" w:cs="Arial"/>
          <w:bCs/>
          <w:color w:val="000000"/>
          <w:lang w:eastAsia="x-none"/>
        </w:rPr>
        <w:t>-</w:t>
      </w:r>
      <w:r w:rsidRPr="00065956">
        <w:rPr>
          <w:rFonts w:ascii="Arial" w:hAnsi="Arial" w:cs="Arial"/>
          <w:bCs/>
          <w:color w:val="000000"/>
          <w:lang w:val="x-none" w:eastAsia="x-none"/>
        </w:rPr>
        <w:t>MA2</w:t>
      </w:r>
      <w:r w:rsidRPr="00065956">
        <w:rPr>
          <w:rFonts w:ascii="Arial" w:hAnsi="Arial" w:cs="Arial"/>
          <w:bCs/>
          <w:color w:val="000000"/>
          <w:lang w:eastAsia="x-none"/>
        </w:rPr>
        <w:t>)</w:t>
      </w:r>
    </w:p>
    <w:p w14:paraId="7AF9755E" w14:textId="77777777" w:rsidR="00950F38" w:rsidRPr="00065956" w:rsidRDefault="00950F38" w:rsidP="00950F38">
      <w:pPr>
        <w:pStyle w:val="navaden0"/>
        <w:spacing w:line="276" w:lineRule="auto"/>
        <w:rPr>
          <w:rFonts w:ascii="Arial" w:hAnsi="Arial" w:cs="Arial"/>
          <w:bCs/>
          <w:color w:val="000000"/>
          <w:lang w:eastAsia="x-none"/>
        </w:rPr>
      </w:pPr>
      <w:r w:rsidRPr="00065956">
        <w:rPr>
          <w:rFonts w:ascii="Arial" w:hAnsi="Arial" w:cs="Arial"/>
          <w:bCs/>
          <w:color w:val="000000"/>
          <w:lang w:eastAsia="x-none"/>
        </w:rPr>
        <w:t>JN</w:t>
      </w:r>
      <w:r w:rsidRPr="00065956">
        <w:rPr>
          <w:rFonts w:ascii="Arial" w:hAnsi="Arial" w:cs="Arial"/>
          <w:bCs/>
          <w:color w:val="000000"/>
          <w:lang w:eastAsia="x-none"/>
        </w:rPr>
        <w:tab/>
      </w:r>
      <w:r w:rsidRPr="00065956">
        <w:rPr>
          <w:rFonts w:ascii="Arial" w:hAnsi="Arial" w:cs="Arial"/>
          <w:bCs/>
          <w:color w:val="000000"/>
          <w:lang w:eastAsia="x-none"/>
        </w:rPr>
        <w:tab/>
        <w:t>javno naročilo</w:t>
      </w:r>
    </w:p>
    <w:p w14:paraId="4F188691" w14:textId="77777777" w:rsidR="00950F38" w:rsidRPr="00065956" w:rsidRDefault="00950F38" w:rsidP="00950F38">
      <w:pPr>
        <w:pStyle w:val="navaden0"/>
        <w:spacing w:line="276" w:lineRule="auto"/>
        <w:rPr>
          <w:rFonts w:ascii="Arial" w:hAnsi="Arial" w:cs="Arial"/>
          <w:bCs/>
          <w:color w:val="000000"/>
          <w:lang w:val="x-none" w:eastAsia="x-none"/>
        </w:rPr>
      </w:pPr>
      <w:r w:rsidRPr="00065956">
        <w:rPr>
          <w:rFonts w:ascii="Arial" w:hAnsi="Arial" w:cs="Arial"/>
          <w:bCs/>
          <w:color w:val="000000"/>
          <w:lang w:val="x-none" w:eastAsia="x-none"/>
        </w:rPr>
        <w:t>JP</w:t>
      </w:r>
      <w:r w:rsidRPr="00065956">
        <w:rPr>
          <w:rFonts w:ascii="Arial" w:hAnsi="Arial" w:cs="Arial"/>
          <w:bCs/>
          <w:color w:val="000000"/>
          <w:lang w:val="x-none" w:eastAsia="x-none"/>
        </w:rPr>
        <w:tab/>
      </w:r>
      <w:r w:rsidRPr="00065956">
        <w:rPr>
          <w:rFonts w:ascii="Arial" w:hAnsi="Arial" w:cs="Arial"/>
          <w:bCs/>
          <w:color w:val="000000"/>
          <w:lang w:val="x-none" w:eastAsia="x-none"/>
        </w:rPr>
        <w:tab/>
        <w:t>javni poziv</w:t>
      </w:r>
    </w:p>
    <w:p w14:paraId="7AEF4668" w14:textId="77777777" w:rsidR="00950F38" w:rsidRPr="00065956" w:rsidRDefault="00950F38" w:rsidP="00950F38">
      <w:pPr>
        <w:pStyle w:val="navaden0"/>
        <w:spacing w:line="276" w:lineRule="auto"/>
        <w:rPr>
          <w:rFonts w:ascii="Arial" w:hAnsi="Arial" w:cs="Arial"/>
          <w:bCs/>
          <w:color w:val="000000"/>
          <w:lang w:val="x-none" w:eastAsia="x-none"/>
        </w:rPr>
      </w:pPr>
      <w:r w:rsidRPr="00065956">
        <w:rPr>
          <w:rFonts w:ascii="Arial" w:hAnsi="Arial" w:cs="Arial"/>
          <w:bCs/>
          <w:color w:val="000000"/>
          <w:lang w:val="x-none" w:eastAsia="x-none"/>
        </w:rPr>
        <w:t>JR</w:t>
      </w:r>
      <w:r w:rsidRPr="00065956">
        <w:rPr>
          <w:rFonts w:ascii="Arial" w:hAnsi="Arial" w:cs="Arial"/>
          <w:bCs/>
          <w:color w:val="000000"/>
          <w:lang w:val="x-none" w:eastAsia="x-none"/>
        </w:rPr>
        <w:tab/>
      </w:r>
      <w:r w:rsidRPr="00065956">
        <w:rPr>
          <w:rFonts w:ascii="Arial" w:hAnsi="Arial" w:cs="Arial"/>
          <w:bCs/>
          <w:color w:val="000000"/>
          <w:lang w:val="x-none" w:eastAsia="x-none"/>
        </w:rPr>
        <w:tab/>
        <w:t>javni razpis</w:t>
      </w:r>
    </w:p>
    <w:p w14:paraId="486D0CE6" w14:textId="77777777" w:rsidR="00950F38" w:rsidRPr="00065956" w:rsidRDefault="00950F38" w:rsidP="00950F38">
      <w:pPr>
        <w:pStyle w:val="navaden0"/>
        <w:spacing w:line="276" w:lineRule="auto"/>
        <w:rPr>
          <w:rFonts w:ascii="Arial" w:hAnsi="Arial" w:cs="Arial"/>
          <w:bCs/>
          <w:color w:val="000000"/>
          <w:lang w:val="x-none" w:eastAsia="x-none"/>
        </w:rPr>
      </w:pPr>
      <w:r w:rsidRPr="00065956">
        <w:rPr>
          <w:rFonts w:ascii="Arial" w:hAnsi="Arial" w:cs="Arial"/>
          <w:bCs/>
          <w:color w:val="000000"/>
          <w:lang w:val="x-none" w:eastAsia="x-none"/>
        </w:rPr>
        <w:t>JZP</w:t>
      </w:r>
      <w:r w:rsidRPr="00065956">
        <w:rPr>
          <w:rFonts w:ascii="Arial" w:hAnsi="Arial" w:cs="Arial"/>
          <w:bCs/>
          <w:color w:val="000000"/>
          <w:lang w:val="x-none" w:eastAsia="x-none"/>
        </w:rPr>
        <w:tab/>
      </w:r>
      <w:r w:rsidRPr="00065956">
        <w:rPr>
          <w:rFonts w:ascii="Arial" w:hAnsi="Arial" w:cs="Arial"/>
          <w:bCs/>
          <w:color w:val="000000"/>
          <w:lang w:val="x-none" w:eastAsia="x-none"/>
        </w:rPr>
        <w:tab/>
        <w:t>Javno zasebno partnerstvo</w:t>
      </w:r>
    </w:p>
    <w:p w14:paraId="1A94BCFB" w14:textId="77777777" w:rsidR="00950F38" w:rsidRPr="00065956" w:rsidRDefault="00950F38" w:rsidP="00950F38">
      <w:pPr>
        <w:pStyle w:val="navaden0"/>
        <w:spacing w:line="276" w:lineRule="auto"/>
        <w:rPr>
          <w:rFonts w:ascii="Arial" w:hAnsi="Arial" w:cs="Arial"/>
          <w:bCs/>
          <w:color w:val="000000"/>
          <w:lang w:val="x-none" w:eastAsia="x-none"/>
        </w:rPr>
      </w:pPr>
      <w:r w:rsidRPr="00065956">
        <w:rPr>
          <w:rFonts w:ascii="Arial" w:hAnsi="Arial" w:cs="Arial"/>
          <w:bCs/>
          <w:color w:val="000000"/>
          <w:lang w:val="x-none" w:eastAsia="x-none"/>
        </w:rPr>
        <w:t>KL</w:t>
      </w:r>
      <w:r w:rsidRPr="00065956">
        <w:rPr>
          <w:rFonts w:ascii="Arial" w:hAnsi="Arial" w:cs="Arial"/>
          <w:bCs/>
          <w:color w:val="000000"/>
          <w:lang w:val="x-none" w:eastAsia="x-none"/>
        </w:rPr>
        <w:tab/>
      </w:r>
      <w:r w:rsidRPr="00065956">
        <w:rPr>
          <w:rFonts w:ascii="Arial" w:hAnsi="Arial" w:cs="Arial"/>
          <w:bCs/>
          <w:color w:val="000000"/>
          <w:lang w:val="x-none" w:eastAsia="x-none"/>
        </w:rPr>
        <w:tab/>
        <w:t>kontrolni list</w:t>
      </w:r>
    </w:p>
    <w:p w14:paraId="5722B276" w14:textId="77777777" w:rsidR="00950F38" w:rsidRPr="00065956" w:rsidRDefault="00950F38" w:rsidP="00950F38">
      <w:pPr>
        <w:pStyle w:val="navaden0"/>
        <w:spacing w:line="276" w:lineRule="auto"/>
        <w:rPr>
          <w:rFonts w:ascii="Arial" w:hAnsi="Arial" w:cs="Arial"/>
          <w:bCs/>
          <w:color w:val="000000"/>
          <w:lang w:eastAsia="x-none"/>
        </w:rPr>
      </w:pPr>
      <w:r w:rsidRPr="00065956">
        <w:rPr>
          <w:rFonts w:ascii="Arial" w:hAnsi="Arial" w:cs="Arial"/>
          <w:bCs/>
          <w:color w:val="000000"/>
          <w:lang w:eastAsia="x-none"/>
        </w:rPr>
        <w:t xml:space="preserve">KPN </w:t>
      </w:r>
      <w:r w:rsidRPr="00065956">
        <w:rPr>
          <w:rFonts w:ascii="Arial" w:hAnsi="Arial" w:cs="Arial"/>
          <w:bCs/>
          <w:color w:val="000000"/>
          <w:lang w:eastAsia="x-none"/>
        </w:rPr>
        <w:tab/>
      </w:r>
      <w:r w:rsidRPr="00065956">
        <w:rPr>
          <w:rFonts w:ascii="Arial" w:hAnsi="Arial" w:cs="Arial"/>
          <w:bCs/>
          <w:color w:val="000000"/>
          <w:lang w:eastAsia="x-none"/>
        </w:rPr>
        <w:tab/>
        <w:t>kontrola prenesenih nalog oz. preverjanje opravljanja prenesenih nalog</w:t>
      </w:r>
    </w:p>
    <w:p w14:paraId="69254B6E" w14:textId="77777777" w:rsidR="00950F38" w:rsidRPr="00065956" w:rsidRDefault="00950F38" w:rsidP="00950F38">
      <w:pPr>
        <w:pStyle w:val="navaden0"/>
        <w:spacing w:line="276" w:lineRule="auto"/>
        <w:rPr>
          <w:rFonts w:ascii="Arial" w:hAnsi="Arial" w:cs="Arial"/>
          <w:bCs/>
          <w:color w:val="000000"/>
          <w:lang w:val="x-none" w:eastAsia="x-none"/>
        </w:rPr>
      </w:pPr>
      <w:r w:rsidRPr="00065956">
        <w:rPr>
          <w:rFonts w:ascii="Arial" w:hAnsi="Arial" w:cs="Arial"/>
          <w:bCs/>
          <w:color w:val="000000"/>
          <w:lang w:val="x-none" w:eastAsia="x-none"/>
        </w:rPr>
        <w:t>KS</w:t>
      </w:r>
      <w:r w:rsidRPr="00065956">
        <w:rPr>
          <w:rFonts w:ascii="Arial" w:hAnsi="Arial" w:cs="Arial"/>
          <w:bCs/>
          <w:color w:val="000000"/>
          <w:lang w:val="x-none" w:eastAsia="x-none"/>
        </w:rPr>
        <w:tab/>
      </w:r>
      <w:r w:rsidRPr="00065956">
        <w:rPr>
          <w:rFonts w:ascii="Arial" w:hAnsi="Arial" w:cs="Arial"/>
          <w:bCs/>
          <w:color w:val="000000"/>
          <w:lang w:val="x-none" w:eastAsia="x-none"/>
        </w:rPr>
        <w:tab/>
        <w:t>Kohezijski sklad</w:t>
      </w:r>
    </w:p>
    <w:p w14:paraId="56CBB0BF" w14:textId="77777777" w:rsidR="00950F38" w:rsidRPr="00065956" w:rsidRDefault="00950F38" w:rsidP="00950F38">
      <w:pPr>
        <w:pStyle w:val="navaden0"/>
        <w:spacing w:line="276" w:lineRule="auto"/>
        <w:rPr>
          <w:rFonts w:ascii="Arial" w:hAnsi="Arial" w:cs="Arial"/>
          <w:bCs/>
          <w:color w:val="000000"/>
          <w:lang w:val="x-none" w:eastAsia="x-none"/>
        </w:rPr>
      </w:pPr>
      <w:r w:rsidRPr="00065956">
        <w:rPr>
          <w:rFonts w:ascii="Arial" w:hAnsi="Arial" w:cs="Arial"/>
          <w:bCs/>
          <w:color w:val="000000"/>
          <w:lang w:val="x-none" w:eastAsia="x-none"/>
        </w:rPr>
        <w:t>MF-OR</w:t>
      </w:r>
      <w:r w:rsidRPr="00065956">
        <w:rPr>
          <w:rFonts w:ascii="Arial" w:hAnsi="Arial" w:cs="Arial"/>
          <w:bCs/>
          <w:color w:val="000000"/>
          <w:lang w:val="x-none" w:eastAsia="x-none"/>
        </w:rPr>
        <w:tab/>
      </w:r>
      <w:r w:rsidRPr="00065956">
        <w:rPr>
          <w:rFonts w:ascii="Arial" w:hAnsi="Arial" w:cs="Arial"/>
          <w:bCs/>
          <w:color w:val="000000"/>
          <w:lang w:val="x-none" w:eastAsia="x-none"/>
        </w:rPr>
        <w:tab/>
      </w:r>
      <w:r w:rsidRPr="00065956">
        <w:rPr>
          <w:rFonts w:ascii="Arial" w:hAnsi="Arial" w:cs="Arial"/>
          <w:bCs/>
          <w:color w:val="000000"/>
          <w:lang w:eastAsia="x-none"/>
        </w:rPr>
        <w:t xml:space="preserve">Ministrstvo za finance - </w:t>
      </w:r>
      <w:r w:rsidRPr="002B41C7">
        <w:rPr>
          <w:rFonts w:ascii="Arial" w:hAnsi="Arial" w:cs="Arial"/>
          <w:bCs/>
          <w:color w:val="000000"/>
          <w:lang w:eastAsia="x-none"/>
        </w:rPr>
        <w:t>O</w:t>
      </w:r>
      <w:r w:rsidRPr="004B4B37">
        <w:rPr>
          <w:rFonts w:ascii="Arial" w:hAnsi="Arial" w:cs="Arial"/>
          <w:bCs/>
          <w:color w:val="000000"/>
          <w:lang w:eastAsia="x-none"/>
        </w:rPr>
        <w:t xml:space="preserve">rgan za </w:t>
      </w:r>
      <w:proofErr w:type="spellStart"/>
      <w:r w:rsidRPr="004B4B37">
        <w:rPr>
          <w:rFonts w:ascii="Arial" w:hAnsi="Arial" w:cs="Arial"/>
          <w:bCs/>
          <w:color w:val="000000"/>
          <w:lang w:eastAsia="x-none"/>
        </w:rPr>
        <w:t>računovodenje</w:t>
      </w:r>
      <w:proofErr w:type="spellEnd"/>
    </w:p>
    <w:p w14:paraId="5F487DE8" w14:textId="77777777" w:rsidR="00950F38" w:rsidRPr="00065956" w:rsidRDefault="00950F38" w:rsidP="00950F38">
      <w:pPr>
        <w:pStyle w:val="navaden0"/>
        <w:spacing w:line="276" w:lineRule="auto"/>
        <w:rPr>
          <w:rFonts w:ascii="Arial" w:hAnsi="Arial" w:cs="Arial"/>
          <w:bCs/>
          <w:color w:val="000000"/>
          <w:lang w:eastAsia="x-none"/>
        </w:rPr>
      </w:pPr>
      <w:r w:rsidRPr="00065956">
        <w:rPr>
          <w:rFonts w:ascii="Arial" w:hAnsi="Arial" w:cs="Arial"/>
          <w:bCs/>
          <w:color w:val="000000"/>
          <w:lang w:eastAsia="x-none"/>
        </w:rPr>
        <w:t>MFERAC</w:t>
      </w:r>
      <w:r w:rsidRPr="00065956">
        <w:rPr>
          <w:rFonts w:ascii="Arial" w:hAnsi="Arial" w:cs="Arial"/>
          <w:bCs/>
          <w:color w:val="000000"/>
          <w:lang w:eastAsia="x-none"/>
        </w:rPr>
        <w:tab/>
        <w:t>enotni računovodski sistem Ministrstva za finance</w:t>
      </w:r>
    </w:p>
    <w:p w14:paraId="7B13040C" w14:textId="77777777" w:rsidR="00950F38" w:rsidRPr="00065956" w:rsidRDefault="00950F38" w:rsidP="00950F38">
      <w:pPr>
        <w:pStyle w:val="navaden0"/>
        <w:spacing w:line="276" w:lineRule="auto"/>
        <w:rPr>
          <w:rFonts w:ascii="Arial" w:hAnsi="Arial" w:cs="Arial"/>
          <w:bCs/>
          <w:color w:val="000000"/>
          <w:lang w:eastAsia="x-none"/>
        </w:rPr>
      </w:pPr>
      <w:r w:rsidRPr="00065956">
        <w:rPr>
          <w:rFonts w:ascii="Arial" w:hAnsi="Arial" w:cs="Arial"/>
          <w:bCs/>
          <w:color w:val="000000"/>
          <w:lang w:eastAsia="x-none"/>
        </w:rPr>
        <w:t>MKRR</w:t>
      </w:r>
      <w:r w:rsidRPr="00065956">
        <w:rPr>
          <w:rFonts w:ascii="Arial" w:hAnsi="Arial" w:cs="Arial"/>
          <w:bCs/>
          <w:color w:val="000000"/>
          <w:lang w:eastAsia="x-none"/>
        </w:rPr>
        <w:tab/>
      </w:r>
      <w:r w:rsidRPr="00065956">
        <w:rPr>
          <w:rFonts w:ascii="Arial" w:hAnsi="Arial" w:cs="Arial"/>
          <w:bCs/>
          <w:color w:val="000000"/>
          <w:lang w:eastAsia="x-none"/>
        </w:rPr>
        <w:tab/>
        <w:t>Ministrstvo za kohezijo in regionalni razvoj</w:t>
      </w:r>
    </w:p>
    <w:p w14:paraId="238F273D" w14:textId="77777777" w:rsidR="00950F38" w:rsidRPr="00065956" w:rsidRDefault="00950F38" w:rsidP="00950F38">
      <w:pPr>
        <w:pStyle w:val="navaden0"/>
        <w:spacing w:line="276" w:lineRule="auto"/>
        <w:rPr>
          <w:rFonts w:ascii="Arial" w:hAnsi="Arial" w:cs="Arial"/>
          <w:bCs/>
          <w:color w:val="000000"/>
          <w:lang w:val="x-none" w:eastAsia="x-none"/>
        </w:rPr>
      </w:pPr>
      <w:r w:rsidRPr="00065956">
        <w:rPr>
          <w:rFonts w:ascii="Arial" w:hAnsi="Arial" w:cs="Arial"/>
          <w:bCs/>
          <w:color w:val="000000"/>
          <w:lang w:val="x-none" w:eastAsia="x-none"/>
        </w:rPr>
        <w:t>NIO</w:t>
      </w:r>
      <w:r w:rsidRPr="00065956">
        <w:rPr>
          <w:rFonts w:ascii="Arial" w:hAnsi="Arial" w:cs="Arial"/>
          <w:bCs/>
          <w:color w:val="000000"/>
          <w:lang w:val="x-none" w:eastAsia="x-none"/>
        </w:rPr>
        <w:tab/>
      </w:r>
      <w:r w:rsidRPr="00065956">
        <w:rPr>
          <w:rFonts w:ascii="Arial" w:hAnsi="Arial" w:cs="Arial"/>
          <w:bCs/>
          <w:color w:val="000000"/>
          <w:lang w:val="x-none" w:eastAsia="x-none"/>
        </w:rPr>
        <w:tab/>
        <w:t>način izbora operacij</w:t>
      </w:r>
    </w:p>
    <w:p w14:paraId="45E111C5" w14:textId="77777777" w:rsidR="00950F38" w:rsidRPr="00065956" w:rsidRDefault="00950F38" w:rsidP="00950F38">
      <w:pPr>
        <w:pStyle w:val="navaden0"/>
        <w:spacing w:line="276" w:lineRule="auto"/>
        <w:rPr>
          <w:rFonts w:ascii="Arial" w:hAnsi="Arial" w:cs="Arial"/>
          <w:bCs/>
          <w:color w:val="000000"/>
          <w:lang w:eastAsia="x-none"/>
        </w:rPr>
      </w:pPr>
      <w:r w:rsidRPr="00065956">
        <w:rPr>
          <w:rFonts w:ascii="Arial" w:hAnsi="Arial" w:cs="Arial"/>
          <w:bCs/>
          <w:color w:val="000000"/>
          <w:lang w:eastAsia="x-none"/>
        </w:rPr>
        <w:t>NOE</w:t>
      </w:r>
      <w:r w:rsidRPr="00065956">
        <w:rPr>
          <w:rFonts w:ascii="Arial" w:hAnsi="Arial" w:cs="Arial"/>
          <w:bCs/>
          <w:color w:val="000000"/>
          <w:lang w:eastAsia="x-none"/>
        </w:rPr>
        <w:tab/>
      </w:r>
      <w:r w:rsidRPr="00065956">
        <w:rPr>
          <w:rFonts w:ascii="Arial" w:hAnsi="Arial" w:cs="Arial"/>
          <w:bCs/>
          <w:color w:val="000000"/>
          <w:lang w:eastAsia="x-none"/>
        </w:rPr>
        <w:tab/>
        <w:t>notranja organizacijska enota</w:t>
      </w:r>
    </w:p>
    <w:p w14:paraId="66739EC3" w14:textId="77777777" w:rsidR="00950F38" w:rsidRPr="00065956" w:rsidRDefault="00950F38" w:rsidP="00950F38">
      <w:pPr>
        <w:pStyle w:val="navaden0"/>
        <w:spacing w:line="276" w:lineRule="auto"/>
        <w:rPr>
          <w:rFonts w:ascii="Arial" w:hAnsi="Arial" w:cs="Arial"/>
          <w:bCs/>
          <w:color w:val="000000"/>
          <w:lang w:eastAsia="x-none"/>
        </w:rPr>
      </w:pPr>
      <w:r w:rsidRPr="00065956">
        <w:rPr>
          <w:rFonts w:ascii="Arial" w:hAnsi="Arial" w:cs="Arial"/>
          <w:bCs/>
          <w:color w:val="000000"/>
          <w:lang w:eastAsia="x-none"/>
        </w:rPr>
        <w:t>NPO</w:t>
      </w:r>
      <w:r w:rsidRPr="00065956">
        <w:rPr>
          <w:rFonts w:ascii="Arial" w:hAnsi="Arial" w:cs="Arial"/>
          <w:bCs/>
          <w:color w:val="000000"/>
          <w:lang w:eastAsia="x-none"/>
        </w:rPr>
        <w:tab/>
      </w:r>
      <w:r w:rsidRPr="00065956">
        <w:rPr>
          <w:rFonts w:ascii="Arial" w:hAnsi="Arial" w:cs="Arial"/>
          <w:bCs/>
          <w:color w:val="000000"/>
          <w:lang w:eastAsia="x-none"/>
        </w:rPr>
        <w:tab/>
        <w:t xml:space="preserve">neposredna potrditev operacije </w:t>
      </w:r>
    </w:p>
    <w:p w14:paraId="6831E9BE" w14:textId="1DA2857C" w:rsidR="00950F38" w:rsidRPr="00065956" w:rsidRDefault="00950F38" w:rsidP="008E0CDA">
      <w:pPr>
        <w:pStyle w:val="navaden0"/>
        <w:spacing w:line="276" w:lineRule="auto"/>
        <w:ind w:left="1410" w:hanging="1410"/>
        <w:rPr>
          <w:rFonts w:ascii="Arial" w:hAnsi="Arial" w:cs="Arial"/>
          <w:bCs/>
          <w:color w:val="000000"/>
          <w:lang w:eastAsia="x-none"/>
        </w:rPr>
      </w:pPr>
      <w:r w:rsidRPr="00065956">
        <w:rPr>
          <w:rFonts w:ascii="Arial" w:hAnsi="Arial" w:cs="Arial"/>
          <w:bCs/>
          <w:color w:val="000000"/>
          <w:lang w:eastAsia="x-none"/>
        </w:rPr>
        <w:t xml:space="preserve">NUS </w:t>
      </w:r>
      <w:r w:rsidRPr="00065956">
        <w:rPr>
          <w:rFonts w:ascii="Arial" w:hAnsi="Arial" w:cs="Arial"/>
          <w:bCs/>
          <w:color w:val="000000"/>
          <w:lang w:eastAsia="x-none"/>
        </w:rPr>
        <w:tab/>
      </w:r>
      <w:r w:rsidRPr="00065956">
        <w:rPr>
          <w:rFonts w:ascii="Arial" w:hAnsi="Arial" w:cs="Arial"/>
          <w:bCs/>
          <w:color w:val="000000"/>
          <w:lang w:eastAsia="x-none"/>
        </w:rPr>
        <w:tab/>
        <w:t>Navodila organa upravljanja o upravičenih stroških za sredstva evropske kohezijske politike v programskem obdobju 2021-2027</w:t>
      </w:r>
    </w:p>
    <w:p w14:paraId="5DE0FB75" w14:textId="77777777" w:rsidR="00950F38" w:rsidRPr="00065956" w:rsidRDefault="00950F38" w:rsidP="00950F38">
      <w:pPr>
        <w:pStyle w:val="navaden0"/>
        <w:spacing w:line="276" w:lineRule="auto"/>
        <w:rPr>
          <w:rFonts w:ascii="Arial" w:hAnsi="Arial" w:cs="Arial"/>
          <w:bCs/>
          <w:color w:val="000000"/>
          <w:lang w:val="x-none" w:eastAsia="x-none"/>
        </w:rPr>
      </w:pPr>
      <w:r w:rsidRPr="00065956">
        <w:rPr>
          <w:rFonts w:ascii="Arial" w:hAnsi="Arial" w:cs="Arial"/>
          <w:bCs/>
          <w:color w:val="000000"/>
          <w:lang w:val="x-none" w:eastAsia="x-none"/>
        </w:rPr>
        <w:t>OU</w:t>
      </w:r>
      <w:r w:rsidRPr="00065956">
        <w:rPr>
          <w:rFonts w:ascii="Arial" w:hAnsi="Arial" w:cs="Arial"/>
          <w:bCs/>
          <w:color w:val="000000"/>
          <w:lang w:val="x-none" w:eastAsia="x-none"/>
        </w:rPr>
        <w:tab/>
      </w:r>
      <w:r w:rsidRPr="00065956">
        <w:rPr>
          <w:rFonts w:ascii="Arial" w:hAnsi="Arial" w:cs="Arial"/>
          <w:bCs/>
          <w:color w:val="000000"/>
          <w:lang w:val="x-none" w:eastAsia="x-none"/>
        </w:rPr>
        <w:tab/>
      </w:r>
      <w:r w:rsidRPr="002B41C7">
        <w:rPr>
          <w:rFonts w:ascii="Arial" w:hAnsi="Arial" w:cs="Arial"/>
          <w:bCs/>
          <w:color w:val="000000"/>
          <w:lang w:eastAsia="x-none"/>
        </w:rPr>
        <w:t>o</w:t>
      </w:r>
      <w:r w:rsidRPr="004B4B37">
        <w:rPr>
          <w:rFonts w:ascii="Arial" w:hAnsi="Arial" w:cs="Arial"/>
          <w:bCs/>
          <w:color w:val="000000"/>
          <w:lang w:eastAsia="x-none"/>
        </w:rPr>
        <w:t>rgan</w:t>
      </w:r>
      <w:r w:rsidRPr="00065956">
        <w:rPr>
          <w:rFonts w:ascii="Arial" w:hAnsi="Arial" w:cs="Arial"/>
          <w:bCs/>
          <w:color w:val="000000"/>
          <w:lang w:val="x-none" w:eastAsia="x-none"/>
        </w:rPr>
        <w:t xml:space="preserve"> upravljanja </w:t>
      </w:r>
    </w:p>
    <w:p w14:paraId="1B1BA4C0" w14:textId="77777777" w:rsidR="00950F38" w:rsidRPr="00065956" w:rsidRDefault="00950F38" w:rsidP="00950F38">
      <w:pPr>
        <w:pStyle w:val="navaden0"/>
        <w:spacing w:line="276" w:lineRule="auto"/>
        <w:rPr>
          <w:rFonts w:ascii="Arial" w:hAnsi="Arial" w:cs="Arial"/>
          <w:bCs/>
          <w:color w:val="000000"/>
          <w:lang w:val="x-none" w:eastAsia="x-none"/>
        </w:rPr>
      </w:pPr>
      <w:r w:rsidRPr="00065956">
        <w:rPr>
          <w:rFonts w:ascii="Arial" w:hAnsi="Arial" w:cs="Arial"/>
          <w:bCs/>
          <w:color w:val="000000"/>
          <w:lang w:val="x-none" w:eastAsia="x-none"/>
        </w:rPr>
        <w:t>PDEU</w:t>
      </w:r>
      <w:r w:rsidRPr="00065956">
        <w:rPr>
          <w:rFonts w:ascii="Arial" w:hAnsi="Arial" w:cs="Arial"/>
          <w:bCs/>
          <w:color w:val="000000"/>
          <w:lang w:val="x-none" w:eastAsia="x-none"/>
        </w:rPr>
        <w:tab/>
      </w:r>
      <w:r w:rsidRPr="00065956">
        <w:rPr>
          <w:rFonts w:ascii="Arial" w:hAnsi="Arial" w:cs="Arial"/>
          <w:bCs/>
          <w:color w:val="000000"/>
          <w:lang w:val="x-none" w:eastAsia="x-none"/>
        </w:rPr>
        <w:tab/>
        <w:t>Pogodba o delovanju Evropske unije</w:t>
      </w:r>
    </w:p>
    <w:p w14:paraId="0E8C2D26" w14:textId="77777777" w:rsidR="00950F38" w:rsidRPr="00065956" w:rsidRDefault="00950F38" w:rsidP="00950F38">
      <w:pPr>
        <w:pStyle w:val="navaden0"/>
        <w:spacing w:line="276" w:lineRule="auto"/>
        <w:rPr>
          <w:rFonts w:ascii="Arial" w:hAnsi="Arial" w:cs="Arial"/>
          <w:bCs/>
          <w:color w:val="000000"/>
          <w:lang w:eastAsia="x-none"/>
        </w:rPr>
      </w:pPr>
      <w:r w:rsidRPr="00065956">
        <w:rPr>
          <w:rFonts w:ascii="Arial" w:hAnsi="Arial" w:cs="Arial"/>
          <w:bCs/>
          <w:color w:val="000000"/>
          <w:lang w:eastAsia="x-none"/>
        </w:rPr>
        <w:t xml:space="preserve">PEKP   </w:t>
      </w:r>
      <w:r w:rsidRPr="00065956">
        <w:rPr>
          <w:rFonts w:ascii="Arial" w:hAnsi="Arial" w:cs="Arial"/>
          <w:bCs/>
          <w:color w:val="000000"/>
          <w:lang w:eastAsia="x-none"/>
        </w:rPr>
        <w:tab/>
      </w:r>
      <w:r w:rsidRPr="00065956">
        <w:rPr>
          <w:rFonts w:ascii="Arial" w:hAnsi="Arial" w:cs="Arial"/>
          <w:bCs/>
          <w:color w:val="000000"/>
          <w:lang w:eastAsia="x-none"/>
        </w:rPr>
        <w:tab/>
        <w:t>Program za izvajanje evropske kohezijske politike v obdobju 2021–2027</w:t>
      </w:r>
    </w:p>
    <w:p w14:paraId="32ACC4A7" w14:textId="77777777" w:rsidR="00950F38" w:rsidRPr="00065956" w:rsidRDefault="00950F38" w:rsidP="00950F38">
      <w:pPr>
        <w:pStyle w:val="navaden0"/>
        <w:spacing w:line="276" w:lineRule="auto"/>
        <w:rPr>
          <w:rFonts w:ascii="Arial" w:hAnsi="Arial" w:cs="Arial"/>
          <w:bCs/>
          <w:color w:val="000000"/>
          <w:lang w:val="x-none" w:eastAsia="x-none"/>
        </w:rPr>
      </w:pPr>
      <w:r w:rsidRPr="00065956">
        <w:rPr>
          <w:rFonts w:ascii="Arial" w:hAnsi="Arial" w:cs="Arial"/>
          <w:bCs/>
          <w:color w:val="000000"/>
          <w:lang w:val="x-none" w:eastAsia="x-none"/>
        </w:rPr>
        <w:t>PJN</w:t>
      </w:r>
      <w:r w:rsidRPr="00065956">
        <w:rPr>
          <w:rFonts w:ascii="Arial" w:hAnsi="Arial" w:cs="Arial"/>
          <w:bCs/>
          <w:color w:val="000000"/>
          <w:lang w:val="x-none" w:eastAsia="x-none"/>
        </w:rPr>
        <w:tab/>
      </w:r>
      <w:r w:rsidRPr="00065956">
        <w:rPr>
          <w:rFonts w:ascii="Arial" w:hAnsi="Arial" w:cs="Arial"/>
          <w:bCs/>
          <w:color w:val="000000"/>
          <w:lang w:val="x-none" w:eastAsia="x-none"/>
        </w:rPr>
        <w:tab/>
        <w:t>Portal javnih naročil</w:t>
      </w:r>
    </w:p>
    <w:p w14:paraId="2900F6D6" w14:textId="77777777" w:rsidR="00950F38" w:rsidRPr="00065956" w:rsidRDefault="00950F38" w:rsidP="00950F38">
      <w:pPr>
        <w:pStyle w:val="navaden0"/>
        <w:spacing w:line="276" w:lineRule="auto"/>
        <w:rPr>
          <w:rFonts w:ascii="Arial" w:hAnsi="Arial" w:cs="Arial"/>
          <w:bCs/>
          <w:color w:val="000000"/>
          <w:lang w:val="x-none" w:eastAsia="x-none"/>
        </w:rPr>
      </w:pPr>
      <w:r w:rsidRPr="00065956">
        <w:rPr>
          <w:rFonts w:ascii="Arial" w:hAnsi="Arial" w:cs="Arial"/>
          <w:bCs/>
          <w:color w:val="000000"/>
          <w:lang w:val="x-none" w:eastAsia="x-none"/>
        </w:rPr>
        <w:t>PKS</w:t>
      </w:r>
      <w:r w:rsidRPr="00065956">
        <w:rPr>
          <w:rFonts w:ascii="Arial" w:hAnsi="Arial" w:cs="Arial"/>
          <w:bCs/>
          <w:color w:val="000000"/>
          <w:lang w:val="x-none" w:eastAsia="x-none"/>
        </w:rPr>
        <w:tab/>
      </w:r>
      <w:r w:rsidRPr="00065956">
        <w:rPr>
          <w:rFonts w:ascii="Arial" w:hAnsi="Arial" w:cs="Arial"/>
          <w:bCs/>
          <w:color w:val="000000"/>
          <w:lang w:val="x-none" w:eastAsia="x-none"/>
        </w:rPr>
        <w:tab/>
        <w:t>preverjanje na kraju samem</w:t>
      </w:r>
    </w:p>
    <w:p w14:paraId="250A441D" w14:textId="77777777" w:rsidR="00950F38" w:rsidRPr="00065956" w:rsidRDefault="00950F38" w:rsidP="00950F38">
      <w:pPr>
        <w:pStyle w:val="navaden0"/>
        <w:spacing w:line="276" w:lineRule="auto"/>
        <w:rPr>
          <w:rFonts w:ascii="Arial" w:hAnsi="Arial" w:cs="Arial"/>
          <w:bCs/>
          <w:color w:val="000000"/>
          <w:lang w:val="x-none" w:eastAsia="x-none"/>
        </w:rPr>
      </w:pPr>
      <w:r w:rsidRPr="00065956">
        <w:rPr>
          <w:rFonts w:ascii="Arial" w:hAnsi="Arial" w:cs="Arial"/>
          <w:bCs/>
          <w:color w:val="000000"/>
          <w:lang w:val="x-none" w:eastAsia="x-none"/>
        </w:rPr>
        <w:t>PT</w:t>
      </w:r>
      <w:r w:rsidRPr="00065956">
        <w:rPr>
          <w:rFonts w:ascii="Arial" w:hAnsi="Arial" w:cs="Arial"/>
          <w:bCs/>
          <w:color w:val="000000"/>
          <w:lang w:val="x-none" w:eastAsia="x-none"/>
        </w:rPr>
        <w:tab/>
      </w:r>
      <w:r w:rsidRPr="00065956">
        <w:rPr>
          <w:rFonts w:ascii="Arial" w:hAnsi="Arial" w:cs="Arial"/>
          <w:bCs/>
          <w:color w:val="000000"/>
          <w:lang w:val="x-none" w:eastAsia="x-none"/>
        </w:rPr>
        <w:tab/>
        <w:t>posredniško telo</w:t>
      </w:r>
    </w:p>
    <w:p w14:paraId="15E3D43F" w14:textId="77777777" w:rsidR="00950F38" w:rsidRPr="00065956" w:rsidRDefault="00950F38" w:rsidP="00950F38">
      <w:pPr>
        <w:pStyle w:val="navaden0"/>
        <w:spacing w:line="276" w:lineRule="auto"/>
        <w:rPr>
          <w:rFonts w:ascii="Arial" w:hAnsi="Arial" w:cs="Arial"/>
          <w:bCs/>
          <w:color w:val="000000"/>
          <w:lang w:eastAsia="x-none"/>
        </w:rPr>
      </w:pPr>
      <w:r w:rsidRPr="00065956">
        <w:rPr>
          <w:rFonts w:ascii="Arial" w:hAnsi="Arial" w:cs="Arial"/>
          <w:bCs/>
          <w:color w:val="000000"/>
          <w:lang w:eastAsia="x-none"/>
        </w:rPr>
        <w:t>RO</w:t>
      </w:r>
      <w:r w:rsidRPr="00065956">
        <w:rPr>
          <w:rFonts w:ascii="Arial" w:hAnsi="Arial" w:cs="Arial"/>
          <w:bCs/>
          <w:color w:val="000000"/>
          <w:lang w:eastAsia="x-none"/>
        </w:rPr>
        <w:tab/>
      </w:r>
      <w:r w:rsidRPr="00065956">
        <w:rPr>
          <w:rFonts w:ascii="Arial" w:hAnsi="Arial" w:cs="Arial"/>
          <w:bCs/>
          <w:color w:val="000000"/>
          <w:lang w:eastAsia="x-none"/>
        </w:rPr>
        <w:tab/>
        <w:t>revizijski organ (</w:t>
      </w:r>
      <w:r w:rsidRPr="00065956">
        <w:rPr>
          <w:rFonts w:ascii="Arial" w:hAnsi="Arial" w:cs="Arial"/>
          <w:bCs/>
          <w:color w:val="000000"/>
          <w:lang w:val="x-none" w:eastAsia="x-none"/>
        </w:rPr>
        <w:t>Urad RS za nadzor proračuna</w:t>
      </w:r>
      <w:r w:rsidRPr="00065956">
        <w:rPr>
          <w:rFonts w:ascii="Arial" w:hAnsi="Arial" w:cs="Arial"/>
          <w:bCs/>
          <w:color w:val="000000"/>
          <w:lang w:eastAsia="x-none"/>
        </w:rPr>
        <w:t>)</w:t>
      </w:r>
    </w:p>
    <w:p w14:paraId="605221D8" w14:textId="77777777" w:rsidR="00950F38" w:rsidRPr="00065956" w:rsidRDefault="00950F38" w:rsidP="00950F38">
      <w:pPr>
        <w:pStyle w:val="navaden0"/>
        <w:spacing w:line="276" w:lineRule="auto"/>
        <w:rPr>
          <w:rFonts w:ascii="Arial" w:hAnsi="Arial" w:cs="Arial"/>
          <w:bCs/>
          <w:color w:val="000000"/>
          <w:lang w:val="x-none" w:eastAsia="x-none"/>
        </w:rPr>
      </w:pPr>
      <w:r w:rsidRPr="00065956">
        <w:rPr>
          <w:rFonts w:ascii="Arial" w:hAnsi="Arial" w:cs="Arial"/>
          <w:bCs/>
          <w:color w:val="000000"/>
          <w:lang w:val="x-none" w:eastAsia="x-none"/>
        </w:rPr>
        <w:t>SPP</w:t>
      </w:r>
      <w:r w:rsidRPr="00065956">
        <w:rPr>
          <w:rFonts w:ascii="Arial" w:hAnsi="Arial" w:cs="Arial"/>
          <w:bCs/>
          <w:color w:val="000000"/>
          <w:lang w:val="x-none" w:eastAsia="x-none"/>
        </w:rPr>
        <w:tab/>
      </w:r>
      <w:r w:rsidRPr="00065956">
        <w:rPr>
          <w:rFonts w:ascii="Arial" w:hAnsi="Arial" w:cs="Arial"/>
          <w:bCs/>
          <w:color w:val="000000"/>
          <w:lang w:val="x-none" w:eastAsia="x-none"/>
        </w:rPr>
        <w:tab/>
        <w:t>Sklad za pravični prehod</w:t>
      </w:r>
      <w:r w:rsidRPr="00065956" w:rsidDel="0046047D">
        <w:rPr>
          <w:rFonts w:ascii="Arial" w:hAnsi="Arial" w:cs="Arial"/>
          <w:bCs/>
          <w:color w:val="000000"/>
          <w:lang w:val="x-none" w:eastAsia="x-none"/>
        </w:rPr>
        <w:t xml:space="preserve"> </w:t>
      </w:r>
    </w:p>
    <w:p w14:paraId="49E934B5" w14:textId="77777777" w:rsidR="00950F38" w:rsidRPr="00065956" w:rsidRDefault="00950F38" w:rsidP="00950F38">
      <w:pPr>
        <w:pStyle w:val="navaden0"/>
        <w:spacing w:line="276" w:lineRule="auto"/>
        <w:rPr>
          <w:rFonts w:ascii="Arial" w:hAnsi="Arial" w:cs="Arial"/>
          <w:bCs/>
          <w:color w:val="000000"/>
          <w:lang w:val="x-none" w:eastAsia="x-none"/>
        </w:rPr>
      </w:pPr>
      <w:r w:rsidRPr="00065956">
        <w:rPr>
          <w:rFonts w:ascii="Arial" w:hAnsi="Arial" w:cs="Arial"/>
          <w:bCs/>
          <w:color w:val="000000"/>
          <w:lang w:val="x-none" w:eastAsia="x-none"/>
        </w:rPr>
        <w:t>UNP</w:t>
      </w:r>
      <w:r w:rsidRPr="00065956">
        <w:rPr>
          <w:rFonts w:ascii="Arial" w:hAnsi="Arial" w:cs="Arial"/>
          <w:bCs/>
          <w:color w:val="000000"/>
          <w:lang w:val="x-none" w:eastAsia="x-none"/>
        </w:rPr>
        <w:tab/>
      </w:r>
      <w:r w:rsidRPr="00065956">
        <w:rPr>
          <w:rFonts w:ascii="Arial" w:hAnsi="Arial" w:cs="Arial"/>
          <w:bCs/>
          <w:color w:val="000000"/>
          <w:lang w:val="x-none" w:eastAsia="x-none"/>
        </w:rPr>
        <w:tab/>
        <w:t xml:space="preserve">Urad RS za nadzor proračuna </w:t>
      </w:r>
    </w:p>
    <w:p w14:paraId="1297EA69" w14:textId="77777777" w:rsidR="00950F38" w:rsidRPr="00065956" w:rsidRDefault="00950F38" w:rsidP="00950F38">
      <w:pPr>
        <w:pStyle w:val="navaden0"/>
        <w:spacing w:line="276" w:lineRule="auto"/>
        <w:rPr>
          <w:rFonts w:ascii="Arial" w:hAnsi="Arial" w:cs="Arial"/>
          <w:bCs/>
          <w:color w:val="000000"/>
          <w:lang w:val="x-none" w:eastAsia="x-none"/>
        </w:rPr>
      </w:pPr>
      <w:r w:rsidRPr="00065956">
        <w:rPr>
          <w:rFonts w:ascii="Arial" w:hAnsi="Arial" w:cs="Arial"/>
          <w:bCs/>
          <w:color w:val="000000"/>
          <w:lang w:val="x-none" w:eastAsia="x-none"/>
        </w:rPr>
        <w:t>ZDDV</w:t>
      </w:r>
      <w:r w:rsidRPr="00065956">
        <w:rPr>
          <w:rFonts w:ascii="Arial" w:hAnsi="Arial" w:cs="Arial"/>
          <w:bCs/>
          <w:color w:val="000000"/>
          <w:lang w:val="x-none" w:eastAsia="x-none"/>
        </w:rPr>
        <w:tab/>
      </w:r>
      <w:r w:rsidRPr="00065956">
        <w:rPr>
          <w:rFonts w:ascii="Arial" w:hAnsi="Arial" w:cs="Arial"/>
          <w:bCs/>
          <w:color w:val="000000"/>
          <w:lang w:val="x-none" w:eastAsia="x-none"/>
        </w:rPr>
        <w:tab/>
        <w:t xml:space="preserve">Zakon o davku na dodano vrednost </w:t>
      </w:r>
    </w:p>
    <w:p w14:paraId="69086BC6" w14:textId="77777777" w:rsidR="00950F38" w:rsidRPr="00065956" w:rsidRDefault="00950F38" w:rsidP="00950F38">
      <w:pPr>
        <w:pStyle w:val="navaden0"/>
        <w:spacing w:line="276" w:lineRule="auto"/>
        <w:rPr>
          <w:rFonts w:ascii="Arial" w:hAnsi="Arial" w:cs="Arial"/>
          <w:bCs/>
          <w:color w:val="000000"/>
          <w:lang w:val="x-none" w:eastAsia="x-none"/>
        </w:rPr>
      </w:pPr>
      <w:r w:rsidRPr="00065956">
        <w:rPr>
          <w:rFonts w:ascii="Arial" w:hAnsi="Arial" w:cs="Arial"/>
          <w:bCs/>
          <w:color w:val="000000"/>
          <w:lang w:val="x-none" w:eastAsia="x-none"/>
        </w:rPr>
        <w:t>ZIPRS</w:t>
      </w:r>
      <w:r w:rsidRPr="00065956">
        <w:rPr>
          <w:rFonts w:ascii="Arial" w:hAnsi="Arial" w:cs="Arial"/>
          <w:bCs/>
          <w:color w:val="000000"/>
          <w:lang w:val="x-none" w:eastAsia="x-none"/>
        </w:rPr>
        <w:tab/>
      </w:r>
      <w:r w:rsidRPr="00065956">
        <w:rPr>
          <w:rFonts w:ascii="Arial" w:hAnsi="Arial" w:cs="Arial"/>
          <w:bCs/>
          <w:color w:val="000000"/>
          <w:lang w:val="x-none" w:eastAsia="x-none"/>
        </w:rPr>
        <w:tab/>
        <w:t xml:space="preserve">Zakon o izvrševanju proračunov RS </w:t>
      </w:r>
    </w:p>
    <w:p w14:paraId="031B7C86" w14:textId="77777777" w:rsidR="00950F38" w:rsidRPr="00065956" w:rsidRDefault="00950F38" w:rsidP="00950F38">
      <w:pPr>
        <w:pStyle w:val="navaden0"/>
        <w:spacing w:line="276" w:lineRule="auto"/>
        <w:rPr>
          <w:rFonts w:ascii="Arial" w:hAnsi="Arial" w:cs="Arial"/>
          <w:bCs/>
          <w:color w:val="000000"/>
          <w:lang w:eastAsia="x-none"/>
        </w:rPr>
      </w:pPr>
      <w:r w:rsidRPr="00065956">
        <w:rPr>
          <w:rFonts w:ascii="Arial" w:hAnsi="Arial" w:cs="Arial"/>
          <w:bCs/>
          <w:color w:val="000000"/>
          <w:lang w:eastAsia="x-none"/>
        </w:rPr>
        <w:t>ZJF</w:t>
      </w:r>
      <w:r w:rsidRPr="00065956">
        <w:rPr>
          <w:rFonts w:ascii="Arial" w:hAnsi="Arial" w:cs="Arial"/>
          <w:bCs/>
          <w:color w:val="000000"/>
          <w:lang w:eastAsia="x-none"/>
        </w:rPr>
        <w:tab/>
      </w:r>
      <w:r w:rsidRPr="00065956">
        <w:rPr>
          <w:rFonts w:ascii="Arial" w:hAnsi="Arial" w:cs="Arial"/>
          <w:bCs/>
          <w:color w:val="000000"/>
          <w:lang w:eastAsia="x-none"/>
        </w:rPr>
        <w:tab/>
        <w:t>Zakon o javnih financah</w:t>
      </w:r>
    </w:p>
    <w:p w14:paraId="5084E23E" w14:textId="77777777" w:rsidR="00950F38" w:rsidRPr="00065956" w:rsidRDefault="00950F38" w:rsidP="00950F38">
      <w:pPr>
        <w:pStyle w:val="navaden0"/>
        <w:spacing w:line="276" w:lineRule="auto"/>
        <w:rPr>
          <w:rFonts w:ascii="Arial" w:hAnsi="Arial" w:cs="Arial"/>
          <w:bCs/>
          <w:color w:val="000000"/>
          <w:lang w:eastAsia="x-none"/>
        </w:rPr>
      </w:pPr>
      <w:r w:rsidRPr="00065956">
        <w:rPr>
          <w:rFonts w:ascii="Arial" w:hAnsi="Arial" w:cs="Arial"/>
          <w:bCs/>
          <w:color w:val="000000"/>
          <w:lang w:eastAsia="x-none"/>
        </w:rPr>
        <w:t>ZJN</w:t>
      </w:r>
      <w:r w:rsidRPr="00065956">
        <w:rPr>
          <w:rFonts w:ascii="Arial" w:hAnsi="Arial" w:cs="Arial"/>
          <w:bCs/>
          <w:color w:val="000000"/>
          <w:lang w:eastAsia="x-none"/>
        </w:rPr>
        <w:tab/>
      </w:r>
      <w:r w:rsidRPr="00065956">
        <w:rPr>
          <w:rFonts w:ascii="Arial" w:hAnsi="Arial" w:cs="Arial"/>
          <w:bCs/>
          <w:color w:val="000000"/>
          <w:lang w:eastAsia="x-none"/>
        </w:rPr>
        <w:tab/>
        <w:t xml:space="preserve">Zakon o javnem naročanju </w:t>
      </w:r>
    </w:p>
    <w:p w14:paraId="14E83BE5" w14:textId="77777777" w:rsidR="00950F38" w:rsidRPr="00065956" w:rsidRDefault="00950F38" w:rsidP="00950F38">
      <w:pPr>
        <w:pStyle w:val="navaden0"/>
        <w:spacing w:line="276" w:lineRule="auto"/>
        <w:rPr>
          <w:rFonts w:ascii="Arial" w:hAnsi="Arial" w:cs="Arial"/>
          <w:bCs/>
          <w:color w:val="000000"/>
          <w:lang w:eastAsia="x-none"/>
        </w:rPr>
      </w:pPr>
      <w:r w:rsidRPr="00065956">
        <w:rPr>
          <w:rFonts w:ascii="Arial" w:hAnsi="Arial" w:cs="Arial"/>
          <w:bCs/>
          <w:color w:val="000000"/>
          <w:lang w:eastAsia="x-none"/>
        </w:rPr>
        <w:t>ZJZP</w:t>
      </w:r>
      <w:r w:rsidRPr="00065956">
        <w:rPr>
          <w:rFonts w:ascii="Arial" w:hAnsi="Arial" w:cs="Arial"/>
          <w:bCs/>
          <w:color w:val="000000"/>
          <w:lang w:eastAsia="x-none"/>
        </w:rPr>
        <w:tab/>
      </w:r>
      <w:r w:rsidRPr="00065956">
        <w:rPr>
          <w:rFonts w:ascii="Arial" w:hAnsi="Arial" w:cs="Arial"/>
          <w:bCs/>
          <w:color w:val="000000"/>
          <w:lang w:eastAsia="x-none"/>
        </w:rPr>
        <w:tab/>
        <w:t>Zakon o javno-zasebnem partnerstvu</w:t>
      </w:r>
    </w:p>
    <w:p w14:paraId="2C4E82BB" w14:textId="77777777" w:rsidR="00950F38" w:rsidRPr="00065956" w:rsidRDefault="00950F38" w:rsidP="00950F38">
      <w:pPr>
        <w:pStyle w:val="navaden0"/>
        <w:spacing w:line="276" w:lineRule="auto"/>
        <w:rPr>
          <w:rFonts w:ascii="Arial" w:hAnsi="Arial" w:cs="Arial"/>
          <w:bCs/>
          <w:color w:val="000000"/>
          <w:lang w:eastAsia="x-none"/>
        </w:rPr>
      </w:pPr>
      <w:r w:rsidRPr="00065956">
        <w:rPr>
          <w:rFonts w:ascii="Arial" w:hAnsi="Arial" w:cs="Arial"/>
          <w:bCs/>
          <w:color w:val="000000"/>
          <w:lang w:eastAsia="x-none"/>
        </w:rPr>
        <w:t>ZNKP</w:t>
      </w:r>
      <w:r w:rsidRPr="00065956">
        <w:rPr>
          <w:rFonts w:ascii="Arial" w:hAnsi="Arial" w:cs="Arial"/>
          <w:bCs/>
          <w:color w:val="000000"/>
          <w:lang w:eastAsia="x-none"/>
        </w:rPr>
        <w:tab/>
      </w:r>
      <w:r w:rsidRPr="00065956">
        <w:rPr>
          <w:rFonts w:ascii="Arial" w:hAnsi="Arial" w:cs="Arial"/>
          <w:bCs/>
          <w:color w:val="000000"/>
          <w:lang w:eastAsia="x-none"/>
        </w:rPr>
        <w:tab/>
        <w:t>Zakon o nekaterih koncesijskih pogodbah</w:t>
      </w:r>
    </w:p>
    <w:p w14:paraId="6B16E1A1" w14:textId="561AF3A0" w:rsidR="00950F38" w:rsidRDefault="00950F38" w:rsidP="00950F38">
      <w:pPr>
        <w:spacing w:line="240" w:lineRule="auto"/>
        <w:ind w:left="-142" w:firstLine="142"/>
        <w:jc w:val="both"/>
        <w:rPr>
          <w:rFonts w:cs="Arial"/>
          <w:bCs/>
          <w:color w:val="000000"/>
          <w:lang w:eastAsia="x-none"/>
        </w:rPr>
      </w:pPr>
      <w:r w:rsidRPr="00065956">
        <w:rPr>
          <w:rFonts w:cs="Arial"/>
          <w:bCs/>
          <w:color w:val="000000"/>
          <w:lang w:eastAsia="x-none"/>
        </w:rPr>
        <w:t xml:space="preserve">ZZI </w:t>
      </w:r>
      <w:r w:rsidRPr="00065956">
        <w:rPr>
          <w:rFonts w:cs="Arial"/>
          <w:bCs/>
          <w:color w:val="000000"/>
          <w:lang w:eastAsia="x-none"/>
        </w:rPr>
        <w:tab/>
      </w:r>
      <w:r w:rsidR="00C66015">
        <w:rPr>
          <w:rFonts w:cs="Arial"/>
          <w:bCs/>
          <w:color w:val="000000"/>
          <w:lang w:eastAsia="x-none"/>
        </w:rPr>
        <w:tab/>
      </w:r>
      <w:r w:rsidRPr="008E0CDA">
        <w:rPr>
          <w:rFonts w:cs="Arial"/>
          <w:bCs/>
          <w:color w:val="000000"/>
          <w:lang w:val="sl-SI" w:eastAsia="x-none"/>
        </w:rPr>
        <w:t>zahtevek za izplačilo</w:t>
      </w:r>
    </w:p>
    <w:p w14:paraId="33EB33FC" w14:textId="77777777" w:rsidR="00950F38" w:rsidRDefault="00950F38" w:rsidP="00950F38">
      <w:pPr>
        <w:spacing w:line="240" w:lineRule="auto"/>
        <w:ind w:left="-142" w:firstLine="142"/>
        <w:jc w:val="both"/>
        <w:rPr>
          <w:rFonts w:cs="Arial"/>
          <w:bCs/>
          <w:color w:val="000000"/>
          <w:lang w:eastAsia="x-none"/>
        </w:rPr>
      </w:pPr>
    </w:p>
    <w:p w14:paraId="5B8FDBAC" w14:textId="77777777" w:rsidR="00950F38" w:rsidRDefault="00950F38" w:rsidP="00950F38">
      <w:pPr>
        <w:spacing w:line="240" w:lineRule="auto"/>
        <w:ind w:left="-142" w:firstLine="142"/>
        <w:jc w:val="both"/>
        <w:rPr>
          <w:rFonts w:cs="Arial"/>
          <w:bCs/>
          <w:color w:val="000000"/>
          <w:lang w:eastAsia="x-none"/>
        </w:rPr>
      </w:pPr>
    </w:p>
    <w:p w14:paraId="404CA8B1" w14:textId="28082568" w:rsidR="00950F38" w:rsidRPr="008B0080" w:rsidRDefault="00950F38" w:rsidP="00950F38">
      <w:pPr>
        <w:spacing w:line="240" w:lineRule="auto"/>
        <w:ind w:left="-142" w:firstLine="142"/>
        <w:jc w:val="both"/>
        <w:rPr>
          <w:rFonts w:ascii="Republika" w:hAnsi="Republika" w:cs="Arial"/>
          <w:b/>
          <w:color w:val="1F4E79"/>
          <w:sz w:val="22"/>
          <w:szCs w:val="22"/>
          <w:lang w:val="sl-SI"/>
        </w:rPr>
      </w:pPr>
      <w:r w:rsidRPr="008B0080">
        <w:rPr>
          <w:rFonts w:ascii="Republika" w:hAnsi="Republika" w:cs="Arial"/>
          <w:b/>
          <w:color w:val="1F4E79"/>
          <w:sz w:val="22"/>
          <w:szCs w:val="22"/>
          <w:lang w:val="sl-SI"/>
        </w:rPr>
        <w:br w:type="page"/>
      </w:r>
    </w:p>
    <w:p w14:paraId="57F0521C" w14:textId="77777777" w:rsidR="00950F38" w:rsidRPr="008B0080" w:rsidRDefault="00950F38" w:rsidP="00950F38">
      <w:pPr>
        <w:spacing w:line="240" w:lineRule="auto"/>
        <w:jc w:val="both"/>
        <w:rPr>
          <w:rFonts w:ascii="Republika" w:hAnsi="Republika" w:cs="Arial"/>
          <w:b/>
          <w:color w:val="1F4E79"/>
          <w:sz w:val="22"/>
          <w:szCs w:val="22"/>
          <w:lang w:val="sl-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101"/>
        <w:gridCol w:w="1508"/>
        <w:gridCol w:w="2599"/>
        <w:gridCol w:w="3280"/>
      </w:tblGrid>
      <w:tr w:rsidR="00950F38" w:rsidRPr="00AD420A" w14:paraId="1A6DF7D8" w14:textId="77777777" w:rsidTr="00424980">
        <w:trPr>
          <w:trHeight w:val="429"/>
          <w:jc w:val="center"/>
        </w:trPr>
        <w:tc>
          <w:tcPr>
            <w:tcW w:w="1110" w:type="dxa"/>
            <w:tcBorders>
              <w:top w:val="single" w:sz="4" w:space="0" w:color="auto"/>
              <w:left w:val="single" w:sz="4" w:space="0" w:color="auto"/>
              <w:bottom w:val="single" w:sz="4" w:space="0" w:color="auto"/>
              <w:right w:val="single" w:sz="4" w:space="0" w:color="auto"/>
            </w:tcBorders>
            <w:vAlign w:val="center"/>
            <w:hideMark/>
          </w:tcPr>
          <w:p w14:paraId="398AE4C6" w14:textId="77777777" w:rsidR="00950F38" w:rsidRPr="00AD420A" w:rsidRDefault="00950F38" w:rsidP="00424980">
            <w:pPr>
              <w:jc w:val="both"/>
              <w:rPr>
                <w:rFonts w:cs="Arial"/>
                <w:b/>
                <w:bCs/>
                <w:szCs w:val="20"/>
                <w:lang w:val="sl-SI"/>
              </w:rPr>
            </w:pPr>
            <w:r w:rsidRPr="00AD420A">
              <w:rPr>
                <w:rFonts w:cs="Arial"/>
                <w:b/>
                <w:bCs/>
                <w:szCs w:val="20"/>
                <w:lang w:val="sl-SI"/>
              </w:rPr>
              <w:t>Verzija</w:t>
            </w:r>
          </w:p>
        </w:tc>
        <w:tc>
          <w:tcPr>
            <w:tcW w:w="1530" w:type="dxa"/>
            <w:tcBorders>
              <w:top w:val="single" w:sz="4" w:space="0" w:color="auto"/>
              <w:left w:val="single" w:sz="4" w:space="0" w:color="auto"/>
              <w:bottom w:val="single" w:sz="4" w:space="0" w:color="auto"/>
              <w:right w:val="single" w:sz="4" w:space="0" w:color="auto"/>
            </w:tcBorders>
            <w:vAlign w:val="center"/>
            <w:hideMark/>
          </w:tcPr>
          <w:p w14:paraId="20774949" w14:textId="77777777" w:rsidR="00950F38" w:rsidRPr="00AD420A" w:rsidRDefault="00950F38" w:rsidP="00424980">
            <w:pPr>
              <w:jc w:val="both"/>
              <w:rPr>
                <w:rFonts w:cs="Arial"/>
                <w:b/>
                <w:bCs/>
                <w:szCs w:val="20"/>
                <w:lang w:val="sl-SI"/>
              </w:rPr>
            </w:pPr>
            <w:r w:rsidRPr="00AD420A">
              <w:rPr>
                <w:rFonts w:cs="Arial"/>
                <w:b/>
                <w:bCs/>
                <w:szCs w:val="20"/>
                <w:lang w:val="sl-SI"/>
              </w:rPr>
              <w:t>Datum</w:t>
            </w:r>
          </w:p>
        </w:tc>
        <w:tc>
          <w:tcPr>
            <w:tcW w:w="2650" w:type="dxa"/>
            <w:tcBorders>
              <w:top w:val="single" w:sz="4" w:space="0" w:color="auto"/>
              <w:left w:val="single" w:sz="4" w:space="0" w:color="auto"/>
              <w:bottom w:val="single" w:sz="4" w:space="0" w:color="auto"/>
              <w:right w:val="single" w:sz="4" w:space="0" w:color="auto"/>
            </w:tcBorders>
            <w:vAlign w:val="center"/>
            <w:hideMark/>
          </w:tcPr>
          <w:p w14:paraId="1B4348B1" w14:textId="77777777" w:rsidR="00950F38" w:rsidRPr="00AD420A" w:rsidRDefault="00950F38" w:rsidP="00424980">
            <w:pPr>
              <w:jc w:val="both"/>
              <w:rPr>
                <w:rFonts w:cs="Arial"/>
                <w:b/>
                <w:bCs/>
                <w:szCs w:val="20"/>
                <w:lang w:val="sl-SI"/>
              </w:rPr>
            </w:pPr>
            <w:r w:rsidRPr="00AD420A">
              <w:rPr>
                <w:rFonts w:cs="Arial"/>
                <w:b/>
                <w:bCs/>
                <w:szCs w:val="20"/>
                <w:lang w:val="sl-SI"/>
              </w:rPr>
              <w:t>Opis</w:t>
            </w:r>
          </w:p>
        </w:tc>
        <w:tc>
          <w:tcPr>
            <w:tcW w:w="3348" w:type="dxa"/>
            <w:tcBorders>
              <w:top w:val="single" w:sz="4" w:space="0" w:color="auto"/>
              <w:left w:val="single" w:sz="4" w:space="0" w:color="auto"/>
              <w:bottom w:val="single" w:sz="4" w:space="0" w:color="auto"/>
              <w:right w:val="single" w:sz="4" w:space="0" w:color="auto"/>
            </w:tcBorders>
            <w:vAlign w:val="center"/>
            <w:hideMark/>
          </w:tcPr>
          <w:p w14:paraId="7F48799A" w14:textId="77777777" w:rsidR="00950F38" w:rsidRPr="00AD420A" w:rsidRDefault="00950F38" w:rsidP="00424980">
            <w:pPr>
              <w:jc w:val="both"/>
              <w:rPr>
                <w:rFonts w:cs="Arial"/>
                <w:b/>
                <w:bCs/>
                <w:szCs w:val="20"/>
                <w:lang w:val="sl-SI"/>
              </w:rPr>
            </w:pPr>
            <w:r w:rsidRPr="00AD420A">
              <w:rPr>
                <w:rFonts w:cs="Arial"/>
                <w:b/>
                <w:bCs/>
                <w:szCs w:val="20"/>
                <w:lang w:val="sl-SI"/>
              </w:rPr>
              <w:t>Komentar</w:t>
            </w:r>
          </w:p>
        </w:tc>
      </w:tr>
      <w:tr w:rsidR="00950F38" w:rsidRPr="00AD420A" w14:paraId="2D7FF5CC" w14:textId="77777777" w:rsidTr="00424980">
        <w:trPr>
          <w:trHeight w:val="476"/>
          <w:jc w:val="center"/>
        </w:trPr>
        <w:tc>
          <w:tcPr>
            <w:tcW w:w="1110" w:type="dxa"/>
            <w:tcBorders>
              <w:top w:val="single" w:sz="4" w:space="0" w:color="auto"/>
              <w:left w:val="single" w:sz="4" w:space="0" w:color="auto"/>
              <w:bottom w:val="single" w:sz="4" w:space="0" w:color="auto"/>
              <w:right w:val="single" w:sz="4" w:space="0" w:color="auto"/>
            </w:tcBorders>
            <w:vAlign w:val="center"/>
            <w:hideMark/>
          </w:tcPr>
          <w:p w14:paraId="07C9C65B" w14:textId="77777777" w:rsidR="00950F38" w:rsidRPr="00AD420A" w:rsidRDefault="00950F38" w:rsidP="00424980">
            <w:pPr>
              <w:jc w:val="both"/>
              <w:rPr>
                <w:rFonts w:cs="Arial"/>
                <w:szCs w:val="20"/>
                <w:lang w:val="sl-SI"/>
              </w:rPr>
            </w:pPr>
            <w:r w:rsidRPr="00AD420A">
              <w:rPr>
                <w:rFonts w:cs="Arial"/>
                <w:szCs w:val="20"/>
                <w:lang w:val="sl-SI"/>
              </w:rPr>
              <w:t>1.0</w:t>
            </w:r>
          </w:p>
        </w:tc>
        <w:tc>
          <w:tcPr>
            <w:tcW w:w="1530" w:type="dxa"/>
            <w:tcBorders>
              <w:top w:val="single" w:sz="4" w:space="0" w:color="auto"/>
              <w:left w:val="single" w:sz="4" w:space="0" w:color="auto"/>
              <w:bottom w:val="single" w:sz="4" w:space="0" w:color="auto"/>
              <w:right w:val="single" w:sz="4" w:space="0" w:color="auto"/>
            </w:tcBorders>
            <w:vAlign w:val="center"/>
            <w:hideMark/>
          </w:tcPr>
          <w:p w14:paraId="62CB3CF7" w14:textId="75CB27F3" w:rsidR="00950F38" w:rsidRPr="00AD420A" w:rsidRDefault="00950F38" w:rsidP="00424980">
            <w:pPr>
              <w:jc w:val="both"/>
              <w:rPr>
                <w:rFonts w:cs="Arial"/>
                <w:szCs w:val="20"/>
                <w:lang w:val="sl-SI"/>
              </w:rPr>
            </w:pPr>
            <w:r>
              <w:rPr>
                <w:rFonts w:cs="Arial"/>
                <w:szCs w:val="20"/>
                <w:lang w:val="sl-SI"/>
              </w:rPr>
              <w:t>oktober</w:t>
            </w:r>
            <w:r w:rsidRPr="00AD420A">
              <w:rPr>
                <w:rFonts w:cs="Arial"/>
                <w:szCs w:val="20"/>
                <w:lang w:val="sl-SI"/>
              </w:rPr>
              <w:t xml:space="preserve"> 2023</w:t>
            </w:r>
          </w:p>
        </w:tc>
        <w:tc>
          <w:tcPr>
            <w:tcW w:w="2650" w:type="dxa"/>
            <w:tcBorders>
              <w:top w:val="single" w:sz="4" w:space="0" w:color="auto"/>
              <w:left w:val="single" w:sz="4" w:space="0" w:color="auto"/>
              <w:bottom w:val="single" w:sz="4" w:space="0" w:color="auto"/>
              <w:right w:val="single" w:sz="4" w:space="0" w:color="auto"/>
            </w:tcBorders>
            <w:vAlign w:val="center"/>
            <w:hideMark/>
          </w:tcPr>
          <w:p w14:paraId="29EEBA81" w14:textId="77777777" w:rsidR="00950F38" w:rsidRPr="00AD420A" w:rsidRDefault="00950F38" w:rsidP="00424980">
            <w:pPr>
              <w:jc w:val="both"/>
              <w:rPr>
                <w:rFonts w:cs="Arial"/>
                <w:szCs w:val="20"/>
                <w:lang w:val="sl-SI"/>
              </w:rPr>
            </w:pPr>
            <w:r w:rsidRPr="00AD420A">
              <w:rPr>
                <w:rFonts w:cs="Arial"/>
                <w:szCs w:val="20"/>
                <w:lang w:val="sl-SI"/>
              </w:rPr>
              <w:t>Osnovna verzija navodil.</w:t>
            </w:r>
          </w:p>
        </w:tc>
        <w:tc>
          <w:tcPr>
            <w:tcW w:w="3348" w:type="dxa"/>
            <w:tcBorders>
              <w:top w:val="single" w:sz="4" w:space="0" w:color="auto"/>
              <w:left w:val="single" w:sz="4" w:space="0" w:color="auto"/>
              <w:bottom w:val="single" w:sz="4" w:space="0" w:color="auto"/>
              <w:right w:val="single" w:sz="4" w:space="0" w:color="auto"/>
            </w:tcBorders>
            <w:vAlign w:val="center"/>
          </w:tcPr>
          <w:p w14:paraId="4675BA7C" w14:textId="77777777" w:rsidR="00950F38" w:rsidRPr="00AD420A" w:rsidRDefault="00950F38" w:rsidP="00424980">
            <w:pPr>
              <w:jc w:val="both"/>
              <w:rPr>
                <w:rFonts w:cs="Arial"/>
                <w:szCs w:val="20"/>
                <w:lang w:val="sl-SI"/>
              </w:rPr>
            </w:pPr>
          </w:p>
        </w:tc>
      </w:tr>
      <w:tr w:rsidR="00950F38" w:rsidRPr="00AD420A" w14:paraId="5FAECD01" w14:textId="77777777" w:rsidTr="00424980">
        <w:trPr>
          <w:trHeight w:val="567"/>
          <w:jc w:val="center"/>
        </w:trPr>
        <w:tc>
          <w:tcPr>
            <w:tcW w:w="1110" w:type="dxa"/>
            <w:tcBorders>
              <w:top w:val="single" w:sz="4" w:space="0" w:color="auto"/>
              <w:left w:val="single" w:sz="4" w:space="0" w:color="auto"/>
              <w:bottom w:val="single" w:sz="4" w:space="0" w:color="auto"/>
              <w:right w:val="single" w:sz="4" w:space="0" w:color="auto"/>
            </w:tcBorders>
            <w:vAlign w:val="center"/>
          </w:tcPr>
          <w:p w14:paraId="21056947" w14:textId="77777777" w:rsidR="00950F38" w:rsidRPr="00AD420A" w:rsidRDefault="00950F38" w:rsidP="00424980">
            <w:pPr>
              <w:jc w:val="both"/>
              <w:rPr>
                <w:rFonts w:cs="Arial"/>
                <w:szCs w:val="20"/>
                <w:lang w:val="sl-SI"/>
              </w:rPr>
            </w:pPr>
          </w:p>
        </w:tc>
        <w:tc>
          <w:tcPr>
            <w:tcW w:w="1530" w:type="dxa"/>
            <w:tcBorders>
              <w:top w:val="single" w:sz="4" w:space="0" w:color="auto"/>
              <w:left w:val="single" w:sz="4" w:space="0" w:color="auto"/>
              <w:bottom w:val="single" w:sz="4" w:space="0" w:color="auto"/>
              <w:right w:val="single" w:sz="4" w:space="0" w:color="auto"/>
            </w:tcBorders>
            <w:vAlign w:val="center"/>
          </w:tcPr>
          <w:p w14:paraId="67A49E49" w14:textId="77777777" w:rsidR="00950F38" w:rsidRPr="00AD420A" w:rsidRDefault="00950F38" w:rsidP="00424980">
            <w:pPr>
              <w:jc w:val="both"/>
              <w:rPr>
                <w:rFonts w:cs="Arial"/>
                <w:szCs w:val="20"/>
                <w:lang w:val="sl-SI"/>
              </w:rPr>
            </w:pPr>
          </w:p>
        </w:tc>
        <w:tc>
          <w:tcPr>
            <w:tcW w:w="2650" w:type="dxa"/>
            <w:tcBorders>
              <w:top w:val="single" w:sz="4" w:space="0" w:color="auto"/>
              <w:left w:val="single" w:sz="4" w:space="0" w:color="auto"/>
              <w:bottom w:val="single" w:sz="4" w:space="0" w:color="auto"/>
              <w:right w:val="single" w:sz="4" w:space="0" w:color="auto"/>
            </w:tcBorders>
            <w:vAlign w:val="center"/>
          </w:tcPr>
          <w:p w14:paraId="31593A07" w14:textId="77777777" w:rsidR="00950F38" w:rsidRPr="00AD420A" w:rsidRDefault="00950F38" w:rsidP="00424980">
            <w:pPr>
              <w:jc w:val="both"/>
              <w:rPr>
                <w:rFonts w:cs="Arial"/>
                <w:szCs w:val="20"/>
                <w:lang w:val="sl-SI"/>
              </w:rPr>
            </w:pPr>
          </w:p>
        </w:tc>
        <w:tc>
          <w:tcPr>
            <w:tcW w:w="3348" w:type="dxa"/>
            <w:tcBorders>
              <w:top w:val="single" w:sz="4" w:space="0" w:color="auto"/>
              <w:left w:val="single" w:sz="4" w:space="0" w:color="auto"/>
              <w:bottom w:val="single" w:sz="4" w:space="0" w:color="auto"/>
              <w:right w:val="single" w:sz="4" w:space="0" w:color="auto"/>
            </w:tcBorders>
            <w:vAlign w:val="center"/>
          </w:tcPr>
          <w:p w14:paraId="4713DA69" w14:textId="77777777" w:rsidR="00950F38" w:rsidRPr="00AD420A" w:rsidRDefault="00950F38" w:rsidP="00424980">
            <w:pPr>
              <w:autoSpaceDE w:val="0"/>
              <w:autoSpaceDN w:val="0"/>
              <w:adjustRightInd w:val="0"/>
              <w:spacing w:line="240" w:lineRule="auto"/>
              <w:jc w:val="both"/>
              <w:rPr>
                <w:rFonts w:cs="Arial"/>
                <w:color w:val="000000"/>
                <w:szCs w:val="20"/>
                <w:lang w:val="sl-SI" w:eastAsia="sl-SI"/>
              </w:rPr>
            </w:pPr>
          </w:p>
        </w:tc>
      </w:tr>
    </w:tbl>
    <w:p w14:paraId="4FFB778E" w14:textId="2399CB95" w:rsidR="00950F38" w:rsidRPr="00AD420A" w:rsidRDefault="00950F38" w:rsidP="00C66015">
      <w:pPr>
        <w:pStyle w:val="Naslov1"/>
      </w:pPr>
      <w:r w:rsidRPr="008B0080">
        <w:br w:type="page"/>
      </w:r>
      <w:bookmarkStart w:id="1" w:name="_Toc149043624"/>
      <w:bookmarkStart w:id="2" w:name="_Toc149043813"/>
      <w:r w:rsidR="00F573D9">
        <w:t>VSEBINA</w:t>
      </w:r>
      <w:bookmarkEnd w:id="1"/>
      <w:bookmarkEnd w:id="2"/>
    </w:p>
    <w:p w14:paraId="6DAFEB8B" w14:textId="6294E438" w:rsidR="00C66015" w:rsidRDefault="00C66015" w:rsidP="00C66015">
      <w:pPr>
        <w:pStyle w:val="Kazalovsebine1"/>
        <w:rPr>
          <w:rFonts w:asciiTheme="minorHAnsi" w:eastAsiaTheme="minorEastAsia" w:hAnsiTheme="minorHAnsi" w:cstheme="minorBidi"/>
          <w:sz w:val="22"/>
          <w:szCs w:val="22"/>
          <w:lang w:val="sl-SI" w:eastAsia="sl-SI"/>
        </w:rPr>
      </w:pPr>
      <w:r>
        <w:rPr>
          <w:lang w:val="sl-SI"/>
        </w:rPr>
        <w:fldChar w:fldCharType="begin"/>
      </w:r>
      <w:r>
        <w:rPr>
          <w:lang w:val="sl-SI"/>
        </w:rPr>
        <w:instrText xml:space="preserve"> TOC \o "1-3" \h \z \u </w:instrText>
      </w:r>
      <w:r>
        <w:rPr>
          <w:lang w:val="sl-SI"/>
        </w:rPr>
        <w:fldChar w:fldCharType="separate"/>
      </w:r>
    </w:p>
    <w:p w14:paraId="10EC29F6" w14:textId="6A54C655" w:rsidR="00C66015" w:rsidRPr="00C66015" w:rsidRDefault="00C66015" w:rsidP="00C66015">
      <w:pPr>
        <w:pStyle w:val="Kazalovsebine1"/>
        <w:rPr>
          <w:rFonts w:eastAsiaTheme="minorEastAsia"/>
          <w:sz w:val="22"/>
          <w:szCs w:val="22"/>
          <w:lang w:val="sl-SI" w:eastAsia="sl-SI"/>
        </w:rPr>
      </w:pPr>
      <w:hyperlink w:anchor="_Toc149043814" w:history="1">
        <w:r w:rsidRPr="00C66015">
          <w:rPr>
            <w:rStyle w:val="Hiperpovezava"/>
          </w:rPr>
          <w:t>1.</w:t>
        </w:r>
        <w:r w:rsidRPr="00C66015">
          <w:rPr>
            <w:rStyle w:val="Hiperpovezava"/>
          </w:rPr>
          <w:t xml:space="preserve"> </w:t>
        </w:r>
        <w:r w:rsidRPr="00C66015">
          <w:rPr>
            <w:rStyle w:val="Hiperpovezava"/>
          </w:rPr>
          <w:t>UVOD</w:t>
        </w:r>
        <w:r w:rsidRPr="00C66015">
          <w:rPr>
            <w:webHidden/>
          </w:rPr>
          <w:tab/>
        </w:r>
        <w:r w:rsidRPr="00C66015">
          <w:rPr>
            <w:webHidden/>
          </w:rPr>
          <w:fldChar w:fldCharType="begin"/>
        </w:r>
        <w:r w:rsidRPr="00C66015">
          <w:rPr>
            <w:webHidden/>
          </w:rPr>
          <w:instrText xml:space="preserve"> PAGEREF _Toc149043814 \h </w:instrText>
        </w:r>
        <w:r w:rsidRPr="00C66015">
          <w:rPr>
            <w:webHidden/>
          </w:rPr>
        </w:r>
        <w:r w:rsidRPr="00C66015">
          <w:rPr>
            <w:webHidden/>
          </w:rPr>
          <w:fldChar w:fldCharType="separate"/>
        </w:r>
        <w:r w:rsidRPr="00C66015">
          <w:rPr>
            <w:webHidden/>
          </w:rPr>
          <w:t>6</w:t>
        </w:r>
        <w:r w:rsidRPr="00C66015">
          <w:rPr>
            <w:webHidden/>
          </w:rPr>
          <w:fldChar w:fldCharType="end"/>
        </w:r>
      </w:hyperlink>
    </w:p>
    <w:p w14:paraId="4F127C96" w14:textId="2D84F961" w:rsidR="00C66015" w:rsidRPr="00C66015" w:rsidRDefault="00C66015" w:rsidP="00C66015">
      <w:pPr>
        <w:pStyle w:val="Kazalovsebine1"/>
        <w:rPr>
          <w:rFonts w:eastAsiaTheme="minorEastAsia"/>
          <w:sz w:val="22"/>
          <w:szCs w:val="22"/>
          <w:lang w:val="sl-SI" w:eastAsia="sl-SI"/>
        </w:rPr>
      </w:pPr>
      <w:hyperlink w:anchor="_Toc149043815" w:history="1">
        <w:r w:rsidRPr="00C66015">
          <w:rPr>
            <w:rStyle w:val="Hiperpovezava"/>
          </w:rPr>
          <w:t>2.</w:t>
        </w:r>
        <w:r w:rsidRPr="00C66015">
          <w:rPr>
            <w:rStyle w:val="Hiperpovezava"/>
          </w:rPr>
          <w:t xml:space="preserve"> </w:t>
        </w:r>
        <w:r w:rsidRPr="00C66015">
          <w:rPr>
            <w:rStyle w:val="Hiperpovezava"/>
          </w:rPr>
          <w:t>PRAVNA PODLAGA</w:t>
        </w:r>
        <w:r w:rsidRPr="00C66015">
          <w:rPr>
            <w:webHidden/>
          </w:rPr>
          <w:tab/>
        </w:r>
        <w:r w:rsidRPr="00C66015">
          <w:rPr>
            <w:webHidden/>
          </w:rPr>
          <w:fldChar w:fldCharType="begin"/>
        </w:r>
        <w:r w:rsidRPr="00C66015">
          <w:rPr>
            <w:webHidden/>
          </w:rPr>
          <w:instrText xml:space="preserve"> PAGEREF _Toc149043815 \h </w:instrText>
        </w:r>
        <w:r w:rsidRPr="00C66015">
          <w:rPr>
            <w:webHidden/>
          </w:rPr>
        </w:r>
        <w:r w:rsidRPr="00C66015">
          <w:rPr>
            <w:webHidden/>
          </w:rPr>
          <w:fldChar w:fldCharType="separate"/>
        </w:r>
        <w:r w:rsidRPr="00C66015">
          <w:rPr>
            <w:webHidden/>
          </w:rPr>
          <w:t>7</w:t>
        </w:r>
        <w:r w:rsidRPr="00C66015">
          <w:rPr>
            <w:webHidden/>
          </w:rPr>
          <w:fldChar w:fldCharType="end"/>
        </w:r>
      </w:hyperlink>
    </w:p>
    <w:p w14:paraId="13426581" w14:textId="076A3EC3" w:rsidR="00C66015" w:rsidRPr="00C66015" w:rsidRDefault="00C66015" w:rsidP="00C66015">
      <w:pPr>
        <w:pStyle w:val="Kazalovsebine1"/>
        <w:rPr>
          <w:rFonts w:eastAsiaTheme="minorEastAsia"/>
          <w:sz w:val="22"/>
          <w:szCs w:val="22"/>
          <w:lang w:val="sl-SI" w:eastAsia="sl-SI"/>
        </w:rPr>
      </w:pPr>
      <w:hyperlink w:anchor="_Toc149043816" w:history="1">
        <w:r w:rsidRPr="00C66015">
          <w:rPr>
            <w:rStyle w:val="Hiperpovezava"/>
          </w:rPr>
          <w:t>3.</w:t>
        </w:r>
        <w:r w:rsidRPr="00C66015">
          <w:rPr>
            <w:rStyle w:val="Hiperpovezava"/>
          </w:rPr>
          <w:t xml:space="preserve"> </w:t>
        </w:r>
        <w:r w:rsidRPr="00C66015">
          <w:rPr>
            <w:rStyle w:val="Hiperpovezava"/>
          </w:rPr>
          <w:t>SPLOŠNE DOLOČBE</w:t>
        </w:r>
        <w:r w:rsidRPr="00C66015">
          <w:rPr>
            <w:webHidden/>
          </w:rPr>
          <w:tab/>
        </w:r>
        <w:r w:rsidRPr="00C66015">
          <w:rPr>
            <w:webHidden/>
          </w:rPr>
          <w:fldChar w:fldCharType="begin"/>
        </w:r>
        <w:r w:rsidRPr="00C66015">
          <w:rPr>
            <w:webHidden/>
          </w:rPr>
          <w:instrText xml:space="preserve"> PAGEREF _Toc149043816 \h </w:instrText>
        </w:r>
        <w:r w:rsidRPr="00C66015">
          <w:rPr>
            <w:webHidden/>
          </w:rPr>
        </w:r>
        <w:r w:rsidRPr="00C66015">
          <w:rPr>
            <w:webHidden/>
          </w:rPr>
          <w:fldChar w:fldCharType="separate"/>
        </w:r>
        <w:r w:rsidRPr="00C66015">
          <w:rPr>
            <w:webHidden/>
          </w:rPr>
          <w:t>9</w:t>
        </w:r>
        <w:r w:rsidRPr="00C66015">
          <w:rPr>
            <w:webHidden/>
          </w:rPr>
          <w:fldChar w:fldCharType="end"/>
        </w:r>
      </w:hyperlink>
    </w:p>
    <w:p w14:paraId="753CC5A0" w14:textId="62584D34" w:rsidR="00C66015" w:rsidRPr="00C66015" w:rsidRDefault="00C66015" w:rsidP="00C66015">
      <w:pPr>
        <w:pStyle w:val="Kazalovsebine1"/>
        <w:rPr>
          <w:rFonts w:eastAsiaTheme="minorEastAsia"/>
          <w:sz w:val="22"/>
          <w:szCs w:val="22"/>
          <w:lang w:val="sl-SI" w:eastAsia="sl-SI"/>
        </w:rPr>
      </w:pPr>
      <w:hyperlink w:anchor="_Toc149043817" w:history="1">
        <w:r w:rsidRPr="00C66015">
          <w:rPr>
            <w:rStyle w:val="Hiperpovezava"/>
          </w:rPr>
          <w:t>4.</w:t>
        </w:r>
        <w:r w:rsidRPr="00C66015">
          <w:rPr>
            <w:rStyle w:val="Hiperpovezava"/>
          </w:rPr>
          <w:t xml:space="preserve"> </w:t>
        </w:r>
        <w:r w:rsidRPr="00C66015">
          <w:rPr>
            <w:rStyle w:val="Hiperpovezava"/>
          </w:rPr>
          <w:t>UPRAVLJALNA PREVERJANJA</w:t>
        </w:r>
        <w:r w:rsidRPr="00C66015">
          <w:rPr>
            <w:webHidden/>
          </w:rPr>
          <w:tab/>
        </w:r>
        <w:r w:rsidRPr="00C66015">
          <w:rPr>
            <w:webHidden/>
          </w:rPr>
          <w:fldChar w:fldCharType="begin"/>
        </w:r>
        <w:r w:rsidRPr="00C66015">
          <w:rPr>
            <w:webHidden/>
          </w:rPr>
          <w:instrText xml:space="preserve"> PAGEREF _Toc149043817 \h </w:instrText>
        </w:r>
        <w:r w:rsidRPr="00C66015">
          <w:rPr>
            <w:webHidden/>
          </w:rPr>
        </w:r>
        <w:r w:rsidRPr="00C66015">
          <w:rPr>
            <w:webHidden/>
          </w:rPr>
          <w:fldChar w:fldCharType="separate"/>
        </w:r>
        <w:r w:rsidRPr="00C66015">
          <w:rPr>
            <w:webHidden/>
          </w:rPr>
          <w:t>11</w:t>
        </w:r>
        <w:r w:rsidRPr="00C66015">
          <w:rPr>
            <w:webHidden/>
          </w:rPr>
          <w:fldChar w:fldCharType="end"/>
        </w:r>
      </w:hyperlink>
    </w:p>
    <w:p w14:paraId="37767B12" w14:textId="74D079E2" w:rsidR="00C66015" w:rsidRPr="00C66015" w:rsidRDefault="00C66015">
      <w:pPr>
        <w:pStyle w:val="Kazalovsebine2"/>
        <w:tabs>
          <w:tab w:val="left" w:pos="600"/>
          <w:tab w:val="right" w:leader="dot" w:pos="8488"/>
        </w:tabs>
        <w:rPr>
          <w:rFonts w:ascii="Arial" w:eastAsiaTheme="minorEastAsia" w:hAnsi="Arial" w:cs="Arial"/>
          <w:b w:val="0"/>
          <w:bCs w:val="0"/>
          <w:noProof/>
          <w:sz w:val="22"/>
          <w:szCs w:val="22"/>
          <w:lang w:val="sl-SI" w:eastAsia="sl-SI"/>
        </w:rPr>
      </w:pPr>
      <w:hyperlink w:anchor="_Toc149043818" w:history="1">
        <w:r w:rsidRPr="00C66015">
          <w:rPr>
            <w:rStyle w:val="Hiperpovezava"/>
            <w:rFonts w:ascii="Arial" w:hAnsi="Arial" w:cs="Arial"/>
            <w:noProof/>
            <w:lang w:val="sl-SI"/>
          </w:rPr>
          <w:t>4.1.</w:t>
        </w:r>
        <w:r w:rsidRPr="00C66015">
          <w:rPr>
            <w:rFonts w:ascii="Arial" w:eastAsiaTheme="minorEastAsia" w:hAnsi="Arial" w:cs="Arial"/>
            <w:b w:val="0"/>
            <w:bCs w:val="0"/>
            <w:noProof/>
            <w:sz w:val="22"/>
            <w:szCs w:val="22"/>
            <w:lang w:val="sl-SI" w:eastAsia="sl-SI"/>
          </w:rPr>
          <w:tab/>
        </w:r>
        <w:r w:rsidRPr="00C66015">
          <w:rPr>
            <w:rStyle w:val="Hiperpovezava"/>
            <w:rFonts w:ascii="Arial" w:hAnsi="Arial" w:cs="Arial"/>
            <w:noProof/>
            <w:lang w:val="sl-SI"/>
          </w:rPr>
          <w:t>SPLOŠNO</w:t>
        </w:r>
        <w:r w:rsidRPr="00C66015">
          <w:rPr>
            <w:rFonts w:ascii="Arial" w:hAnsi="Arial" w:cs="Arial"/>
            <w:noProof/>
            <w:webHidden/>
          </w:rPr>
          <w:tab/>
        </w:r>
        <w:r w:rsidRPr="00C66015">
          <w:rPr>
            <w:rFonts w:ascii="Arial" w:hAnsi="Arial" w:cs="Arial"/>
            <w:noProof/>
            <w:webHidden/>
          </w:rPr>
          <w:fldChar w:fldCharType="begin"/>
        </w:r>
        <w:r w:rsidRPr="00C66015">
          <w:rPr>
            <w:rFonts w:ascii="Arial" w:hAnsi="Arial" w:cs="Arial"/>
            <w:noProof/>
            <w:webHidden/>
          </w:rPr>
          <w:instrText xml:space="preserve"> PAGEREF _Toc149043818 \h </w:instrText>
        </w:r>
        <w:r w:rsidRPr="00C66015">
          <w:rPr>
            <w:rFonts w:ascii="Arial" w:hAnsi="Arial" w:cs="Arial"/>
            <w:noProof/>
            <w:webHidden/>
          </w:rPr>
        </w:r>
        <w:r w:rsidRPr="00C66015">
          <w:rPr>
            <w:rFonts w:ascii="Arial" w:hAnsi="Arial" w:cs="Arial"/>
            <w:noProof/>
            <w:webHidden/>
          </w:rPr>
          <w:fldChar w:fldCharType="separate"/>
        </w:r>
        <w:r w:rsidRPr="00C66015">
          <w:rPr>
            <w:rFonts w:ascii="Arial" w:hAnsi="Arial" w:cs="Arial"/>
            <w:noProof/>
            <w:webHidden/>
          </w:rPr>
          <w:t>11</w:t>
        </w:r>
        <w:r w:rsidRPr="00C66015">
          <w:rPr>
            <w:rFonts w:ascii="Arial" w:hAnsi="Arial" w:cs="Arial"/>
            <w:noProof/>
            <w:webHidden/>
          </w:rPr>
          <w:fldChar w:fldCharType="end"/>
        </w:r>
      </w:hyperlink>
    </w:p>
    <w:p w14:paraId="575C2366" w14:textId="584CECAB" w:rsidR="00C66015" w:rsidRPr="00C66015" w:rsidRDefault="00C66015">
      <w:pPr>
        <w:pStyle w:val="Kazalovsebine2"/>
        <w:tabs>
          <w:tab w:val="left" w:pos="600"/>
          <w:tab w:val="right" w:leader="dot" w:pos="8488"/>
        </w:tabs>
        <w:rPr>
          <w:rFonts w:ascii="Arial" w:eastAsiaTheme="minorEastAsia" w:hAnsi="Arial" w:cs="Arial"/>
          <w:b w:val="0"/>
          <w:bCs w:val="0"/>
          <w:noProof/>
          <w:sz w:val="22"/>
          <w:szCs w:val="22"/>
          <w:lang w:val="sl-SI" w:eastAsia="sl-SI"/>
        </w:rPr>
      </w:pPr>
      <w:hyperlink w:anchor="_Toc149043819" w:history="1">
        <w:r w:rsidRPr="00C66015">
          <w:rPr>
            <w:rStyle w:val="Hiperpovezava"/>
            <w:rFonts w:ascii="Arial" w:hAnsi="Arial" w:cs="Arial"/>
            <w:noProof/>
            <w:lang w:val="sl-SI"/>
          </w:rPr>
          <w:t>4.2.</w:t>
        </w:r>
        <w:r w:rsidRPr="00C66015">
          <w:rPr>
            <w:rFonts w:ascii="Arial" w:eastAsiaTheme="minorEastAsia" w:hAnsi="Arial" w:cs="Arial"/>
            <w:b w:val="0"/>
            <w:bCs w:val="0"/>
            <w:noProof/>
            <w:sz w:val="22"/>
            <w:szCs w:val="22"/>
            <w:lang w:val="sl-SI" w:eastAsia="sl-SI"/>
          </w:rPr>
          <w:tab/>
        </w:r>
        <w:r w:rsidRPr="00C66015">
          <w:rPr>
            <w:rStyle w:val="Hiperpovezava"/>
            <w:rFonts w:ascii="Arial" w:hAnsi="Arial" w:cs="Arial"/>
            <w:noProof/>
            <w:lang w:val="sl-SI"/>
          </w:rPr>
          <w:t>LOČITEV FUNKCIJ</w:t>
        </w:r>
        <w:r w:rsidRPr="00C66015">
          <w:rPr>
            <w:rFonts w:ascii="Arial" w:hAnsi="Arial" w:cs="Arial"/>
            <w:noProof/>
            <w:webHidden/>
          </w:rPr>
          <w:tab/>
        </w:r>
        <w:r w:rsidRPr="00C66015">
          <w:rPr>
            <w:rFonts w:ascii="Arial" w:hAnsi="Arial" w:cs="Arial"/>
            <w:noProof/>
            <w:webHidden/>
          </w:rPr>
          <w:fldChar w:fldCharType="begin"/>
        </w:r>
        <w:r w:rsidRPr="00C66015">
          <w:rPr>
            <w:rFonts w:ascii="Arial" w:hAnsi="Arial" w:cs="Arial"/>
            <w:noProof/>
            <w:webHidden/>
          </w:rPr>
          <w:instrText xml:space="preserve"> PAGEREF _Toc149043819 \h </w:instrText>
        </w:r>
        <w:r w:rsidRPr="00C66015">
          <w:rPr>
            <w:rFonts w:ascii="Arial" w:hAnsi="Arial" w:cs="Arial"/>
            <w:noProof/>
            <w:webHidden/>
          </w:rPr>
        </w:r>
        <w:r w:rsidRPr="00C66015">
          <w:rPr>
            <w:rFonts w:ascii="Arial" w:hAnsi="Arial" w:cs="Arial"/>
            <w:noProof/>
            <w:webHidden/>
          </w:rPr>
          <w:fldChar w:fldCharType="separate"/>
        </w:r>
        <w:r w:rsidRPr="00C66015">
          <w:rPr>
            <w:rFonts w:ascii="Arial" w:hAnsi="Arial" w:cs="Arial"/>
            <w:noProof/>
            <w:webHidden/>
          </w:rPr>
          <w:t>12</w:t>
        </w:r>
        <w:r w:rsidRPr="00C66015">
          <w:rPr>
            <w:rFonts w:ascii="Arial" w:hAnsi="Arial" w:cs="Arial"/>
            <w:noProof/>
            <w:webHidden/>
          </w:rPr>
          <w:fldChar w:fldCharType="end"/>
        </w:r>
      </w:hyperlink>
    </w:p>
    <w:p w14:paraId="04C6F34C" w14:textId="19D30C83" w:rsidR="00C66015" w:rsidRPr="00C66015" w:rsidRDefault="00C66015">
      <w:pPr>
        <w:pStyle w:val="Kazalovsebine2"/>
        <w:tabs>
          <w:tab w:val="left" w:pos="600"/>
          <w:tab w:val="right" w:leader="dot" w:pos="8488"/>
        </w:tabs>
        <w:rPr>
          <w:rFonts w:ascii="Arial" w:eastAsiaTheme="minorEastAsia" w:hAnsi="Arial" w:cs="Arial"/>
          <w:b w:val="0"/>
          <w:bCs w:val="0"/>
          <w:noProof/>
          <w:sz w:val="22"/>
          <w:szCs w:val="22"/>
          <w:lang w:val="sl-SI" w:eastAsia="sl-SI"/>
        </w:rPr>
      </w:pPr>
      <w:hyperlink w:anchor="_Toc149043820" w:history="1">
        <w:r w:rsidRPr="00C66015">
          <w:rPr>
            <w:rStyle w:val="Hiperpovezava"/>
            <w:rFonts w:ascii="Arial" w:hAnsi="Arial" w:cs="Arial"/>
            <w:noProof/>
            <w:lang w:val="sl-SI"/>
          </w:rPr>
          <w:t>4.3.</w:t>
        </w:r>
        <w:r w:rsidRPr="00C66015">
          <w:rPr>
            <w:rFonts w:ascii="Arial" w:eastAsiaTheme="minorEastAsia" w:hAnsi="Arial" w:cs="Arial"/>
            <w:b w:val="0"/>
            <w:bCs w:val="0"/>
            <w:noProof/>
            <w:sz w:val="22"/>
            <w:szCs w:val="22"/>
            <w:lang w:val="sl-SI" w:eastAsia="sl-SI"/>
          </w:rPr>
          <w:tab/>
        </w:r>
        <w:r w:rsidRPr="00C66015">
          <w:rPr>
            <w:rStyle w:val="Hiperpovezava"/>
            <w:rFonts w:ascii="Arial" w:hAnsi="Arial" w:cs="Arial"/>
            <w:noProof/>
            <w:lang w:val="sl-SI"/>
          </w:rPr>
          <w:t>NOTRANJA ORGANIZIRANOST</w:t>
        </w:r>
        <w:r w:rsidRPr="00C66015">
          <w:rPr>
            <w:rFonts w:ascii="Arial" w:hAnsi="Arial" w:cs="Arial"/>
            <w:noProof/>
            <w:webHidden/>
          </w:rPr>
          <w:tab/>
        </w:r>
        <w:r w:rsidRPr="00C66015">
          <w:rPr>
            <w:rFonts w:ascii="Arial" w:hAnsi="Arial" w:cs="Arial"/>
            <w:noProof/>
            <w:webHidden/>
          </w:rPr>
          <w:fldChar w:fldCharType="begin"/>
        </w:r>
        <w:r w:rsidRPr="00C66015">
          <w:rPr>
            <w:rFonts w:ascii="Arial" w:hAnsi="Arial" w:cs="Arial"/>
            <w:noProof/>
            <w:webHidden/>
          </w:rPr>
          <w:instrText xml:space="preserve"> PAGEREF _Toc149043820 \h </w:instrText>
        </w:r>
        <w:r w:rsidRPr="00C66015">
          <w:rPr>
            <w:rFonts w:ascii="Arial" w:hAnsi="Arial" w:cs="Arial"/>
            <w:noProof/>
            <w:webHidden/>
          </w:rPr>
        </w:r>
        <w:r w:rsidRPr="00C66015">
          <w:rPr>
            <w:rFonts w:ascii="Arial" w:hAnsi="Arial" w:cs="Arial"/>
            <w:noProof/>
            <w:webHidden/>
          </w:rPr>
          <w:fldChar w:fldCharType="separate"/>
        </w:r>
        <w:r w:rsidRPr="00C66015">
          <w:rPr>
            <w:rFonts w:ascii="Arial" w:hAnsi="Arial" w:cs="Arial"/>
            <w:noProof/>
            <w:webHidden/>
          </w:rPr>
          <w:t>12</w:t>
        </w:r>
        <w:r w:rsidRPr="00C66015">
          <w:rPr>
            <w:rFonts w:ascii="Arial" w:hAnsi="Arial" w:cs="Arial"/>
            <w:noProof/>
            <w:webHidden/>
          </w:rPr>
          <w:fldChar w:fldCharType="end"/>
        </w:r>
      </w:hyperlink>
    </w:p>
    <w:p w14:paraId="5F706C05" w14:textId="34D87281" w:rsidR="00C66015" w:rsidRPr="00C66015" w:rsidRDefault="00C66015" w:rsidP="00C66015">
      <w:pPr>
        <w:pStyle w:val="Kazalovsebine1"/>
        <w:rPr>
          <w:rFonts w:eastAsiaTheme="minorEastAsia"/>
          <w:sz w:val="22"/>
          <w:szCs w:val="22"/>
          <w:lang w:val="sl-SI" w:eastAsia="sl-SI"/>
        </w:rPr>
      </w:pPr>
      <w:hyperlink w:anchor="_Toc149043821" w:history="1">
        <w:r w:rsidRPr="00C66015">
          <w:rPr>
            <w:rStyle w:val="Hiperpovezava"/>
          </w:rPr>
          <w:t>5.</w:t>
        </w:r>
        <w:r w:rsidRPr="00C66015">
          <w:rPr>
            <w:rStyle w:val="Hiperpovezava"/>
          </w:rPr>
          <w:t xml:space="preserve"> </w:t>
        </w:r>
        <w:r w:rsidRPr="00C66015">
          <w:rPr>
            <w:rStyle w:val="Hiperpovezava"/>
          </w:rPr>
          <w:t>IZVAJANJE UPRAVLJALNIH PREVERJANJ</w:t>
        </w:r>
        <w:r w:rsidRPr="00C66015">
          <w:rPr>
            <w:webHidden/>
          </w:rPr>
          <w:tab/>
        </w:r>
        <w:r w:rsidRPr="00C66015">
          <w:rPr>
            <w:webHidden/>
          </w:rPr>
          <w:fldChar w:fldCharType="begin"/>
        </w:r>
        <w:r w:rsidRPr="00C66015">
          <w:rPr>
            <w:webHidden/>
          </w:rPr>
          <w:instrText xml:space="preserve"> PAGEREF _Toc149043821 \h </w:instrText>
        </w:r>
        <w:r w:rsidRPr="00C66015">
          <w:rPr>
            <w:webHidden/>
          </w:rPr>
        </w:r>
        <w:r w:rsidRPr="00C66015">
          <w:rPr>
            <w:webHidden/>
          </w:rPr>
          <w:fldChar w:fldCharType="separate"/>
        </w:r>
        <w:r w:rsidRPr="00C66015">
          <w:rPr>
            <w:webHidden/>
          </w:rPr>
          <w:t>13</w:t>
        </w:r>
        <w:r w:rsidRPr="00C66015">
          <w:rPr>
            <w:webHidden/>
          </w:rPr>
          <w:fldChar w:fldCharType="end"/>
        </w:r>
      </w:hyperlink>
    </w:p>
    <w:p w14:paraId="76ECEB9B" w14:textId="46B2E97C" w:rsidR="00C66015" w:rsidRPr="00C66015" w:rsidRDefault="00C66015">
      <w:pPr>
        <w:pStyle w:val="Kazalovsebine2"/>
        <w:tabs>
          <w:tab w:val="right" w:leader="dot" w:pos="8488"/>
        </w:tabs>
        <w:rPr>
          <w:rFonts w:ascii="Arial" w:eastAsiaTheme="minorEastAsia" w:hAnsi="Arial" w:cs="Arial"/>
          <w:b w:val="0"/>
          <w:bCs w:val="0"/>
          <w:noProof/>
          <w:sz w:val="22"/>
          <w:szCs w:val="22"/>
          <w:lang w:val="sl-SI" w:eastAsia="sl-SI"/>
        </w:rPr>
      </w:pPr>
      <w:hyperlink w:anchor="_Toc149043822" w:history="1">
        <w:r w:rsidRPr="00C66015">
          <w:rPr>
            <w:rStyle w:val="Hiperpovezava"/>
            <w:rFonts w:ascii="Arial" w:hAnsi="Arial" w:cs="Arial"/>
            <w:noProof/>
            <w:lang w:val="sl-SI"/>
          </w:rPr>
          <w:t>5.1. ADMINISTRATIVNA PREVERJANJA</w:t>
        </w:r>
        <w:r w:rsidRPr="00C66015">
          <w:rPr>
            <w:rFonts w:ascii="Arial" w:hAnsi="Arial" w:cs="Arial"/>
            <w:noProof/>
            <w:webHidden/>
          </w:rPr>
          <w:tab/>
        </w:r>
        <w:r w:rsidRPr="00C66015">
          <w:rPr>
            <w:rFonts w:ascii="Arial" w:hAnsi="Arial" w:cs="Arial"/>
            <w:noProof/>
            <w:webHidden/>
          </w:rPr>
          <w:fldChar w:fldCharType="begin"/>
        </w:r>
        <w:r w:rsidRPr="00C66015">
          <w:rPr>
            <w:rFonts w:ascii="Arial" w:hAnsi="Arial" w:cs="Arial"/>
            <w:noProof/>
            <w:webHidden/>
          </w:rPr>
          <w:instrText xml:space="preserve"> PAGEREF _Toc149043822 \h </w:instrText>
        </w:r>
        <w:r w:rsidRPr="00C66015">
          <w:rPr>
            <w:rFonts w:ascii="Arial" w:hAnsi="Arial" w:cs="Arial"/>
            <w:noProof/>
            <w:webHidden/>
          </w:rPr>
        </w:r>
        <w:r w:rsidRPr="00C66015">
          <w:rPr>
            <w:rFonts w:ascii="Arial" w:hAnsi="Arial" w:cs="Arial"/>
            <w:noProof/>
            <w:webHidden/>
          </w:rPr>
          <w:fldChar w:fldCharType="separate"/>
        </w:r>
        <w:r w:rsidRPr="00C66015">
          <w:rPr>
            <w:rFonts w:ascii="Arial" w:hAnsi="Arial" w:cs="Arial"/>
            <w:noProof/>
            <w:webHidden/>
          </w:rPr>
          <w:t>13</w:t>
        </w:r>
        <w:r w:rsidRPr="00C66015">
          <w:rPr>
            <w:rFonts w:ascii="Arial" w:hAnsi="Arial" w:cs="Arial"/>
            <w:noProof/>
            <w:webHidden/>
          </w:rPr>
          <w:fldChar w:fldCharType="end"/>
        </w:r>
      </w:hyperlink>
    </w:p>
    <w:p w14:paraId="7A1799CF" w14:textId="07B89035" w:rsidR="00C66015" w:rsidRPr="00C66015" w:rsidRDefault="00C66015">
      <w:pPr>
        <w:pStyle w:val="Kazalovsebine3"/>
        <w:tabs>
          <w:tab w:val="left" w:pos="1000"/>
          <w:tab w:val="right" w:leader="dot" w:pos="8488"/>
        </w:tabs>
        <w:rPr>
          <w:rFonts w:ascii="Arial" w:eastAsiaTheme="minorEastAsia" w:hAnsi="Arial" w:cs="Arial"/>
          <w:noProof/>
          <w:sz w:val="22"/>
          <w:szCs w:val="22"/>
          <w:lang w:val="sl-SI" w:eastAsia="sl-SI"/>
        </w:rPr>
      </w:pPr>
      <w:hyperlink w:anchor="_Toc149043823" w:history="1">
        <w:r w:rsidRPr="00C66015">
          <w:rPr>
            <w:rStyle w:val="Hiperpovezava"/>
            <w:rFonts w:ascii="Arial" w:hAnsi="Arial" w:cs="Arial"/>
            <w:noProof/>
            <w:lang w:val="sl-SI"/>
          </w:rPr>
          <w:t>5.1.1.</w:t>
        </w:r>
        <w:r w:rsidRPr="00C66015">
          <w:rPr>
            <w:rFonts w:ascii="Arial" w:eastAsiaTheme="minorEastAsia" w:hAnsi="Arial" w:cs="Arial"/>
            <w:noProof/>
            <w:sz w:val="22"/>
            <w:szCs w:val="22"/>
            <w:lang w:val="sl-SI" w:eastAsia="sl-SI"/>
          </w:rPr>
          <w:tab/>
        </w:r>
        <w:r w:rsidRPr="00C66015">
          <w:rPr>
            <w:rStyle w:val="Hiperpovezava"/>
            <w:rFonts w:ascii="Arial" w:hAnsi="Arial" w:cs="Arial"/>
            <w:noProof/>
            <w:lang w:val="sl-SI"/>
          </w:rPr>
          <w:t>SPLOŠNO</w:t>
        </w:r>
        <w:r w:rsidRPr="00C66015">
          <w:rPr>
            <w:rFonts w:ascii="Arial" w:hAnsi="Arial" w:cs="Arial"/>
            <w:noProof/>
            <w:webHidden/>
          </w:rPr>
          <w:tab/>
        </w:r>
        <w:r w:rsidRPr="00C66015">
          <w:rPr>
            <w:rFonts w:ascii="Arial" w:hAnsi="Arial" w:cs="Arial"/>
            <w:noProof/>
            <w:webHidden/>
          </w:rPr>
          <w:fldChar w:fldCharType="begin"/>
        </w:r>
        <w:r w:rsidRPr="00C66015">
          <w:rPr>
            <w:rFonts w:ascii="Arial" w:hAnsi="Arial" w:cs="Arial"/>
            <w:noProof/>
            <w:webHidden/>
          </w:rPr>
          <w:instrText xml:space="preserve"> PAGEREF _Toc149043823 \h </w:instrText>
        </w:r>
        <w:r w:rsidRPr="00C66015">
          <w:rPr>
            <w:rFonts w:ascii="Arial" w:hAnsi="Arial" w:cs="Arial"/>
            <w:noProof/>
            <w:webHidden/>
          </w:rPr>
        </w:r>
        <w:r w:rsidRPr="00C66015">
          <w:rPr>
            <w:rFonts w:ascii="Arial" w:hAnsi="Arial" w:cs="Arial"/>
            <w:noProof/>
            <w:webHidden/>
          </w:rPr>
          <w:fldChar w:fldCharType="separate"/>
        </w:r>
        <w:r w:rsidRPr="00C66015">
          <w:rPr>
            <w:rFonts w:ascii="Arial" w:hAnsi="Arial" w:cs="Arial"/>
            <w:noProof/>
            <w:webHidden/>
          </w:rPr>
          <w:t>13</w:t>
        </w:r>
        <w:r w:rsidRPr="00C66015">
          <w:rPr>
            <w:rFonts w:ascii="Arial" w:hAnsi="Arial" w:cs="Arial"/>
            <w:noProof/>
            <w:webHidden/>
          </w:rPr>
          <w:fldChar w:fldCharType="end"/>
        </w:r>
      </w:hyperlink>
    </w:p>
    <w:p w14:paraId="767487D1" w14:textId="4119E91E" w:rsidR="00C66015" w:rsidRPr="00C66015" w:rsidRDefault="00C66015">
      <w:pPr>
        <w:pStyle w:val="Kazalovsebine3"/>
        <w:tabs>
          <w:tab w:val="left" w:pos="1000"/>
          <w:tab w:val="right" w:leader="dot" w:pos="8488"/>
        </w:tabs>
        <w:rPr>
          <w:rFonts w:ascii="Arial" w:eastAsiaTheme="minorEastAsia" w:hAnsi="Arial" w:cs="Arial"/>
          <w:noProof/>
          <w:sz w:val="22"/>
          <w:szCs w:val="22"/>
          <w:lang w:val="sl-SI" w:eastAsia="sl-SI"/>
        </w:rPr>
      </w:pPr>
      <w:hyperlink w:anchor="_Toc149043824" w:history="1">
        <w:r w:rsidRPr="00C66015">
          <w:rPr>
            <w:rStyle w:val="Hiperpovezava"/>
            <w:rFonts w:ascii="Arial" w:hAnsi="Arial" w:cs="Arial"/>
            <w:noProof/>
            <w:lang w:val="sl-SI"/>
          </w:rPr>
          <w:t>5.1.2.</w:t>
        </w:r>
        <w:r w:rsidRPr="00C66015">
          <w:rPr>
            <w:rFonts w:ascii="Arial" w:eastAsiaTheme="minorEastAsia" w:hAnsi="Arial" w:cs="Arial"/>
            <w:noProof/>
            <w:sz w:val="22"/>
            <w:szCs w:val="22"/>
            <w:lang w:val="sl-SI" w:eastAsia="sl-SI"/>
          </w:rPr>
          <w:tab/>
        </w:r>
        <w:r w:rsidRPr="00C66015">
          <w:rPr>
            <w:rStyle w:val="Hiperpovezava"/>
            <w:rFonts w:ascii="Arial" w:hAnsi="Arial" w:cs="Arial"/>
            <w:noProof/>
            <w:lang w:val="sl-SI"/>
          </w:rPr>
          <w:t>KLJUČNE VSEBINE PRI ADMINISTRATIVNIH PREVERJANJIH</w:t>
        </w:r>
        <w:r w:rsidRPr="00C66015">
          <w:rPr>
            <w:rFonts w:ascii="Arial" w:hAnsi="Arial" w:cs="Arial"/>
            <w:noProof/>
            <w:webHidden/>
          </w:rPr>
          <w:tab/>
        </w:r>
        <w:r w:rsidRPr="00C66015">
          <w:rPr>
            <w:rFonts w:ascii="Arial" w:hAnsi="Arial" w:cs="Arial"/>
            <w:noProof/>
            <w:webHidden/>
          </w:rPr>
          <w:fldChar w:fldCharType="begin"/>
        </w:r>
        <w:r w:rsidRPr="00C66015">
          <w:rPr>
            <w:rFonts w:ascii="Arial" w:hAnsi="Arial" w:cs="Arial"/>
            <w:noProof/>
            <w:webHidden/>
          </w:rPr>
          <w:instrText xml:space="preserve"> PAGEREF _Toc149043824 \h </w:instrText>
        </w:r>
        <w:r w:rsidRPr="00C66015">
          <w:rPr>
            <w:rFonts w:ascii="Arial" w:hAnsi="Arial" w:cs="Arial"/>
            <w:noProof/>
            <w:webHidden/>
          </w:rPr>
        </w:r>
        <w:r w:rsidRPr="00C66015">
          <w:rPr>
            <w:rFonts w:ascii="Arial" w:hAnsi="Arial" w:cs="Arial"/>
            <w:noProof/>
            <w:webHidden/>
          </w:rPr>
          <w:fldChar w:fldCharType="separate"/>
        </w:r>
        <w:r w:rsidRPr="00C66015">
          <w:rPr>
            <w:rFonts w:ascii="Arial" w:hAnsi="Arial" w:cs="Arial"/>
            <w:noProof/>
            <w:webHidden/>
          </w:rPr>
          <w:t>14</w:t>
        </w:r>
        <w:r w:rsidRPr="00C66015">
          <w:rPr>
            <w:rFonts w:ascii="Arial" w:hAnsi="Arial" w:cs="Arial"/>
            <w:noProof/>
            <w:webHidden/>
          </w:rPr>
          <w:fldChar w:fldCharType="end"/>
        </w:r>
      </w:hyperlink>
    </w:p>
    <w:p w14:paraId="6F8B533C" w14:textId="49CFBA54" w:rsidR="00C66015" w:rsidRPr="00C66015" w:rsidRDefault="00C66015">
      <w:pPr>
        <w:pStyle w:val="Kazalovsebine3"/>
        <w:tabs>
          <w:tab w:val="left" w:pos="1000"/>
          <w:tab w:val="right" w:leader="dot" w:pos="8488"/>
        </w:tabs>
        <w:rPr>
          <w:rFonts w:ascii="Arial" w:eastAsiaTheme="minorEastAsia" w:hAnsi="Arial" w:cs="Arial"/>
          <w:noProof/>
          <w:sz w:val="22"/>
          <w:szCs w:val="22"/>
          <w:lang w:val="sl-SI" w:eastAsia="sl-SI"/>
        </w:rPr>
      </w:pPr>
      <w:hyperlink w:anchor="_Toc149043825" w:history="1">
        <w:r w:rsidRPr="00C66015">
          <w:rPr>
            <w:rStyle w:val="Hiperpovezava"/>
            <w:rFonts w:ascii="Arial" w:hAnsi="Arial" w:cs="Arial"/>
            <w:noProof/>
            <w:lang w:val="sl-SI"/>
          </w:rPr>
          <w:t>5.1.3.</w:t>
        </w:r>
        <w:r w:rsidRPr="00C66015">
          <w:rPr>
            <w:rFonts w:ascii="Arial" w:eastAsiaTheme="minorEastAsia" w:hAnsi="Arial" w:cs="Arial"/>
            <w:noProof/>
            <w:sz w:val="22"/>
            <w:szCs w:val="22"/>
            <w:lang w:val="sl-SI" w:eastAsia="sl-SI"/>
          </w:rPr>
          <w:tab/>
        </w:r>
        <w:r w:rsidRPr="00C66015">
          <w:rPr>
            <w:rStyle w:val="Hiperpovezava"/>
            <w:rFonts w:ascii="Arial" w:hAnsi="Arial" w:cs="Arial"/>
            <w:noProof/>
            <w:lang w:val="sl-SI"/>
          </w:rPr>
          <w:t>POSTOPEK IZVEDBE ADMINISTRATIVNEGA PREVERJANJA</w:t>
        </w:r>
        <w:r w:rsidRPr="00C66015">
          <w:rPr>
            <w:rFonts w:ascii="Arial" w:hAnsi="Arial" w:cs="Arial"/>
            <w:noProof/>
            <w:webHidden/>
          </w:rPr>
          <w:tab/>
        </w:r>
        <w:r w:rsidRPr="00C66015">
          <w:rPr>
            <w:rFonts w:ascii="Arial" w:hAnsi="Arial" w:cs="Arial"/>
            <w:noProof/>
            <w:webHidden/>
          </w:rPr>
          <w:fldChar w:fldCharType="begin"/>
        </w:r>
        <w:r w:rsidRPr="00C66015">
          <w:rPr>
            <w:rFonts w:ascii="Arial" w:hAnsi="Arial" w:cs="Arial"/>
            <w:noProof/>
            <w:webHidden/>
          </w:rPr>
          <w:instrText xml:space="preserve"> PAGEREF _Toc149043825 \h </w:instrText>
        </w:r>
        <w:r w:rsidRPr="00C66015">
          <w:rPr>
            <w:rFonts w:ascii="Arial" w:hAnsi="Arial" w:cs="Arial"/>
            <w:noProof/>
            <w:webHidden/>
          </w:rPr>
        </w:r>
        <w:r w:rsidRPr="00C66015">
          <w:rPr>
            <w:rFonts w:ascii="Arial" w:hAnsi="Arial" w:cs="Arial"/>
            <w:noProof/>
            <w:webHidden/>
          </w:rPr>
          <w:fldChar w:fldCharType="separate"/>
        </w:r>
        <w:r w:rsidRPr="00C66015">
          <w:rPr>
            <w:rFonts w:ascii="Arial" w:hAnsi="Arial" w:cs="Arial"/>
            <w:noProof/>
            <w:webHidden/>
          </w:rPr>
          <w:t>16</w:t>
        </w:r>
        <w:r w:rsidRPr="00C66015">
          <w:rPr>
            <w:rFonts w:ascii="Arial" w:hAnsi="Arial" w:cs="Arial"/>
            <w:noProof/>
            <w:webHidden/>
          </w:rPr>
          <w:fldChar w:fldCharType="end"/>
        </w:r>
      </w:hyperlink>
    </w:p>
    <w:p w14:paraId="4F051DCE" w14:textId="01B4579A" w:rsidR="00C66015" w:rsidRPr="00C66015" w:rsidRDefault="00C66015">
      <w:pPr>
        <w:pStyle w:val="Kazalovsebine2"/>
        <w:tabs>
          <w:tab w:val="left" w:pos="600"/>
          <w:tab w:val="right" w:leader="dot" w:pos="8488"/>
        </w:tabs>
        <w:rPr>
          <w:rFonts w:ascii="Arial" w:eastAsiaTheme="minorEastAsia" w:hAnsi="Arial" w:cs="Arial"/>
          <w:b w:val="0"/>
          <w:bCs w:val="0"/>
          <w:noProof/>
          <w:sz w:val="22"/>
          <w:szCs w:val="22"/>
          <w:lang w:val="sl-SI" w:eastAsia="sl-SI"/>
        </w:rPr>
      </w:pPr>
      <w:hyperlink w:anchor="_Toc149043826" w:history="1">
        <w:r w:rsidRPr="00C66015">
          <w:rPr>
            <w:rStyle w:val="Hiperpovezava"/>
            <w:rFonts w:ascii="Arial" w:hAnsi="Arial" w:cs="Arial"/>
            <w:noProof/>
            <w:lang w:val="sl-SI"/>
          </w:rPr>
          <w:t>5.2.</w:t>
        </w:r>
        <w:r w:rsidRPr="00C66015">
          <w:rPr>
            <w:rFonts w:ascii="Arial" w:eastAsiaTheme="minorEastAsia" w:hAnsi="Arial" w:cs="Arial"/>
            <w:b w:val="0"/>
            <w:bCs w:val="0"/>
            <w:noProof/>
            <w:sz w:val="22"/>
            <w:szCs w:val="22"/>
            <w:lang w:val="sl-SI" w:eastAsia="sl-SI"/>
          </w:rPr>
          <w:tab/>
        </w:r>
        <w:r w:rsidRPr="00C66015">
          <w:rPr>
            <w:rStyle w:val="Hiperpovezava"/>
            <w:rFonts w:ascii="Arial" w:hAnsi="Arial" w:cs="Arial"/>
            <w:noProof/>
            <w:lang w:val="sl-SI"/>
          </w:rPr>
          <w:t>PREVERJANJE NA KRAJU SAMEM</w:t>
        </w:r>
        <w:r w:rsidRPr="00C66015">
          <w:rPr>
            <w:rFonts w:ascii="Arial" w:hAnsi="Arial" w:cs="Arial"/>
            <w:noProof/>
            <w:webHidden/>
          </w:rPr>
          <w:tab/>
        </w:r>
        <w:r w:rsidRPr="00C66015">
          <w:rPr>
            <w:rFonts w:ascii="Arial" w:hAnsi="Arial" w:cs="Arial"/>
            <w:noProof/>
            <w:webHidden/>
          </w:rPr>
          <w:fldChar w:fldCharType="begin"/>
        </w:r>
        <w:r w:rsidRPr="00C66015">
          <w:rPr>
            <w:rFonts w:ascii="Arial" w:hAnsi="Arial" w:cs="Arial"/>
            <w:noProof/>
            <w:webHidden/>
          </w:rPr>
          <w:instrText xml:space="preserve"> PAGEREF _Toc149043826 \h </w:instrText>
        </w:r>
        <w:r w:rsidRPr="00C66015">
          <w:rPr>
            <w:rFonts w:ascii="Arial" w:hAnsi="Arial" w:cs="Arial"/>
            <w:noProof/>
            <w:webHidden/>
          </w:rPr>
        </w:r>
        <w:r w:rsidRPr="00C66015">
          <w:rPr>
            <w:rFonts w:ascii="Arial" w:hAnsi="Arial" w:cs="Arial"/>
            <w:noProof/>
            <w:webHidden/>
          </w:rPr>
          <w:fldChar w:fldCharType="separate"/>
        </w:r>
        <w:r w:rsidRPr="00C66015">
          <w:rPr>
            <w:rFonts w:ascii="Arial" w:hAnsi="Arial" w:cs="Arial"/>
            <w:noProof/>
            <w:webHidden/>
          </w:rPr>
          <w:t>17</w:t>
        </w:r>
        <w:r w:rsidRPr="00C66015">
          <w:rPr>
            <w:rFonts w:ascii="Arial" w:hAnsi="Arial" w:cs="Arial"/>
            <w:noProof/>
            <w:webHidden/>
          </w:rPr>
          <w:fldChar w:fldCharType="end"/>
        </w:r>
      </w:hyperlink>
    </w:p>
    <w:p w14:paraId="12554F2A" w14:textId="185DC507" w:rsidR="00C66015" w:rsidRPr="00C66015" w:rsidRDefault="00C66015">
      <w:pPr>
        <w:pStyle w:val="Kazalovsebine3"/>
        <w:tabs>
          <w:tab w:val="left" w:pos="1000"/>
          <w:tab w:val="right" w:leader="dot" w:pos="8488"/>
        </w:tabs>
        <w:rPr>
          <w:rFonts w:ascii="Arial" w:eastAsiaTheme="minorEastAsia" w:hAnsi="Arial" w:cs="Arial"/>
          <w:noProof/>
          <w:sz w:val="22"/>
          <w:szCs w:val="22"/>
          <w:lang w:val="sl-SI" w:eastAsia="sl-SI"/>
        </w:rPr>
      </w:pPr>
      <w:hyperlink w:anchor="_Toc149043827" w:history="1">
        <w:r w:rsidRPr="00C66015">
          <w:rPr>
            <w:rStyle w:val="Hiperpovezava"/>
            <w:rFonts w:ascii="Arial" w:hAnsi="Arial" w:cs="Arial"/>
            <w:noProof/>
            <w:lang w:val="sl-SI"/>
          </w:rPr>
          <w:t>5.2.1.</w:t>
        </w:r>
        <w:r w:rsidRPr="00C66015">
          <w:rPr>
            <w:rFonts w:ascii="Arial" w:eastAsiaTheme="minorEastAsia" w:hAnsi="Arial" w:cs="Arial"/>
            <w:noProof/>
            <w:sz w:val="22"/>
            <w:szCs w:val="22"/>
            <w:lang w:val="sl-SI" w:eastAsia="sl-SI"/>
          </w:rPr>
          <w:tab/>
        </w:r>
        <w:r w:rsidRPr="00C66015">
          <w:rPr>
            <w:rStyle w:val="Hiperpovezava"/>
            <w:rFonts w:ascii="Arial" w:hAnsi="Arial" w:cs="Arial"/>
            <w:noProof/>
            <w:lang w:val="sl-SI"/>
          </w:rPr>
          <w:t>SPLOŠNO</w:t>
        </w:r>
        <w:r w:rsidRPr="00C66015">
          <w:rPr>
            <w:rFonts w:ascii="Arial" w:hAnsi="Arial" w:cs="Arial"/>
            <w:noProof/>
            <w:webHidden/>
          </w:rPr>
          <w:tab/>
        </w:r>
        <w:r w:rsidRPr="00C66015">
          <w:rPr>
            <w:rFonts w:ascii="Arial" w:hAnsi="Arial" w:cs="Arial"/>
            <w:noProof/>
            <w:webHidden/>
          </w:rPr>
          <w:fldChar w:fldCharType="begin"/>
        </w:r>
        <w:r w:rsidRPr="00C66015">
          <w:rPr>
            <w:rFonts w:ascii="Arial" w:hAnsi="Arial" w:cs="Arial"/>
            <w:noProof/>
            <w:webHidden/>
          </w:rPr>
          <w:instrText xml:space="preserve"> PAGEREF _Toc149043827 \h </w:instrText>
        </w:r>
        <w:r w:rsidRPr="00C66015">
          <w:rPr>
            <w:rFonts w:ascii="Arial" w:hAnsi="Arial" w:cs="Arial"/>
            <w:noProof/>
            <w:webHidden/>
          </w:rPr>
        </w:r>
        <w:r w:rsidRPr="00C66015">
          <w:rPr>
            <w:rFonts w:ascii="Arial" w:hAnsi="Arial" w:cs="Arial"/>
            <w:noProof/>
            <w:webHidden/>
          </w:rPr>
          <w:fldChar w:fldCharType="separate"/>
        </w:r>
        <w:r w:rsidRPr="00C66015">
          <w:rPr>
            <w:rFonts w:ascii="Arial" w:hAnsi="Arial" w:cs="Arial"/>
            <w:noProof/>
            <w:webHidden/>
          </w:rPr>
          <w:t>17</w:t>
        </w:r>
        <w:r w:rsidRPr="00C66015">
          <w:rPr>
            <w:rFonts w:ascii="Arial" w:hAnsi="Arial" w:cs="Arial"/>
            <w:noProof/>
            <w:webHidden/>
          </w:rPr>
          <w:fldChar w:fldCharType="end"/>
        </w:r>
      </w:hyperlink>
    </w:p>
    <w:p w14:paraId="6DCAC43D" w14:textId="01E7503D" w:rsidR="00C66015" w:rsidRPr="00C66015" w:rsidRDefault="00C66015">
      <w:pPr>
        <w:pStyle w:val="Kazalovsebine3"/>
        <w:tabs>
          <w:tab w:val="left" w:pos="1000"/>
          <w:tab w:val="right" w:leader="dot" w:pos="8488"/>
        </w:tabs>
        <w:rPr>
          <w:rFonts w:ascii="Arial" w:eastAsiaTheme="minorEastAsia" w:hAnsi="Arial" w:cs="Arial"/>
          <w:noProof/>
          <w:sz w:val="22"/>
          <w:szCs w:val="22"/>
          <w:lang w:val="sl-SI" w:eastAsia="sl-SI"/>
        </w:rPr>
      </w:pPr>
      <w:hyperlink w:anchor="_Toc149043828" w:history="1">
        <w:r w:rsidRPr="00C66015">
          <w:rPr>
            <w:rStyle w:val="Hiperpovezava"/>
            <w:rFonts w:ascii="Arial" w:hAnsi="Arial" w:cs="Arial"/>
            <w:noProof/>
            <w:lang w:val="sl-SI"/>
          </w:rPr>
          <w:t>5.2.2.</w:t>
        </w:r>
        <w:r w:rsidRPr="00C66015">
          <w:rPr>
            <w:rFonts w:ascii="Arial" w:eastAsiaTheme="minorEastAsia" w:hAnsi="Arial" w:cs="Arial"/>
            <w:noProof/>
            <w:sz w:val="22"/>
            <w:szCs w:val="22"/>
            <w:lang w:val="sl-SI" w:eastAsia="sl-SI"/>
          </w:rPr>
          <w:tab/>
        </w:r>
        <w:r w:rsidRPr="00C66015">
          <w:rPr>
            <w:rStyle w:val="Hiperpovezava"/>
            <w:rFonts w:ascii="Arial" w:hAnsi="Arial" w:cs="Arial"/>
            <w:noProof/>
            <w:lang w:val="sl-SI"/>
          </w:rPr>
          <w:t>KLJUČNE VSEBINE PREVERJANJ NA KRAJU SAMEM</w:t>
        </w:r>
        <w:r w:rsidRPr="00C66015">
          <w:rPr>
            <w:rFonts w:ascii="Arial" w:hAnsi="Arial" w:cs="Arial"/>
            <w:noProof/>
            <w:webHidden/>
          </w:rPr>
          <w:tab/>
        </w:r>
        <w:r w:rsidRPr="00C66015">
          <w:rPr>
            <w:rFonts w:ascii="Arial" w:hAnsi="Arial" w:cs="Arial"/>
            <w:noProof/>
            <w:webHidden/>
          </w:rPr>
          <w:fldChar w:fldCharType="begin"/>
        </w:r>
        <w:r w:rsidRPr="00C66015">
          <w:rPr>
            <w:rFonts w:ascii="Arial" w:hAnsi="Arial" w:cs="Arial"/>
            <w:noProof/>
            <w:webHidden/>
          </w:rPr>
          <w:instrText xml:space="preserve"> PAGEREF _Toc149043828 \h </w:instrText>
        </w:r>
        <w:r w:rsidRPr="00C66015">
          <w:rPr>
            <w:rFonts w:ascii="Arial" w:hAnsi="Arial" w:cs="Arial"/>
            <w:noProof/>
            <w:webHidden/>
          </w:rPr>
        </w:r>
        <w:r w:rsidRPr="00C66015">
          <w:rPr>
            <w:rFonts w:ascii="Arial" w:hAnsi="Arial" w:cs="Arial"/>
            <w:noProof/>
            <w:webHidden/>
          </w:rPr>
          <w:fldChar w:fldCharType="separate"/>
        </w:r>
        <w:r w:rsidRPr="00C66015">
          <w:rPr>
            <w:rFonts w:ascii="Arial" w:hAnsi="Arial" w:cs="Arial"/>
            <w:noProof/>
            <w:webHidden/>
          </w:rPr>
          <w:t>18</w:t>
        </w:r>
        <w:r w:rsidRPr="00C66015">
          <w:rPr>
            <w:rFonts w:ascii="Arial" w:hAnsi="Arial" w:cs="Arial"/>
            <w:noProof/>
            <w:webHidden/>
          </w:rPr>
          <w:fldChar w:fldCharType="end"/>
        </w:r>
      </w:hyperlink>
    </w:p>
    <w:p w14:paraId="16D74B07" w14:textId="20EBAFEE" w:rsidR="00C66015" w:rsidRPr="00C66015" w:rsidRDefault="00C66015">
      <w:pPr>
        <w:pStyle w:val="Kazalovsebine3"/>
        <w:tabs>
          <w:tab w:val="left" w:pos="1000"/>
          <w:tab w:val="right" w:leader="dot" w:pos="8488"/>
        </w:tabs>
        <w:rPr>
          <w:rFonts w:ascii="Arial" w:eastAsiaTheme="minorEastAsia" w:hAnsi="Arial" w:cs="Arial"/>
          <w:noProof/>
          <w:sz w:val="22"/>
          <w:szCs w:val="22"/>
          <w:lang w:val="sl-SI" w:eastAsia="sl-SI"/>
        </w:rPr>
      </w:pPr>
      <w:hyperlink w:anchor="_Toc149043829" w:history="1">
        <w:r w:rsidRPr="00C66015">
          <w:rPr>
            <w:rStyle w:val="Hiperpovezava"/>
            <w:rFonts w:ascii="Arial" w:hAnsi="Arial" w:cs="Arial"/>
            <w:noProof/>
            <w:lang w:val="sl-SI"/>
          </w:rPr>
          <w:t>5.2.3.</w:t>
        </w:r>
        <w:r w:rsidRPr="00C66015">
          <w:rPr>
            <w:rFonts w:ascii="Arial" w:eastAsiaTheme="minorEastAsia" w:hAnsi="Arial" w:cs="Arial"/>
            <w:noProof/>
            <w:sz w:val="22"/>
            <w:szCs w:val="22"/>
            <w:lang w:val="sl-SI" w:eastAsia="sl-SI"/>
          </w:rPr>
          <w:tab/>
        </w:r>
        <w:r w:rsidRPr="00C66015">
          <w:rPr>
            <w:rStyle w:val="Hiperpovezava"/>
            <w:rFonts w:ascii="Arial" w:hAnsi="Arial" w:cs="Arial"/>
            <w:noProof/>
            <w:lang w:val="sl-SI"/>
          </w:rPr>
          <w:t>POSTOPEK IZVEDBE PREVERJANJA NA KRAJU SAMEM</w:t>
        </w:r>
        <w:r w:rsidRPr="00C66015">
          <w:rPr>
            <w:rFonts w:ascii="Arial" w:hAnsi="Arial" w:cs="Arial"/>
            <w:noProof/>
            <w:webHidden/>
          </w:rPr>
          <w:tab/>
        </w:r>
        <w:r w:rsidRPr="00C66015">
          <w:rPr>
            <w:rFonts w:ascii="Arial" w:hAnsi="Arial" w:cs="Arial"/>
            <w:noProof/>
            <w:webHidden/>
          </w:rPr>
          <w:fldChar w:fldCharType="begin"/>
        </w:r>
        <w:r w:rsidRPr="00C66015">
          <w:rPr>
            <w:rFonts w:ascii="Arial" w:hAnsi="Arial" w:cs="Arial"/>
            <w:noProof/>
            <w:webHidden/>
          </w:rPr>
          <w:instrText xml:space="preserve"> PAGEREF _Toc149043829 \h </w:instrText>
        </w:r>
        <w:r w:rsidRPr="00C66015">
          <w:rPr>
            <w:rFonts w:ascii="Arial" w:hAnsi="Arial" w:cs="Arial"/>
            <w:noProof/>
            <w:webHidden/>
          </w:rPr>
        </w:r>
        <w:r w:rsidRPr="00C66015">
          <w:rPr>
            <w:rFonts w:ascii="Arial" w:hAnsi="Arial" w:cs="Arial"/>
            <w:noProof/>
            <w:webHidden/>
          </w:rPr>
          <w:fldChar w:fldCharType="separate"/>
        </w:r>
        <w:r w:rsidRPr="00C66015">
          <w:rPr>
            <w:rFonts w:ascii="Arial" w:hAnsi="Arial" w:cs="Arial"/>
            <w:noProof/>
            <w:webHidden/>
          </w:rPr>
          <w:t>19</w:t>
        </w:r>
        <w:r w:rsidRPr="00C66015">
          <w:rPr>
            <w:rFonts w:ascii="Arial" w:hAnsi="Arial" w:cs="Arial"/>
            <w:noProof/>
            <w:webHidden/>
          </w:rPr>
          <w:fldChar w:fldCharType="end"/>
        </w:r>
      </w:hyperlink>
    </w:p>
    <w:p w14:paraId="5C66108D" w14:textId="755825CF" w:rsidR="00C66015" w:rsidRPr="00C66015" w:rsidRDefault="00C66015">
      <w:pPr>
        <w:pStyle w:val="Kazalovsebine3"/>
        <w:tabs>
          <w:tab w:val="left" w:pos="1000"/>
          <w:tab w:val="right" w:leader="dot" w:pos="8488"/>
        </w:tabs>
        <w:rPr>
          <w:rFonts w:ascii="Arial" w:eastAsiaTheme="minorEastAsia" w:hAnsi="Arial" w:cs="Arial"/>
          <w:noProof/>
          <w:sz w:val="22"/>
          <w:szCs w:val="22"/>
          <w:lang w:val="sl-SI" w:eastAsia="sl-SI"/>
        </w:rPr>
      </w:pPr>
      <w:hyperlink w:anchor="_Toc149043830" w:history="1">
        <w:r w:rsidRPr="00C66015">
          <w:rPr>
            <w:rStyle w:val="Hiperpovezava"/>
            <w:rFonts w:ascii="Arial" w:hAnsi="Arial" w:cs="Arial"/>
            <w:noProof/>
            <w:lang w:val="sl-SI"/>
          </w:rPr>
          <w:t>5.2.4.</w:t>
        </w:r>
        <w:r w:rsidRPr="00C66015">
          <w:rPr>
            <w:rFonts w:ascii="Arial" w:eastAsiaTheme="minorEastAsia" w:hAnsi="Arial" w:cs="Arial"/>
            <w:noProof/>
            <w:sz w:val="22"/>
            <w:szCs w:val="22"/>
            <w:lang w:val="sl-SI" w:eastAsia="sl-SI"/>
          </w:rPr>
          <w:tab/>
        </w:r>
        <w:r w:rsidRPr="00C66015">
          <w:rPr>
            <w:rStyle w:val="Hiperpovezava"/>
            <w:rFonts w:ascii="Arial" w:hAnsi="Arial" w:cs="Arial"/>
            <w:noProof/>
            <w:lang w:val="sl-SI"/>
          </w:rPr>
          <w:t>PREVERJANJE OBSTOJA IN USTREZNOSTI  PREDMETA SOFINANCIRANJA</w:t>
        </w:r>
        <w:r w:rsidRPr="00C66015">
          <w:rPr>
            <w:rFonts w:ascii="Arial" w:hAnsi="Arial" w:cs="Arial"/>
            <w:noProof/>
            <w:webHidden/>
          </w:rPr>
          <w:tab/>
        </w:r>
        <w:r w:rsidRPr="00C66015">
          <w:rPr>
            <w:rFonts w:ascii="Arial" w:hAnsi="Arial" w:cs="Arial"/>
            <w:noProof/>
            <w:webHidden/>
          </w:rPr>
          <w:fldChar w:fldCharType="begin"/>
        </w:r>
        <w:r w:rsidRPr="00C66015">
          <w:rPr>
            <w:rFonts w:ascii="Arial" w:hAnsi="Arial" w:cs="Arial"/>
            <w:noProof/>
            <w:webHidden/>
          </w:rPr>
          <w:instrText xml:space="preserve"> PAGEREF _Toc149043830 \h </w:instrText>
        </w:r>
        <w:r w:rsidRPr="00C66015">
          <w:rPr>
            <w:rFonts w:ascii="Arial" w:hAnsi="Arial" w:cs="Arial"/>
            <w:noProof/>
            <w:webHidden/>
          </w:rPr>
        </w:r>
        <w:r w:rsidRPr="00C66015">
          <w:rPr>
            <w:rFonts w:ascii="Arial" w:hAnsi="Arial" w:cs="Arial"/>
            <w:noProof/>
            <w:webHidden/>
          </w:rPr>
          <w:fldChar w:fldCharType="separate"/>
        </w:r>
        <w:r w:rsidRPr="00C66015">
          <w:rPr>
            <w:rFonts w:ascii="Arial" w:hAnsi="Arial" w:cs="Arial"/>
            <w:noProof/>
            <w:webHidden/>
          </w:rPr>
          <w:t>22</w:t>
        </w:r>
        <w:r w:rsidRPr="00C66015">
          <w:rPr>
            <w:rFonts w:ascii="Arial" w:hAnsi="Arial" w:cs="Arial"/>
            <w:noProof/>
            <w:webHidden/>
          </w:rPr>
          <w:fldChar w:fldCharType="end"/>
        </w:r>
      </w:hyperlink>
    </w:p>
    <w:p w14:paraId="5295D63A" w14:textId="47CA31D5" w:rsidR="00C66015" w:rsidRPr="00C66015" w:rsidRDefault="00C66015" w:rsidP="00C66015">
      <w:pPr>
        <w:pStyle w:val="Kazalovsebine1"/>
        <w:rPr>
          <w:rFonts w:eastAsiaTheme="minorEastAsia"/>
          <w:sz w:val="22"/>
          <w:szCs w:val="22"/>
          <w:lang w:val="sl-SI" w:eastAsia="sl-SI"/>
        </w:rPr>
      </w:pPr>
      <w:hyperlink w:anchor="_Toc149043831" w:history="1">
        <w:r w:rsidRPr="00C66015">
          <w:rPr>
            <w:rStyle w:val="Hiperpovezava"/>
          </w:rPr>
          <w:t>6.</w:t>
        </w:r>
        <w:r w:rsidRPr="00C66015">
          <w:rPr>
            <w:rStyle w:val="Hiperpovezava"/>
          </w:rPr>
          <w:t xml:space="preserve"> </w:t>
        </w:r>
        <w:r w:rsidRPr="00C66015">
          <w:rPr>
            <w:rStyle w:val="Hiperpovezava"/>
          </w:rPr>
          <w:t>SPECIFIČNA PODROČJA UPRAVLJALNIH PREVERJANJ</w:t>
        </w:r>
        <w:r w:rsidRPr="00C66015">
          <w:rPr>
            <w:webHidden/>
          </w:rPr>
          <w:tab/>
        </w:r>
        <w:r w:rsidRPr="00C66015">
          <w:rPr>
            <w:webHidden/>
          </w:rPr>
          <w:fldChar w:fldCharType="begin"/>
        </w:r>
        <w:r w:rsidRPr="00C66015">
          <w:rPr>
            <w:webHidden/>
          </w:rPr>
          <w:instrText xml:space="preserve"> PAGEREF _Toc149043831 \h </w:instrText>
        </w:r>
        <w:r w:rsidRPr="00C66015">
          <w:rPr>
            <w:webHidden/>
          </w:rPr>
        </w:r>
        <w:r w:rsidRPr="00C66015">
          <w:rPr>
            <w:webHidden/>
          </w:rPr>
          <w:fldChar w:fldCharType="separate"/>
        </w:r>
        <w:r w:rsidRPr="00C66015">
          <w:rPr>
            <w:webHidden/>
          </w:rPr>
          <w:t>23</w:t>
        </w:r>
        <w:r w:rsidRPr="00C66015">
          <w:rPr>
            <w:webHidden/>
          </w:rPr>
          <w:fldChar w:fldCharType="end"/>
        </w:r>
      </w:hyperlink>
    </w:p>
    <w:p w14:paraId="59484337" w14:textId="62C184E4" w:rsidR="00C66015" w:rsidRPr="00C66015" w:rsidRDefault="00C66015">
      <w:pPr>
        <w:pStyle w:val="Kazalovsebine2"/>
        <w:tabs>
          <w:tab w:val="left" w:pos="600"/>
          <w:tab w:val="right" w:leader="dot" w:pos="8488"/>
        </w:tabs>
        <w:rPr>
          <w:rFonts w:ascii="Arial" w:eastAsiaTheme="minorEastAsia" w:hAnsi="Arial" w:cs="Arial"/>
          <w:b w:val="0"/>
          <w:bCs w:val="0"/>
          <w:noProof/>
          <w:sz w:val="22"/>
          <w:szCs w:val="22"/>
          <w:lang w:val="sl-SI" w:eastAsia="sl-SI"/>
        </w:rPr>
      </w:pPr>
      <w:hyperlink w:anchor="_Toc149043832" w:history="1">
        <w:r w:rsidRPr="00C66015">
          <w:rPr>
            <w:rStyle w:val="Hiperpovezava"/>
            <w:rFonts w:ascii="Arial" w:hAnsi="Arial" w:cs="Arial"/>
            <w:noProof/>
            <w:lang w:val="sl-SI"/>
          </w:rPr>
          <w:t>6.1.</w:t>
        </w:r>
        <w:r w:rsidRPr="00C66015">
          <w:rPr>
            <w:rFonts w:ascii="Arial" w:eastAsiaTheme="minorEastAsia" w:hAnsi="Arial" w:cs="Arial"/>
            <w:b w:val="0"/>
            <w:bCs w:val="0"/>
            <w:noProof/>
            <w:sz w:val="22"/>
            <w:szCs w:val="22"/>
            <w:lang w:val="sl-SI" w:eastAsia="sl-SI"/>
          </w:rPr>
          <w:tab/>
        </w:r>
        <w:r w:rsidRPr="00C66015">
          <w:rPr>
            <w:rStyle w:val="Hiperpovezava"/>
            <w:rFonts w:ascii="Arial" w:hAnsi="Arial" w:cs="Arial"/>
            <w:noProof/>
            <w:lang w:val="sl-SI"/>
          </w:rPr>
          <w:t>JAVNA NAROČILA / IZBOR IZVAJALCA</w:t>
        </w:r>
        <w:r w:rsidRPr="00C66015">
          <w:rPr>
            <w:rFonts w:ascii="Arial" w:hAnsi="Arial" w:cs="Arial"/>
            <w:noProof/>
            <w:webHidden/>
          </w:rPr>
          <w:tab/>
        </w:r>
        <w:r w:rsidRPr="00C66015">
          <w:rPr>
            <w:rFonts w:ascii="Arial" w:hAnsi="Arial" w:cs="Arial"/>
            <w:noProof/>
            <w:webHidden/>
          </w:rPr>
          <w:fldChar w:fldCharType="begin"/>
        </w:r>
        <w:r w:rsidRPr="00C66015">
          <w:rPr>
            <w:rFonts w:ascii="Arial" w:hAnsi="Arial" w:cs="Arial"/>
            <w:noProof/>
            <w:webHidden/>
          </w:rPr>
          <w:instrText xml:space="preserve"> PAGEREF _Toc149043832 \h </w:instrText>
        </w:r>
        <w:r w:rsidRPr="00C66015">
          <w:rPr>
            <w:rFonts w:ascii="Arial" w:hAnsi="Arial" w:cs="Arial"/>
            <w:noProof/>
            <w:webHidden/>
          </w:rPr>
        </w:r>
        <w:r w:rsidRPr="00C66015">
          <w:rPr>
            <w:rFonts w:ascii="Arial" w:hAnsi="Arial" w:cs="Arial"/>
            <w:noProof/>
            <w:webHidden/>
          </w:rPr>
          <w:fldChar w:fldCharType="separate"/>
        </w:r>
        <w:r w:rsidRPr="00C66015">
          <w:rPr>
            <w:rFonts w:ascii="Arial" w:hAnsi="Arial" w:cs="Arial"/>
            <w:noProof/>
            <w:webHidden/>
          </w:rPr>
          <w:t>23</w:t>
        </w:r>
        <w:r w:rsidRPr="00C66015">
          <w:rPr>
            <w:rFonts w:ascii="Arial" w:hAnsi="Arial" w:cs="Arial"/>
            <w:noProof/>
            <w:webHidden/>
          </w:rPr>
          <w:fldChar w:fldCharType="end"/>
        </w:r>
      </w:hyperlink>
    </w:p>
    <w:p w14:paraId="44476E25" w14:textId="75EAA030" w:rsidR="00C66015" w:rsidRPr="00C66015" w:rsidRDefault="00C66015">
      <w:pPr>
        <w:pStyle w:val="Kazalovsebine2"/>
        <w:tabs>
          <w:tab w:val="left" w:pos="600"/>
          <w:tab w:val="right" w:leader="dot" w:pos="8488"/>
        </w:tabs>
        <w:rPr>
          <w:rFonts w:ascii="Arial" w:eastAsiaTheme="minorEastAsia" w:hAnsi="Arial" w:cs="Arial"/>
          <w:b w:val="0"/>
          <w:bCs w:val="0"/>
          <w:noProof/>
          <w:sz w:val="22"/>
          <w:szCs w:val="22"/>
          <w:lang w:val="sl-SI" w:eastAsia="sl-SI"/>
        </w:rPr>
      </w:pPr>
      <w:hyperlink w:anchor="_Toc149043833" w:history="1">
        <w:r w:rsidRPr="00C66015">
          <w:rPr>
            <w:rStyle w:val="Hiperpovezava"/>
            <w:rFonts w:ascii="Arial" w:hAnsi="Arial" w:cs="Arial"/>
            <w:noProof/>
            <w:lang w:val="sl-SI"/>
          </w:rPr>
          <w:t>6.2.</w:t>
        </w:r>
        <w:r w:rsidRPr="00C66015">
          <w:rPr>
            <w:rFonts w:ascii="Arial" w:eastAsiaTheme="minorEastAsia" w:hAnsi="Arial" w:cs="Arial"/>
            <w:b w:val="0"/>
            <w:bCs w:val="0"/>
            <w:noProof/>
            <w:sz w:val="22"/>
            <w:szCs w:val="22"/>
            <w:lang w:val="sl-SI" w:eastAsia="sl-SI"/>
          </w:rPr>
          <w:tab/>
        </w:r>
        <w:r w:rsidRPr="00C66015">
          <w:rPr>
            <w:rStyle w:val="Hiperpovezava"/>
            <w:rFonts w:ascii="Arial" w:hAnsi="Arial" w:cs="Arial"/>
            <w:noProof/>
            <w:lang w:val="sl-SI"/>
          </w:rPr>
          <w:t>PREVERJANJE NASPROTJA INTERESOV</w:t>
        </w:r>
        <w:r w:rsidRPr="00C66015">
          <w:rPr>
            <w:rFonts w:ascii="Arial" w:hAnsi="Arial" w:cs="Arial"/>
            <w:noProof/>
            <w:webHidden/>
          </w:rPr>
          <w:tab/>
        </w:r>
        <w:r w:rsidRPr="00C66015">
          <w:rPr>
            <w:rFonts w:ascii="Arial" w:hAnsi="Arial" w:cs="Arial"/>
            <w:noProof/>
            <w:webHidden/>
          </w:rPr>
          <w:fldChar w:fldCharType="begin"/>
        </w:r>
        <w:r w:rsidRPr="00C66015">
          <w:rPr>
            <w:rFonts w:ascii="Arial" w:hAnsi="Arial" w:cs="Arial"/>
            <w:noProof/>
            <w:webHidden/>
          </w:rPr>
          <w:instrText xml:space="preserve"> PAGEREF _Toc149043833 \h </w:instrText>
        </w:r>
        <w:r w:rsidRPr="00C66015">
          <w:rPr>
            <w:rFonts w:ascii="Arial" w:hAnsi="Arial" w:cs="Arial"/>
            <w:noProof/>
            <w:webHidden/>
          </w:rPr>
        </w:r>
        <w:r w:rsidRPr="00C66015">
          <w:rPr>
            <w:rFonts w:ascii="Arial" w:hAnsi="Arial" w:cs="Arial"/>
            <w:noProof/>
            <w:webHidden/>
          </w:rPr>
          <w:fldChar w:fldCharType="separate"/>
        </w:r>
        <w:r w:rsidRPr="00C66015">
          <w:rPr>
            <w:rFonts w:ascii="Arial" w:hAnsi="Arial" w:cs="Arial"/>
            <w:noProof/>
            <w:webHidden/>
          </w:rPr>
          <w:t>26</w:t>
        </w:r>
        <w:r w:rsidRPr="00C66015">
          <w:rPr>
            <w:rFonts w:ascii="Arial" w:hAnsi="Arial" w:cs="Arial"/>
            <w:noProof/>
            <w:webHidden/>
          </w:rPr>
          <w:fldChar w:fldCharType="end"/>
        </w:r>
      </w:hyperlink>
    </w:p>
    <w:p w14:paraId="03596121" w14:textId="0A2EDBB3" w:rsidR="00C66015" w:rsidRPr="00C66015" w:rsidRDefault="00C66015">
      <w:pPr>
        <w:pStyle w:val="Kazalovsebine2"/>
        <w:tabs>
          <w:tab w:val="left" w:pos="600"/>
          <w:tab w:val="right" w:leader="dot" w:pos="8488"/>
        </w:tabs>
        <w:rPr>
          <w:rFonts w:ascii="Arial" w:eastAsiaTheme="minorEastAsia" w:hAnsi="Arial" w:cs="Arial"/>
          <w:b w:val="0"/>
          <w:bCs w:val="0"/>
          <w:noProof/>
          <w:sz w:val="22"/>
          <w:szCs w:val="22"/>
          <w:lang w:val="sl-SI" w:eastAsia="sl-SI"/>
        </w:rPr>
      </w:pPr>
      <w:hyperlink w:anchor="_Toc149043834" w:history="1">
        <w:r w:rsidRPr="00C66015">
          <w:rPr>
            <w:rStyle w:val="Hiperpovezava"/>
            <w:rFonts w:ascii="Arial" w:hAnsi="Arial" w:cs="Arial"/>
            <w:noProof/>
            <w:lang w:val="sl-SI"/>
          </w:rPr>
          <w:t>6.3.</w:t>
        </w:r>
        <w:r w:rsidRPr="00C66015">
          <w:rPr>
            <w:rFonts w:ascii="Arial" w:eastAsiaTheme="minorEastAsia" w:hAnsi="Arial" w:cs="Arial"/>
            <w:b w:val="0"/>
            <w:bCs w:val="0"/>
            <w:noProof/>
            <w:sz w:val="22"/>
            <w:szCs w:val="22"/>
            <w:lang w:val="sl-SI" w:eastAsia="sl-SI"/>
          </w:rPr>
          <w:tab/>
        </w:r>
        <w:r w:rsidRPr="00C66015">
          <w:rPr>
            <w:rStyle w:val="Hiperpovezava"/>
            <w:rFonts w:ascii="Arial" w:hAnsi="Arial" w:cs="Arial"/>
            <w:noProof/>
            <w:lang w:val="sl-SI"/>
          </w:rPr>
          <w:t>PREVERJANJE DVOJNEGA FINANCIRANJA</w:t>
        </w:r>
        <w:r w:rsidRPr="00C66015">
          <w:rPr>
            <w:rFonts w:ascii="Arial" w:hAnsi="Arial" w:cs="Arial"/>
            <w:noProof/>
            <w:webHidden/>
          </w:rPr>
          <w:tab/>
        </w:r>
        <w:r w:rsidRPr="00C66015">
          <w:rPr>
            <w:rFonts w:ascii="Arial" w:hAnsi="Arial" w:cs="Arial"/>
            <w:noProof/>
            <w:webHidden/>
          </w:rPr>
          <w:fldChar w:fldCharType="begin"/>
        </w:r>
        <w:r w:rsidRPr="00C66015">
          <w:rPr>
            <w:rFonts w:ascii="Arial" w:hAnsi="Arial" w:cs="Arial"/>
            <w:noProof/>
            <w:webHidden/>
          </w:rPr>
          <w:instrText xml:space="preserve"> PAGEREF _Toc149043834 \h </w:instrText>
        </w:r>
        <w:r w:rsidRPr="00C66015">
          <w:rPr>
            <w:rFonts w:ascii="Arial" w:hAnsi="Arial" w:cs="Arial"/>
            <w:noProof/>
            <w:webHidden/>
          </w:rPr>
        </w:r>
        <w:r w:rsidRPr="00C66015">
          <w:rPr>
            <w:rFonts w:ascii="Arial" w:hAnsi="Arial" w:cs="Arial"/>
            <w:noProof/>
            <w:webHidden/>
          </w:rPr>
          <w:fldChar w:fldCharType="separate"/>
        </w:r>
        <w:r w:rsidRPr="00C66015">
          <w:rPr>
            <w:rFonts w:ascii="Arial" w:hAnsi="Arial" w:cs="Arial"/>
            <w:noProof/>
            <w:webHidden/>
          </w:rPr>
          <w:t>27</w:t>
        </w:r>
        <w:r w:rsidRPr="00C66015">
          <w:rPr>
            <w:rFonts w:ascii="Arial" w:hAnsi="Arial" w:cs="Arial"/>
            <w:noProof/>
            <w:webHidden/>
          </w:rPr>
          <w:fldChar w:fldCharType="end"/>
        </w:r>
      </w:hyperlink>
    </w:p>
    <w:p w14:paraId="16EFE0BE" w14:textId="2FF6DD10" w:rsidR="00C66015" w:rsidRPr="00C66015" w:rsidRDefault="00C66015">
      <w:pPr>
        <w:pStyle w:val="Kazalovsebine2"/>
        <w:tabs>
          <w:tab w:val="left" w:pos="600"/>
          <w:tab w:val="right" w:leader="dot" w:pos="8488"/>
        </w:tabs>
        <w:rPr>
          <w:rFonts w:ascii="Arial" w:eastAsiaTheme="minorEastAsia" w:hAnsi="Arial" w:cs="Arial"/>
          <w:b w:val="0"/>
          <w:bCs w:val="0"/>
          <w:noProof/>
          <w:sz w:val="22"/>
          <w:szCs w:val="22"/>
          <w:lang w:val="sl-SI" w:eastAsia="sl-SI"/>
        </w:rPr>
      </w:pPr>
      <w:hyperlink w:anchor="_Toc149043835" w:history="1">
        <w:r w:rsidRPr="00C66015">
          <w:rPr>
            <w:rStyle w:val="Hiperpovezava"/>
            <w:rFonts w:ascii="Arial" w:hAnsi="Arial" w:cs="Arial"/>
            <w:noProof/>
            <w:lang w:val="sl-SI"/>
          </w:rPr>
          <w:t>6.4.</w:t>
        </w:r>
        <w:r w:rsidRPr="00C66015">
          <w:rPr>
            <w:rFonts w:ascii="Arial" w:eastAsiaTheme="minorEastAsia" w:hAnsi="Arial" w:cs="Arial"/>
            <w:b w:val="0"/>
            <w:bCs w:val="0"/>
            <w:noProof/>
            <w:sz w:val="22"/>
            <w:szCs w:val="22"/>
            <w:lang w:val="sl-SI" w:eastAsia="sl-SI"/>
          </w:rPr>
          <w:tab/>
        </w:r>
        <w:r w:rsidRPr="00C66015">
          <w:rPr>
            <w:rStyle w:val="Hiperpovezava"/>
            <w:rFonts w:ascii="Arial" w:hAnsi="Arial" w:cs="Arial"/>
            <w:noProof/>
            <w:lang w:val="sl-SI"/>
          </w:rPr>
          <w:t>KAZALNIKI GOLJUFIJE (»RED FLAGS«)</w:t>
        </w:r>
        <w:r w:rsidRPr="00C66015">
          <w:rPr>
            <w:rFonts w:ascii="Arial" w:hAnsi="Arial" w:cs="Arial"/>
            <w:noProof/>
            <w:webHidden/>
          </w:rPr>
          <w:tab/>
        </w:r>
        <w:r w:rsidRPr="00C66015">
          <w:rPr>
            <w:rFonts w:ascii="Arial" w:hAnsi="Arial" w:cs="Arial"/>
            <w:noProof/>
            <w:webHidden/>
          </w:rPr>
          <w:fldChar w:fldCharType="begin"/>
        </w:r>
        <w:r w:rsidRPr="00C66015">
          <w:rPr>
            <w:rFonts w:ascii="Arial" w:hAnsi="Arial" w:cs="Arial"/>
            <w:noProof/>
            <w:webHidden/>
          </w:rPr>
          <w:instrText xml:space="preserve"> PAGEREF _Toc149043835 \h </w:instrText>
        </w:r>
        <w:r w:rsidRPr="00C66015">
          <w:rPr>
            <w:rFonts w:ascii="Arial" w:hAnsi="Arial" w:cs="Arial"/>
            <w:noProof/>
            <w:webHidden/>
          </w:rPr>
        </w:r>
        <w:r w:rsidRPr="00C66015">
          <w:rPr>
            <w:rFonts w:ascii="Arial" w:hAnsi="Arial" w:cs="Arial"/>
            <w:noProof/>
            <w:webHidden/>
          </w:rPr>
          <w:fldChar w:fldCharType="separate"/>
        </w:r>
        <w:r w:rsidRPr="00C66015">
          <w:rPr>
            <w:rFonts w:ascii="Arial" w:hAnsi="Arial" w:cs="Arial"/>
            <w:noProof/>
            <w:webHidden/>
          </w:rPr>
          <w:t>28</w:t>
        </w:r>
        <w:r w:rsidRPr="00C66015">
          <w:rPr>
            <w:rFonts w:ascii="Arial" w:hAnsi="Arial" w:cs="Arial"/>
            <w:noProof/>
            <w:webHidden/>
          </w:rPr>
          <w:fldChar w:fldCharType="end"/>
        </w:r>
      </w:hyperlink>
    </w:p>
    <w:p w14:paraId="0B8DA3E1" w14:textId="2CC8C279" w:rsidR="00C66015" w:rsidRPr="00C66015" w:rsidRDefault="00C66015">
      <w:pPr>
        <w:pStyle w:val="Kazalovsebine2"/>
        <w:tabs>
          <w:tab w:val="left" w:pos="600"/>
          <w:tab w:val="right" w:leader="dot" w:pos="8488"/>
        </w:tabs>
        <w:rPr>
          <w:rFonts w:ascii="Arial" w:eastAsiaTheme="minorEastAsia" w:hAnsi="Arial" w:cs="Arial"/>
          <w:b w:val="0"/>
          <w:bCs w:val="0"/>
          <w:noProof/>
          <w:sz w:val="22"/>
          <w:szCs w:val="22"/>
          <w:lang w:val="sl-SI" w:eastAsia="sl-SI"/>
        </w:rPr>
      </w:pPr>
      <w:hyperlink w:anchor="_Toc149043836" w:history="1">
        <w:r w:rsidRPr="00C66015">
          <w:rPr>
            <w:rStyle w:val="Hiperpovezava"/>
            <w:rFonts w:ascii="Arial" w:hAnsi="Arial" w:cs="Arial"/>
            <w:noProof/>
            <w:lang w:val="sl-SI"/>
          </w:rPr>
          <w:t>6.5.</w:t>
        </w:r>
        <w:r w:rsidRPr="00C66015">
          <w:rPr>
            <w:rFonts w:ascii="Arial" w:eastAsiaTheme="minorEastAsia" w:hAnsi="Arial" w:cs="Arial"/>
            <w:b w:val="0"/>
            <w:bCs w:val="0"/>
            <w:noProof/>
            <w:sz w:val="22"/>
            <w:szCs w:val="22"/>
            <w:lang w:val="sl-SI" w:eastAsia="sl-SI"/>
          </w:rPr>
          <w:tab/>
        </w:r>
        <w:r w:rsidRPr="00C66015">
          <w:rPr>
            <w:rStyle w:val="Hiperpovezava"/>
            <w:rFonts w:ascii="Arial" w:hAnsi="Arial" w:cs="Arial"/>
            <w:noProof/>
            <w:lang w:val="sl-SI"/>
          </w:rPr>
          <w:t>DRŽAVNE POMOČI IN PRAVILO »DE MINIMIS«</w:t>
        </w:r>
        <w:r w:rsidRPr="00C66015">
          <w:rPr>
            <w:rFonts w:ascii="Arial" w:hAnsi="Arial" w:cs="Arial"/>
            <w:noProof/>
            <w:webHidden/>
          </w:rPr>
          <w:tab/>
        </w:r>
        <w:r w:rsidRPr="00C66015">
          <w:rPr>
            <w:rFonts w:ascii="Arial" w:hAnsi="Arial" w:cs="Arial"/>
            <w:noProof/>
            <w:webHidden/>
          </w:rPr>
          <w:fldChar w:fldCharType="begin"/>
        </w:r>
        <w:r w:rsidRPr="00C66015">
          <w:rPr>
            <w:rFonts w:ascii="Arial" w:hAnsi="Arial" w:cs="Arial"/>
            <w:noProof/>
            <w:webHidden/>
          </w:rPr>
          <w:instrText xml:space="preserve"> PAGEREF _Toc149043836 \h </w:instrText>
        </w:r>
        <w:r w:rsidRPr="00C66015">
          <w:rPr>
            <w:rFonts w:ascii="Arial" w:hAnsi="Arial" w:cs="Arial"/>
            <w:noProof/>
            <w:webHidden/>
          </w:rPr>
        </w:r>
        <w:r w:rsidRPr="00C66015">
          <w:rPr>
            <w:rFonts w:ascii="Arial" w:hAnsi="Arial" w:cs="Arial"/>
            <w:noProof/>
            <w:webHidden/>
          </w:rPr>
          <w:fldChar w:fldCharType="separate"/>
        </w:r>
        <w:r w:rsidRPr="00C66015">
          <w:rPr>
            <w:rFonts w:ascii="Arial" w:hAnsi="Arial" w:cs="Arial"/>
            <w:noProof/>
            <w:webHidden/>
          </w:rPr>
          <w:t>29</w:t>
        </w:r>
        <w:r w:rsidRPr="00C66015">
          <w:rPr>
            <w:rFonts w:ascii="Arial" w:hAnsi="Arial" w:cs="Arial"/>
            <w:noProof/>
            <w:webHidden/>
          </w:rPr>
          <w:fldChar w:fldCharType="end"/>
        </w:r>
      </w:hyperlink>
    </w:p>
    <w:p w14:paraId="53D4B3D2" w14:textId="76533668" w:rsidR="00C66015" w:rsidRPr="00C66015" w:rsidRDefault="00C66015">
      <w:pPr>
        <w:pStyle w:val="Kazalovsebine2"/>
        <w:tabs>
          <w:tab w:val="left" w:pos="600"/>
          <w:tab w:val="right" w:leader="dot" w:pos="8488"/>
        </w:tabs>
        <w:rPr>
          <w:rFonts w:ascii="Arial" w:eastAsiaTheme="minorEastAsia" w:hAnsi="Arial" w:cs="Arial"/>
          <w:b w:val="0"/>
          <w:bCs w:val="0"/>
          <w:noProof/>
          <w:sz w:val="22"/>
          <w:szCs w:val="22"/>
          <w:lang w:val="sl-SI" w:eastAsia="sl-SI"/>
        </w:rPr>
      </w:pPr>
      <w:hyperlink w:anchor="_Toc149043837" w:history="1">
        <w:r w:rsidRPr="00C66015">
          <w:rPr>
            <w:rStyle w:val="Hiperpovezava"/>
            <w:rFonts w:ascii="Arial" w:hAnsi="Arial" w:cs="Arial"/>
            <w:noProof/>
            <w:lang w:val="sl-SI"/>
          </w:rPr>
          <w:t>6.6.</w:t>
        </w:r>
        <w:r w:rsidRPr="00C66015">
          <w:rPr>
            <w:rFonts w:ascii="Arial" w:eastAsiaTheme="minorEastAsia" w:hAnsi="Arial" w:cs="Arial"/>
            <w:b w:val="0"/>
            <w:bCs w:val="0"/>
            <w:noProof/>
            <w:sz w:val="22"/>
            <w:szCs w:val="22"/>
            <w:lang w:val="sl-SI" w:eastAsia="sl-SI"/>
          </w:rPr>
          <w:tab/>
        </w:r>
        <w:r w:rsidRPr="00C66015">
          <w:rPr>
            <w:rStyle w:val="Hiperpovezava"/>
            <w:rFonts w:ascii="Arial" w:hAnsi="Arial" w:cs="Arial"/>
            <w:noProof/>
            <w:lang w:val="sl-SI"/>
          </w:rPr>
          <w:t>VAROVANJE OKOLJA</w:t>
        </w:r>
        <w:r w:rsidRPr="00C66015">
          <w:rPr>
            <w:rFonts w:ascii="Arial" w:hAnsi="Arial" w:cs="Arial"/>
            <w:noProof/>
            <w:webHidden/>
          </w:rPr>
          <w:tab/>
        </w:r>
        <w:r w:rsidRPr="00C66015">
          <w:rPr>
            <w:rFonts w:ascii="Arial" w:hAnsi="Arial" w:cs="Arial"/>
            <w:noProof/>
            <w:webHidden/>
          </w:rPr>
          <w:fldChar w:fldCharType="begin"/>
        </w:r>
        <w:r w:rsidRPr="00C66015">
          <w:rPr>
            <w:rFonts w:ascii="Arial" w:hAnsi="Arial" w:cs="Arial"/>
            <w:noProof/>
            <w:webHidden/>
          </w:rPr>
          <w:instrText xml:space="preserve"> PAGEREF _Toc149043837 \h </w:instrText>
        </w:r>
        <w:r w:rsidRPr="00C66015">
          <w:rPr>
            <w:rFonts w:ascii="Arial" w:hAnsi="Arial" w:cs="Arial"/>
            <w:noProof/>
            <w:webHidden/>
          </w:rPr>
        </w:r>
        <w:r w:rsidRPr="00C66015">
          <w:rPr>
            <w:rFonts w:ascii="Arial" w:hAnsi="Arial" w:cs="Arial"/>
            <w:noProof/>
            <w:webHidden/>
          </w:rPr>
          <w:fldChar w:fldCharType="separate"/>
        </w:r>
        <w:r w:rsidRPr="00C66015">
          <w:rPr>
            <w:rFonts w:ascii="Arial" w:hAnsi="Arial" w:cs="Arial"/>
            <w:noProof/>
            <w:webHidden/>
          </w:rPr>
          <w:t>29</w:t>
        </w:r>
        <w:r w:rsidRPr="00C66015">
          <w:rPr>
            <w:rFonts w:ascii="Arial" w:hAnsi="Arial" w:cs="Arial"/>
            <w:noProof/>
            <w:webHidden/>
          </w:rPr>
          <w:fldChar w:fldCharType="end"/>
        </w:r>
      </w:hyperlink>
    </w:p>
    <w:p w14:paraId="22036B43" w14:textId="3B9A76A2" w:rsidR="00C66015" w:rsidRPr="00C66015" w:rsidRDefault="00C66015">
      <w:pPr>
        <w:pStyle w:val="Kazalovsebine2"/>
        <w:tabs>
          <w:tab w:val="left" w:pos="600"/>
          <w:tab w:val="right" w:leader="dot" w:pos="8488"/>
        </w:tabs>
        <w:rPr>
          <w:rFonts w:ascii="Arial" w:eastAsiaTheme="minorEastAsia" w:hAnsi="Arial" w:cs="Arial"/>
          <w:b w:val="0"/>
          <w:bCs w:val="0"/>
          <w:noProof/>
          <w:sz w:val="22"/>
          <w:szCs w:val="22"/>
          <w:lang w:val="sl-SI" w:eastAsia="sl-SI"/>
        </w:rPr>
      </w:pPr>
      <w:hyperlink w:anchor="_Toc149043838" w:history="1">
        <w:r w:rsidRPr="00C66015">
          <w:rPr>
            <w:rStyle w:val="Hiperpovezava"/>
            <w:rFonts w:ascii="Arial" w:hAnsi="Arial" w:cs="Arial"/>
            <w:noProof/>
            <w:lang w:val="sl-SI"/>
          </w:rPr>
          <w:t>6.7.</w:t>
        </w:r>
        <w:r w:rsidRPr="00C66015">
          <w:rPr>
            <w:rFonts w:ascii="Arial" w:eastAsiaTheme="minorEastAsia" w:hAnsi="Arial" w:cs="Arial"/>
            <w:b w:val="0"/>
            <w:bCs w:val="0"/>
            <w:noProof/>
            <w:sz w:val="22"/>
            <w:szCs w:val="22"/>
            <w:lang w:val="sl-SI" w:eastAsia="sl-SI"/>
          </w:rPr>
          <w:tab/>
        </w:r>
        <w:r w:rsidRPr="00C66015">
          <w:rPr>
            <w:rStyle w:val="Hiperpovezava"/>
            <w:rFonts w:ascii="Arial" w:hAnsi="Arial" w:cs="Arial"/>
            <w:noProof/>
            <w:lang w:val="sl-SI"/>
          </w:rPr>
          <w:t>ENAKE MOŽNOSTI IN NEDISKRIMINACIJA</w:t>
        </w:r>
        <w:r w:rsidRPr="00C66015">
          <w:rPr>
            <w:rFonts w:ascii="Arial" w:hAnsi="Arial" w:cs="Arial"/>
            <w:noProof/>
            <w:webHidden/>
          </w:rPr>
          <w:tab/>
        </w:r>
        <w:r w:rsidRPr="00C66015">
          <w:rPr>
            <w:rFonts w:ascii="Arial" w:hAnsi="Arial" w:cs="Arial"/>
            <w:noProof/>
            <w:webHidden/>
          </w:rPr>
          <w:fldChar w:fldCharType="begin"/>
        </w:r>
        <w:r w:rsidRPr="00C66015">
          <w:rPr>
            <w:rFonts w:ascii="Arial" w:hAnsi="Arial" w:cs="Arial"/>
            <w:noProof/>
            <w:webHidden/>
          </w:rPr>
          <w:instrText xml:space="preserve"> PAGEREF _Toc149043838 \h </w:instrText>
        </w:r>
        <w:r w:rsidRPr="00C66015">
          <w:rPr>
            <w:rFonts w:ascii="Arial" w:hAnsi="Arial" w:cs="Arial"/>
            <w:noProof/>
            <w:webHidden/>
          </w:rPr>
        </w:r>
        <w:r w:rsidRPr="00C66015">
          <w:rPr>
            <w:rFonts w:ascii="Arial" w:hAnsi="Arial" w:cs="Arial"/>
            <w:noProof/>
            <w:webHidden/>
          </w:rPr>
          <w:fldChar w:fldCharType="separate"/>
        </w:r>
        <w:r w:rsidRPr="00C66015">
          <w:rPr>
            <w:rFonts w:ascii="Arial" w:hAnsi="Arial" w:cs="Arial"/>
            <w:noProof/>
            <w:webHidden/>
          </w:rPr>
          <w:t>32</w:t>
        </w:r>
        <w:r w:rsidRPr="00C66015">
          <w:rPr>
            <w:rFonts w:ascii="Arial" w:hAnsi="Arial" w:cs="Arial"/>
            <w:noProof/>
            <w:webHidden/>
          </w:rPr>
          <w:fldChar w:fldCharType="end"/>
        </w:r>
      </w:hyperlink>
    </w:p>
    <w:p w14:paraId="7836B95C" w14:textId="1E0095C5" w:rsidR="00C66015" w:rsidRDefault="00C66015">
      <w:pPr>
        <w:pStyle w:val="Kazalovsebine2"/>
        <w:tabs>
          <w:tab w:val="left" w:pos="600"/>
          <w:tab w:val="right" w:leader="dot" w:pos="8488"/>
        </w:tabs>
        <w:rPr>
          <w:rFonts w:eastAsiaTheme="minorEastAsia" w:cstheme="minorBidi"/>
          <w:b w:val="0"/>
          <w:bCs w:val="0"/>
          <w:noProof/>
          <w:sz w:val="22"/>
          <w:szCs w:val="22"/>
          <w:lang w:val="sl-SI" w:eastAsia="sl-SI"/>
        </w:rPr>
      </w:pPr>
      <w:hyperlink w:anchor="_Toc149043839" w:history="1">
        <w:r w:rsidRPr="00C66015">
          <w:rPr>
            <w:rStyle w:val="Hiperpovezava"/>
            <w:rFonts w:ascii="Arial" w:hAnsi="Arial" w:cs="Arial"/>
            <w:noProof/>
            <w:lang w:val="sl-SI"/>
          </w:rPr>
          <w:t>6.8.</w:t>
        </w:r>
        <w:r w:rsidRPr="00C66015">
          <w:rPr>
            <w:rFonts w:ascii="Arial" w:eastAsiaTheme="minorEastAsia" w:hAnsi="Arial" w:cs="Arial"/>
            <w:b w:val="0"/>
            <w:bCs w:val="0"/>
            <w:noProof/>
            <w:sz w:val="22"/>
            <w:szCs w:val="22"/>
            <w:lang w:val="sl-SI" w:eastAsia="sl-SI"/>
          </w:rPr>
          <w:tab/>
        </w:r>
        <w:r w:rsidRPr="00C66015">
          <w:rPr>
            <w:rStyle w:val="Hiperpovezava"/>
            <w:rFonts w:ascii="Arial" w:hAnsi="Arial" w:cs="Arial"/>
            <w:noProof/>
            <w:lang w:val="sl-SI"/>
          </w:rPr>
          <w:t>FINANČNI INSTRUMENTI</w:t>
        </w:r>
        <w:r w:rsidRPr="00C66015">
          <w:rPr>
            <w:rFonts w:ascii="Arial" w:hAnsi="Arial" w:cs="Arial"/>
            <w:noProof/>
            <w:webHidden/>
          </w:rPr>
          <w:tab/>
        </w:r>
        <w:r w:rsidRPr="00C66015">
          <w:rPr>
            <w:rFonts w:ascii="Arial" w:hAnsi="Arial" w:cs="Arial"/>
            <w:noProof/>
            <w:webHidden/>
          </w:rPr>
          <w:fldChar w:fldCharType="begin"/>
        </w:r>
        <w:r w:rsidRPr="00C66015">
          <w:rPr>
            <w:rFonts w:ascii="Arial" w:hAnsi="Arial" w:cs="Arial"/>
            <w:noProof/>
            <w:webHidden/>
          </w:rPr>
          <w:instrText xml:space="preserve"> PAGEREF _Toc149043839 \h </w:instrText>
        </w:r>
        <w:r w:rsidRPr="00C66015">
          <w:rPr>
            <w:rFonts w:ascii="Arial" w:hAnsi="Arial" w:cs="Arial"/>
            <w:noProof/>
            <w:webHidden/>
          </w:rPr>
        </w:r>
        <w:r w:rsidRPr="00C66015">
          <w:rPr>
            <w:rFonts w:ascii="Arial" w:hAnsi="Arial" w:cs="Arial"/>
            <w:noProof/>
            <w:webHidden/>
          </w:rPr>
          <w:fldChar w:fldCharType="separate"/>
        </w:r>
        <w:r w:rsidRPr="00C66015">
          <w:rPr>
            <w:rFonts w:ascii="Arial" w:hAnsi="Arial" w:cs="Arial"/>
            <w:noProof/>
            <w:webHidden/>
          </w:rPr>
          <w:t>34</w:t>
        </w:r>
        <w:r w:rsidRPr="00C66015">
          <w:rPr>
            <w:rFonts w:ascii="Arial" w:hAnsi="Arial" w:cs="Arial"/>
            <w:noProof/>
            <w:webHidden/>
          </w:rPr>
          <w:fldChar w:fldCharType="end"/>
        </w:r>
      </w:hyperlink>
    </w:p>
    <w:p w14:paraId="6671FE53" w14:textId="078488BC" w:rsidR="00C66015" w:rsidRPr="00C66015" w:rsidRDefault="00C66015" w:rsidP="00C66015">
      <w:pPr>
        <w:pStyle w:val="Kazalovsebine1"/>
        <w:rPr>
          <w:rFonts w:eastAsiaTheme="minorEastAsia"/>
          <w:sz w:val="22"/>
          <w:szCs w:val="22"/>
          <w:lang w:val="sl-SI" w:eastAsia="sl-SI"/>
        </w:rPr>
      </w:pPr>
      <w:hyperlink w:anchor="_Toc149043840" w:history="1">
        <w:r w:rsidRPr="00C66015">
          <w:rPr>
            <w:rStyle w:val="Hiperpovezava"/>
          </w:rPr>
          <w:t>7.</w:t>
        </w:r>
        <w:r w:rsidRPr="00C66015">
          <w:rPr>
            <w:rStyle w:val="Hiperpovezava"/>
          </w:rPr>
          <w:t xml:space="preserve"> </w:t>
        </w:r>
        <w:r w:rsidRPr="00C66015">
          <w:rPr>
            <w:rStyle w:val="Hiperpovezava"/>
          </w:rPr>
          <w:t>PREVERJANJE OPRAVLJANJA PRENESENIH NALOG</w:t>
        </w:r>
        <w:r w:rsidRPr="00C66015">
          <w:rPr>
            <w:webHidden/>
          </w:rPr>
          <w:tab/>
        </w:r>
        <w:r w:rsidRPr="00C66015">
          <w:rPr>
            <w:webHidden/>
          </w:rPr>
          <w:fldChar w:fldCharType="begin"/>
        </w:r>
        <w:r w:rsidRPr="00C66015">
          <w:rPr>
            <w:webHidden/>
          </w:rPr>
          <w:instrText xml:space="preserve"> PAGEREF _Toc149043840 \h </w:instrText>
        </w:r>
        <w:r w:rsidRPr="00C66015">
          <w:rPr>
            <w:webHidden/>
          </w:rPr>
        </w:r>
        <w:r w:rsidRPr="00C66015">
          <w:rPr>
            <w:webHidden/>
          </w:rPr>
          <w:fldChar w:fldCharType="separate"/>
        </w:r>
        <w:r w:rsidRPr="00C66015">
          <w:rPr>
            <w:webHidden/>
          </w:rPr>
          <w:t>38</w:t>
        </w:r>
        <w:r w:rsidRPr="00C66015">
          <w:rPr>
            <w:webHidden/>
          </w:rPr>
          <w:fldChar w:fldCharType="end"/>
        </w:r>
      </w:hyperlink>
    </w:p>
    <w:p w14:paraId="3E369264" w14:textId="3AA9E4EA" w:rsidR="00C66015" w:rsidRPr="00C66015" w:rsidRDefault="00C66015">
      <w:pPr>
        <w:pStyle w:val="Kazalovsebine2"/>
        <w:tabs>
          <w:tab w:val="left" w:pos="600"/>
          <w:tab w:val="right" w:leader="dot" w:pos="8488"/>
        </w:tabs>
        <w:rPr>
          <w:rFonts w:ascii="Arial" w:eastAsiaTheme="minorEastAsia" w:hAnsi="Arial" w:cs="Arial"/>
          <w:b w:val="0"/>
          <w:bCs w:val="0"/>
          <w:noProof/>
          <w:sz w:val="22"/>
          <w:szCs w:val="22"/>
          <w:lang w:val="sl-SI" w:eastAsia="sl-SI"/>
        </w:rPr>
      </w:pPr>
      <w:hyperlink w:anchor="_Toc149043841" w:history="1">
        <w:r w:rsidRPr="00C66015">
          <w:rPr>
            <w:rStyle w:val="Hiperpovezava"/>
            <w:rFonts w:ascii="Arial" w:hAnsi="Arial" w:cs="Arial"/>
            <w:noProof/>
            <w:lang w:val="sl-SI"/>
          </w:rPr>
          <w:t>7.1.</w:t>
        </w:r>
        <w:r w:rsidRPr="00C66015">
          <w:rPr>
            <w:rFonts w:ascii="Arial" w:eastAsiaTheme="minorEastAsia" w:hAnsi="Arial" w:cs="Arial"/>
            <w:b w:val="0"/>
            <w:bCs w:val="0"/>
            <w:noProof/>
            <w:sz w:val="22"/>
            <w:szCs w:val="22"/>
            <w:lang w:val="sl-SI" w:eastAsia="sl-SI"/>
          </w:rPr>
          <w:tab/>
        </w:r>
        <w:r w:rsidRPr="00C66015">
          <w:rPr>
            <w:rStyle w:val="Hiperpovezava"/>
            <w:rFonts w:ascii="Arial" w:hAnsi="Arial" w:cs="Arial"/>
            <w:noProof/>
            <w:lang w:val="sl-SI"/>
          </w:rPr>
          <w:t>SPLOŠNO</w:t>
        </w:r>
        <w:r w:rsidRPr="00C66015">
          <w:rPr>
            <w:rFonts w:ascii="Arial" w:hAnsi="Arial" w:cs="Arial"/>
            <w:noProof/>
            <w:webHidden/>
          </w:rPr>
          <w:tab/>
        </w:r>
        <w:r w:rsidRPr="00C66015">
          <w:rPr>
            <w:rFonts w:ascii="Arial" w:hAnsi="Arial" w:cs="Arial"/>
            <w:noProof/>
            <w:webHidden/>
          </w:rPr>
          <w:fldChar w:fldCharType="begin"/>
        </w:r>
        <w:r w:rsidRPr="00C66015">
          <w:rPr>
            <w:rFonts w:ascii="Arial" w:hAnsi="Arial" w:cs="Arial"/>
            <w:noProof/>
            <w:webHidden/>
          </w:rPr>
          <w:instrText xml:space="preserve"> PAGEREF _Toc149043841 \h </w:instrText>
        </w:r>
        <w:r w:rsidRPr="00C66015">
          <w:rPr>
            <w:rFonts w:ascii="Arial" w:hAnsi="Arial" w:cs="Arial"/>
            <w:noProof/>
            <w:webHidden/>
          </w:rPr>
        </w:r>
        <w:r w:rsidRPr="00C66015">
          <w:rPr>
            <w:rFonts w:ascii="Arial" w:hAnsi="Arial" w:cs="Arial"/>
            <w:noProof/>
            <w:webHidden/>
          </w:rPr>
          <w:fldChar w:fldCharType="separate"/>
        </w:r>
        <w:r w:rsidRPr="00C66015">
          <w:rPr>
            <w:rFonts w:ascii="Arial" w:hAnsi="Arial" w:cs="Arial"/>
            <w:noProof/>
            <w:webHidden/>
          </w:rPr>
          <w:t>38</w:t>
        </w:r>
        <w:r w:rsidRPr="00C66015">
          <w:rPr>
            <w:rFonts w:ascii="Arial" w:hAnsi="Arial" w:cs="Arial"/>
            <w:noProof/>
            <w:webHidden/>
          </w:rPr>
          <w:fldChar w:fldCharType="end"/>
        </w:r>
      </w:hyperlink>
    </w:p>
    <w:p w14:paraId="4E9AD0CE" w14:textId="06807ADD" w:rsidR="00C66015" w:rsidRPr="00C66015" w:rsidRDefault="00C66015">
      <w:pPr>
        <w:pStyle w:val="Kazalovsebine2"/>
        <w:tabs>
          <w:tab w:val="left" w:pos="600"/>
          <w:tab w:val="right" w:leader="dot" w:pos="8488"/>
        </w:tabs>
        <w:rPr>
          <w:rFonts w:ascii="Arial" w:eastAsiaTheme="minorEastAsia" w:hAnsi="Arial" w:cs="Arial"/>
          <w:b w:val="0"/>
          <w:bCs w:val="0"/>
          <w:noProof/>
          <w:sz w:val="22"/>
          <w:szCs w:val="22"/>
          <w:lang w:val="sl-SI" w:eastAsia="sl-SI"/>
        </w:rPr>
      </w:pPr>
      <w:hyperlink w:anchor="_Toc149043842" w:history="1">
        <w:r w:rsidRPr="00C66015">
          <w:rPr>
            <w:rStyle w:val="Hiperpovezava"/>
            <w:rFonts w:ascii="Arial" w:hAnsi="Arial" w:cs="Arial"/>
            <w:noProof/>
            <w:lang w:val="sl-SI"/>
          </w:rPr>
          <w:t>7.2.</w:t>
        </w:r>
        <w:r w:rsidRPr="00C66015">
          <w:rPr>
            <w:rFonts w:ascii="Arial" w:eastAsiaTheme="minorEastAsia" w:hAnsi="Arial" w:cs="Arial"/>
            <w:b w:val="0"/>
            <w:bCs w:val="0"/>
            <w:noProof/>
            <w:sz w:val="22"/>
            <w:szCs w:val="22"/>
            <w:lang w:val="sl-SI" w:eastAsia="sl-SI"/>
          </w:rPr>
          <w:tab/>
        </w:r>
        <w:r w:rsidRPr="00C66015">
          <w:rPr>
            <w:rStyle w:val="Hiperpovezava"/>
            <w:rFonts w:ascii="Arial" w:hAnsi="Arial" w:cs="Arial"/>
            <w:noProof/>
            <w:lang w:val="sl-SI"/>
          </w:rPr>
          <w:t>POSTOPEK IZVEDBE</w:t>
        </w:r>
        <w:r w:rsidRPr="00C66015">
          <w:rPr>
            <w:rFonts w:ascii="Arial" w:hAnsi="Arial" w:cs="Arial"/>
            <w:noProof/>
            <w:webHidden/>
          </w:rPr>
          <w:tab/>
        </w:r>
        <w:r w:rsidRPr="00C66015">
          <w:rPr>
            <w:rFonts w:ascii="Arial" w:hAnsi="Arial" w:cs="Arial"/>
            <w:noProof/>
            <w:webHidden/>
          </w:rPr>
          <w:fldChar w:fldCharType="begin"/>
        </w:r>
        <w:r w:rsidRPr="00C66015">
          <w:rPr>
            <w:rFonts w:ascii="Arial" w:hAnsi="Arial" w:cs="Arial"/>
            <w:noProof/>
            <w:webHidden/>
          </w:rPr>
          <w:instrText xml:space="preserve"> PAGEREF _Toc149043842 \h </w:instrText>
        </w:r>
        <w:r w:rsidRPr="00C66015">
          <w:rPr>
            <w:rFonts w:ascii="Arial" w:hAnsi="Arial" w:cs="Arial"/>
            <w:noProof/>
            <w:webHidden/>
          </w:rPr>
        </w:r>
        <w:r w:rsidRPr="00C66015">
          <w:rPr>
            <w:rFonts w:ascii="Arial" w:hAnsi="Arial" w:cs="Arial"/>
            <w:noProof/>
            <w:webHidden/>
          </w:rPr>
          <w:fldChar w:fldCharType="separate"/>
        </w:r>
        <w:r w:rsidRPr="00C66015">
          <w:rPr>
            <w:rFonts w:ascii="Arial" w:hAnsi="Arial" w:cs="Arial"/>
            <w:noProof/>
            <w:webHidden/>
          </w:rPr>
          <w:t>38</w:t>
        </w:r>
        <w:r w:rsidRPr="00C66015">
          <w:rPr>
            <w:rFonts w:ascii="Arial" w:hAnsi="Arial" w:cs="Arial"/>
            <w:noProof/>
            <w:webHidden/>
          </w:rPr>
          <w:fldChar w:fldCharType="end"/>
        </w:r>
      </w:hyperlink>
    </w:p>
    <w:p w14:paraId="24495DCF" w14:textId="3AC5A5FA" w:rsidR="00C66015" w:rsidRPr="00C66015" w:rsidRDefault="00C66015">
      <w:pPr>
        <w:pStyle w:val="Kazalovsebine2"/>
        <w:tabs>
          <w:tab w:val="left" w:pos="600"/>
          <w:tab w:val="right" w:leader="dot" w:pos="8488"/>
        </w:tabs>
        <w:rPr>
          <w:rFonts w:ascii="Arial" w:eastAsiaTheme="minorEastAsia" w:hAnsi="Arial" w:cs="Arial"/>
          <w:b w:val="0"/>
          <w:bCs w:val="0"/>
          <w:noProof/>
          <w:sz w:val="22"/>
          <w:szCs w:val="22"/>
          <w:lang w:val="sl-SI" w:eastAsia="sl-SI"/>
        </w:rPr>
      </w:pPr>
      <w:hyperlink w:anchor="_Toc149043843" w:history="1">
        <w:r w:rsidRPr="00C66015">
          <w:rPr>
            <w:rStyle w:val="Hiperpovezava"/>
            <w:rFonts w:ascii="Arial" w:hAnsi="Arial" w:cs="Arial"/>
            <w:noProof/>
            <w:lang w:val="sl-SI"/>
          </w:rPr>
          <w:t>7.3.</w:t>
        </w:r>
        <w:r w:rsidRPr="00C66015">
          <w:rPr>
            <w:rFonts w:ascii="Arial" w:eastAsiaTheme="minorEastAsia" w:hAnsi="Arial" w:cs="Arial"/>
            <w:b w:val="0"/>
            <w:bCs w:val="0"/>
            <w:noProof/>
            <w:sz w:val="22"/>
            <w:szCs w:val="22"/>
            <w:lang w:val="sl-SI" w:eastAsia="sl-SI"/>
          </w:rPr>
          <w:tab/>
        </w:r>
        <w:r w:rsidRPr="00C66015">
          <w:rPr>
            <w:rStyle w:val="Hiperpovezava"/>
            <w:rFonts w:ascii="Arial" w:hAnsi="Arial" w:cs="Arial"/>
            <w:noProof/>
            <w:lang w:val="sl-SI"/>
          </w:rPr>
          <w:t>KLJUČNE VSEBINE PREVERJANJA</w:t>
        </w:r>
        <w:r w:rsidRPr="00C66015">
          <w:rPr>
            <w:rFonts w:ascii="Arial" w:hAnsi="Arial" w:cs="Arial"/>
            <w:noProof/>
            <w:webHidden/>
          </w:rPr>
          <w:tab/>
        </w:r>
        <w:r w:rsidRPr="00C66015">
          <w:rPr>
            <w:rFonts w:ascii="Arial" w:hAnsi="Arial" w:cs="Arial"/>
            <w:noProof/>
            <w:webHidden/>
          </w:rPr>
          <w:fldChar w:fldCharType="begin"/>
        </w:r>
        <w:r w:rsidRPr="00C66015">
          <w:rPr>
            <w:rFonts w:ascii="Arial" w:hAnsi="Arial" w:cs="Arial"/>
            <w:noProof/>
            <w:webHidden/>
          </w:rPr>
          <w:instrText xml:space="preserve"> PAGEREF _Toc149043843 \h </w:instrText>
        </w:r>
        <w:r w:rsidRPr="00C66015">
          <w:rPr>
            <w:rFonts w:ascii="Arial" w:hAnsi="Arial" w:cs="Arial"/>
            <w:noProof/>
            <w:webHidden/>
          </w:rPr>
        </w:r>
        <w:r w:rsidRPr="00C66015">
          <w:rPr>
            <w:rFonts w:ascii="Arial" w:hAnsi="Arial" w:cs="Arial"/>
            <w:noProof/>
            <w:webHidden/>
          </w:rPr>
          <w:fldChar w:fldCharType="separate"/>
        </w:r>
        <w:r w:rsidRPr="00C66015">
          <w:rPr>
            <w:rFonts w:ascii="Arial" w:hAnsi="Arial" w:cs="Arial"/>
            <w:noProof/>
            <w:webHidden/>
          </w:rPr>
          <w:t>39</w:t>
        </w:r>
        <w:r w:rsidRPr="00C66015">
          <w:rPr>
            <w:rFonts w:ascii="Arial" w:hAnsi="Arial" w:cs="Arial"/>
            <w:noProof/>
            <w:webHidden/>
          </w:rPr>
          <w:fldChar w:fldCharType="end"/>
        </w:r>
      </w:hyperlink>
    </w:p>
    <w:p w14:paraId="2DA0820D" w14:textId="2DD19FD4" w:rsidR="00C66015" w:rsidRPr="00C66015" w:rsidRDefault="00C66015" w:rsidP="00C66015">
      <w:pPr>
        <w:pStyle w:val="Kazalovsebine1"/>
        <w:rPr>
          <w:rFonts w:eastAsiaTheme="minorEastAsia"/>
          <w:sz w:val="22"/>
          <w:szCs w:val="22"/>
          <w:lang w:val="sl-SI" w:eastAsia="sl-SI"/>
        </w:rPr>
      </w:pPr>
      <w:hyperlink w:anchor="_Toc149043844" w:history="1">
        <w:r w:rsidRPr="00C66015">
          <w:rPr>
            <w:rStyle w:val="Hiperpovezava"/>
          </w:rPr>
          <w:t>8.</w:t>
        </w:r>
        <w:r w:rsidRPr="00C66015">
          <w:rPr>
            <w:rStyle w:val="Hiperpovezava"/>
          </w:rPr>
          <w:t xml:space="preserve"> </w:t>
        </w:r>
        <w:r w:rsidRPr="00C66015">
          <w:rPr>
            <w:rStyle w:val="Hiperpovezava"/>
          </w:rPr>
          <w:t>NEPRAVILNOSTI IN FINANČNI POPRAVKI</w:t>
        </w:r>
        <w:r w:rsidRPr="00C66015">
          <w:rPr>
            <w:webHidden/>
          </w:rPr>
          <w:tab/>
        </w:r>
        <w:r w:rsidRPr="00C66015">
          <w:rPr>
            <w:webHidden/>
          </w:rPr>
          <w:fldChar w:fldCharType="begin"/>
        </w:r>
        <w:r w:rsidRPr="00C66015">
          <w:rPr>
            <w:webHidden/>
          </w:rPr>
          <w:instrText xml:space="preserve"> PAGEREF _Toc149043844 \h </w:instrText>
        </w:r>
        <w:r w:rsidRPr="00C66015">
          <w:rPr>
            <w:webHidden/>
          </w:rPr>
        </w:r>
        <w:r w:rsidRPr="00C66015">
          <w:rPr>
            <w:webHidden/>
          </w:rPr>
          <w:fldChar w:fldCharType="separate"/>
        </w:r>
        <w:r w:rsidRPr="00C66015">
          <w:rPr>
            <w:webHidden/>
          </w:rPr>
          <w:t>41</w:t>
        </w:r>
        <w:r w:rsidRPr="00C66015">
          <w:rPr>
            <w:webHidden/>
          </w:rPr>
          <w:fldChar w:fldCharType="end"/>
        </w:r>
      </w:hyperlink>
    </w:p>
    <w:p w14:paraId="01A9FAE1" w14:textId="3D5EC3CF" w:rsidR="00C66015" w:rsidRPr="00C66015" w:rsidRDefault="00C66015">
      <w:pPr>
        <w:pStyle w:val="Kazalovsebine2"/>
        <w:tabs>
          <w:tab w:val="left" w:pos="600"/>
          <w:tab w:val="right" w:leader="dot" w:pos="8488"/>
        </w:tabs>
        <w:rPr>
          <w:rFonts w:ascii="Arial" w:eastAsiaTheme="minorEastAsia" w:hAnsi="Arial" w:cs="Arial"/>
          <w:b w:val="0"/>
          <w:bCs w:val="0"/>
          <w:noProof/>
          <w:sz w:val="22"/>
          <w:szCs w:val="22"/>
          <w:lang w:val="sl-SI" w:eastAsia="sl-SI"/>
        </w:rPr>
      </w:pPr>
      <w:hyperlink w:anchor="_Toc149043845" w:history="1">
        <w:r w:rsidRPr="00C66015">
          <w:rPr>
            <w:rStyle w:val="Hiperpovezava"/>
            <w:rFonts w:ascii="Arial" w:hAnsi="Arial" w:cs="Arial"/>
            <w:noProof/>
            <w:lang w:val="sl-SI"/>
          </w:rPr>
          <w:t>8.1.</w:t>
        </w:r>
        <w:r w:rsidRPr="00C66015">
          <w:rPr>
            <w:rFonts w:ascii="Arial" w:eastAsiaTheme="minorEastAsia" w:hAnsi="Arial" w:cs="Arial"/>
            <w:b w:val="0"/>
            <w:bCs w:val="0"/>
            <w:noProof/>
            <w:sz w:val="22"/>
            <w:szCs w:val="22"/>
            <w:lang w:val="sl-SI" w:eastAsia="sl-SI"/>
          </w:rPr>
          <w:tab/>
        </w:r>
        <w:r w:rsidRPr="00C66015">
          <w:rPr>
            <w:rStyle w:val="Hiperpovezava"/>
            <w:rFonts w:ascii="Arial" w:hAnsi="Arial" w:cs="Arial"/>
            <w:noProof/>
            <w:lang w:val="sl-SI"/>
          </w:rPr>
          <w:t>UKREPI (POPRAVKI) PRI UGOTOVLJENIH NEPRAVILNOSTIH V OKVIRU ADMINISTRATIVNEGA IN PREVERJANJA NA KRAJU SAMEM</w:t>
        </w:r>
        <w:r w:rsidRPr="00C66015">
          <w:rPr>
            <w:rFonts w:ascii="Arial" w:hAnsi="Arial" w:cs="Arial"/>
            <w:noProof/>
            <w:webHidden/>
          </w:rPr>
          <w:tab/>
        </w:r>
        <w:r w:rsidRPr="00C66015">
          <w:rPr>
            <w:rFonts w:ascii="Arial" w:hAnsi="Arial" w:cs="Arial"/>
            <w:noProof/>
            <w:webHidden/>
          </w:rPr>
          <w:fldChar w:fldCharType="begin"/>
        </w:r>
        <w:r w:rsidRPr="00C66015">
          <w:rPr>
            <w:rFonts w:ascii="Arial" w:hAnsi="Arial" w:cs="Arial"/>
            <w:noProof/>
            <w:webHidden/>
          </w:rPr>
          <w:instrText xml:space="preserve"> PAGEREF _Toc149043845 \h </w:instrText>
        </w:r>
        <w:r w:rsidRPr="00C66015">
          <w:rPr>
            <w:rFonts w:ascii="Arial" w:hAnsi="Arial" w:cs="Arial"/>
            <w:noProof/>
            <w:webHidden/>
          </w:rPr>
        </w:r>
        <w:r w:rsidRPr="00C66015">
          <w:rPr>
            <w:rFonts w:ascii="Arial" w:hAnsi="Arial" w:cs="Arial"/>
            <w:noProof/>
            <w:webHidden/>
          </w:rPr>
          <w:fldChar w:fldCharType="separate"/>
        </w:r>
        <w:r w:rsidRPr="00C66015">
          <w:rPr>
            <w:rFonts w:ascii="Arial" w:hAnsi="Arial" w:cs="Arial"/>
            <w:noProof/>
            <w:webHidden/>
          </w:rPr>
          <w:t>42</w:t>
        </w:r>
        <w:r w:rsidRPr="00C66015">
          <w:rPr>
            <w:rFonts w:ascii="Arial" w:hAnsi="Arial" w:cs="Arial"/>
            <w:noProof/>
            <w:webHidden/>
          </w:rPr>
          <w:fldChar w:fldCharType="end"/>
        </w:r>
      </w:hyperlink>
    </w:p>
    <w:p w14:paraId="710A2828" w14:textId="79E77671" w:rsidR="00C66015" w:rsidRPr="00C66015" w:rsidRDefault="00C66015">
      <w:pPr>
        <w:pStyle w:val="Kazalovsebine2"/>
        <w:tabs>
          <w:tab w:val="left" w:pos="600"/>
          <w:tab w:val="right" w:leader="dot" w:pos="8488"/>
        </w:tabs>
        <w:rPr>
          <w:rFonts w:ascii="Arial" w:eastAsiaTheme="minorEastAsia" w:hAnsi="Arial" w:cs="Arial"/>
          <w:b w:val="0"/>
          <w:bCs w:val="0"/>
          <w:noProof/>
          <w:sz w:val="22"/>
          <w:szCs w:val="22"/>
          <w:lang w:val="sl-SI" w:eastAsia="sl-SI"/>
        </w:rPr>
      </w:pPr>
      <w:hyperlink w:anchor="_Toc149043846" w:history="1">
        <w:r w:rsidRPr="00C66015">
          <w:rPr>
            <w:rStyle w:val="Hiperpovezava"/>
            <w:rFonts w:ascii="Arial" w:hAnsi="Arial" w:cs="Arial"/>
            <w:noProof/>
            <w:lang w:val="sl-SI"/>
          </w:rPr>
          <w:t>8.2.</w:t>
        </w:r>
        <w:r w:rsidRPr="00C66015">
          <w:rPr>
            <w:rFonts w:ascii="Arial" w:eastAsiaTheme="minorEastAsia" w:hAnsi="Arial" w:cs="Arial"/>
            <w:b w:val="0"/>
            <w:bCs w:val="0"/>
            <w:noProof/>
            <w:sz w:val="22"/>
            <w:szCs w:val="22"/>
            <w:lang w:val="sl-SI" w:eastAsia="sl-SI"/>
          </w:rPr>
          <w:tab/>
        </w:r>
        <w:r w:rsidRPr="00C66015">
          <w:rPr>
            <w:rStyle w:val="Hiperpovezava"/>
            <w:rFonts w:ascii="Arial" w:hAnsi="Arial" w:cs="Arial"/>
            <w:noProof/>
            <w:lang w:val="sl-SI"/>
          </w:rPr>
          <w:t>UKREPI (POPRAVKI) PRI UGOTOVLJENIH NEPRAVILNOSTIH V OKVIRU PREVERJANJA OPRAVLJANJA NALOG POSREDNIŠKIH/IZVAJALSKIH TELES</w:t>
        </w:r>
        <w:r w:rsidRPr="00C66015">
          <w:rPr>
            <w:rFonts w:ascii="Arial" w:hAnsi="Arial" w:cs="Arial"/>
            <w:noProof/>
            <w:webHidden/>
          </w:rPr>
          <w:tab/>
        </w:r>
        <w:r w:rsidRPr="00C66015">
          <w:rPr>
            <w:rFonts w:ascii="Arial" w:hAnsi="Arial" w:cs="Arial"/>
            <w:noProof/>
            <w:webHidden/>
          </w:rPr>
          <w:fldChar w:fldCharType="begin"/>
        </w:r>
        <w:r w:rsidRPr="00C66015">
          <w:rPr>
            <w:rFonts w:ascii="Arial" w:hAnsi="Arial" w:cs="Arial"/>
            <w:noProof/>
            <w:webHidden/>
          </w:rPr>
          <w:instrText xml:space="preserve"> PAGEREF _Toc149043846 \h </w:instrText>
        </w:r>
        <w:r w:rsidRPr="00C66015">
          <w:rPr>
            <w:rFonts w:ascii="Arial" w:hAnsi="Arial" w:cs="Arial"/>
            <w:noProof/>
            <w:webHidden/>
          </w:rPr>
        </w:r>
        <w:r w:rsidRPr="00C66015">
          <w:rPr>
            <w:rFonts w:ascii="Arial" w:hAnsi="Arial" w:cs="Arial"/>
            <w:noProof/>
            <w:webHidden/>
          </w:rPr>
          <w:fldChar w:fldCharType="separate"/>
        </w:r>
        <w:r w:rsidRPr="00C66015">
          <w:rPr>
            <w:rFonts w:ascii="Arial" w:hAnsi="Arial" w:cs="Arial"/>
            <w:noProof/>
            <w:webHidden/>
          </w:rPr>
          <w:t>44</w:t>
        </w:r>
        <w:r w:rsidRPr="00C66015">
          <w:rPr>
            <w:rFonts w:ascii="Arial" w:hAnsi="Arial" w:cs="Arial"/>
            <w:noProof/>
            <w:webHidden/>
          </w:rPr>
          <w:fldChar w:fldCharType="end"/>
        </w:r>
      </w:hyperlink>
    </w:p>
    <w:p w14:paraId="2DB37CFF" w14:textId="069AB410" w:rsidR="00C66015" w:rsidRPr="00C66015" w:rsidRDefault="00C66015">
      <w:pPr>
        <w:pStyle w:val="Kazalovsebine2"/>
        <w:tabs>
          <w:tab w:val="left" w:pos="600"/>
          <w:tab w:val="right" w:leader="dot" w:pos="8488"/>
        </w:tabs>
        <w:rPr>
          <w:rFonts w:ascii="Arial" w:eastAsiaTheme="minorEastAsia" w:hAnsi="Arial" w:cs="Arial"/>
          <w:b w:val="0"/>
          <w:bCs w:val="0"/>
          <w:noProof/>
          <w:sz w:val="22"/>
          <w:szCs w:val="22"/>
          <w:lang w:val="sl-SI" w:eastAsia="sl-SI"/>
        </w:rPr>
      </w:pPr>
      <w:hyperlink w:anchor="_Toc149043847" w:history="1">
        <w:r w:rsidRPr="00C66015">
          <w:rPr>
            <w:rStyle w:val="Hiperpovezava"/>
            <w:rFonts w:ascii="Arial" w:hAnsi="Arial" w:cs="Arial"/>
            <w:noProof/>
            <w:lang w:val="sl-SI"/>
          </w:rPr>
          <w:t>8.3.</w:t>
        </w:r>
        <w:r w:rsidRPr="00C66015">
          <w:rPr>
            <w:rFonts w:ascii="Arial" w:eastAsiaTheme="minorEastAsia" w:hAnsi="Arial" w:cs="Arial"/>
            <w:b w:val="0"/>
            <w:bCs w:val="0"/>
            <w:noProof/>
            <w:sz w:val="22"/>
            <w:szCs w:val="22"/>
            <w:lang w:val="sl-SI" w:eastAsia="sl-SI"/>
          </w:rPr>
          <w:tab/>
        </w:r>
        <w:r w:rsidRPr="00C66015">
          <w:rPr>
            <w:rStyle w:val="Hiperpovezava"/>
            <w:rFonts w:ascii="Arial" w:hAnsi="Arial" w:cs="Arial"/>
            <w:noProof/>
            <w:lang w:val="sl-SI"/>
          </w:rPr>
          <w:t>USMERITVE EVROPSKE KOMISIJE ZA DOLOČANJE FINANČNIH POPRAVKOV</w:t>
        </w:r>
        <w:r w:rsidRPr="00C66015">
          <w:rPr>
            <w:rFonts w:ascii="Arial" w:hAnsi="Arial" w:cs="Arial"/>
            <w:noProof/>
            <w:webHidden/>
          </w:rPr>
          <w:tab/>
        </w:r>
        <w:r w:rsidRPr="00C66015">
          <w:rPr>
            <w:rFonts w:ascii="Arial" w:hAnsi="Arial" w:cs="Arial"/>
            <w:noProof/>
            <w:webHidden/>
          </w:rPr>
          <w:fldChar w:fldCharType="begin"/>
        </w:r>
        <w:r w:rsidRPr="00C66015">
          <w:rPr>
            <w:rFonts w:ascii="Arial" w:hAnsi="Arial" w:cs="Arial"/>
            <w:noProof/>
            <w:webHidden/>
          </w:rPr>
          <w:instrText xml:space="preserve"> PAGEREF _Toc149043847 \h </w:instrText>
        </w:r>
        <w:r w:rsidRPr="00C66015">
          <w:rPr>
            <w:rFonts w:ascii="Arial" w:hAnsi="Arial" w:cs="Arial"/>
            <w:noProof/>
            <w:webHidden/>
          </w:rPr>
        </w:r>
        <w:r w:rsidRPr="00C66015">
          <w:rPr>
            <w:rFonts w:ascii="Arial" w:hAnsi="Arial" w:cs="Arial"/>
            <w:noProof/>
            <w:webHidden/>
          </w:rPr>
          <w:fldChar w:fldCharType="separate"/>
        </w:r>
        <w:r w:rsidRPr="00C66015">
          <w:rPr>
            <w:rFonts w:ascii="Arial" w:hAnsi="Arial" w:cs="Arial"/>
            <w:noProof/>
            <w:webHidden/>
          </w:rPr>
          <w:t>46</w:t>
        </w:r>
        <w:r w:rsidRPr="00C66015">
          <w:rPr>
            <w:rFonts w:ascii="Arial" w:hAnsi="Arial" w:cs="Arial"/>
            <w:noProof/>
            <w:webHidden/>
          </w:rPr>
          <w:fldChar w:fldCharType="end"/>
        </w:r>
      </w:hyperlink>
    </w:p>
    <w:p w14:paraId="59CF0865" w14:textId="38AB5D13" w:rsidR="00C66015" w:rsidRPr="00C66015" w:rsidRDefault="00C66015">
      <w:pPr>
        <w:pStyle w:val="Kazalovsebine2"/>
        <w:tabs>
          <w:tab w:val="left" w:pos="600"/>
          <w:tab w:val="right" w:leader="dot" w:pos="8488"/>
        </w:tabs>
        <w:rPr>
          <w:rFonts w:ascii="Arial" w:eastAsiaTheme="minorEastAsia" w:hAnsi="Arial" w:cs="Arial"/>
          <w:b w:val="0"/>
          <w:bCs w:val="0"/>
          <w:noProof/>
          <w:sz w:val="22"/>
          <w:szCs w:val="22"/>
          <w:lang w:val="sl-SI" w:eastAsia="sl-SI"/>
        </w:rPr>
      </w:pPr>
      <w:hyperlink w:anchor="_Toc149043848" w:history="1">
        <w:r w:rsidRPr="00C66015">
          <w:rPr>
            <w:rStyle w:val="Hiperpovezava"/>
            <w:rFonts w:ascii="Arial" w:hAnsi="Arial" w:cs="Arial"/>
            <w:noProof/>
            <w:lang w:val="sl-SI"/>
          </w:rPr>
          <w:t>8.4.</w:t>
        </w:r>
        <w:r w:rsidRPr="00C66015">
          <w:rPr>
            <w:rFonts w:ascii="Arial" w:eastAsiaTheme="minorEastAsia" w:hAnsi="Arial" w:cs="Arial"/>
            <w:b w:val="0"/>
            <w:bCs w:val="0"/>
            <w:noProof/>
            <w:sz w:val="22"/>
            <w:szCs w:val="22"/>
            <w:lang w:val="sl-SI" w:eastAsia="sl-SI"/>
          </w:rPr>
          <w:tab/>
        </w:r>
        <w:r w:rsidRPr="00C66015">
          <w:rPr>
            <w:rStyle w:val="Hiperpovezava"/>
            <w:rFonts w:ascii="Arial" w:hAnsi="Arial" w:cs="Arial"/>
            <w:noProof/>
            <w:lang w:val="sl-SI"/>
          </w:rPr>
          <w:t>POROČANJE O UGOTOVLJENI NEPRAVILNOSTI</w:t>
        </w:r>
        <w:r w:rsidRPr="00C66015">
          <w:rPr>
            <w:rFonts w:ascii="Arial" w:hAnsi="Arial" w:cs="Arial"/>
            <w:noProof/>
            <w:webHidden/>
          </w:rPr>
          <w:tab/>
        </w:r>
        <w:r w:rsidRPr="00C66015">
          <w:rPr>
            <w:rFonts w:ascii="Arial" w:hAnsi="Arial" w:cs="Arial"/>
            <w:noProof/>
            <w:webHidden/>
          </w:rPr>
          <w:fldChar w:fldCharType="begin"/>
        </w:r>
        <w:r w:rsidRPr="00C66015">
          <w:rPr>
            <w:rFonts w:ascii="Arial" w:hAnsi="Arial" w:cs="Arial"/>
            <w:noProof/>
            <w:webHidden/>
          </w:rPr>
          <w:instrText xml:space="preserve"> PAGEREF _Toc149043848 \h </w:instrText>
        </w:r>
        <w:r w:rsidRPr="00C66015">
          <w:rPr>
            <w:rFonts w:ascii="Arial" w:hAnsi="Arial" w:cs="Arial"/>
            <w:noProof/>
            <w:webHidden/>
          </w:rPr>
        </w:r>
        <w:r w:rsidRPr="00C66015">
          <w:rPr>
            <w:rFonts w:ascii="Arial" w:hAnsi="Arial" w:cs="Arial"/>
            <w:noProof/>
            <w:webHidden/>
          </w:rPr>
          <w:fldChar w:fldCharType="separate"/>
        </w:r>
        <w:r w:rsidRPr="00C66015">
          <w:rPr>
            <w:rFonts w:ascii="Arial" w:hAnsi="Arial" w:cs="Arial"/>
            <w:noProof/>
            <w:webHidden/>
          </w:rPr>
          <w:t>47</w:t>
        </w:r>
        <w:r w:rsidRPr="00C66015">
          <w:rPr>
            <w:rFonts w:ascii="Arial" w:hAnsi="Arial" w:cs="Arial"/>
            <w:noProof/>
            <w:webHidden/>
          </w:rPr>
          <w:fldChar w:fldCharType="end"/>
        </w:r>
      </w:hyperlink>
    </w:p>
    <w:p w14:paraId="7681E8A6" w14:textId="1B373A58" w:rsidR="00C66015" w:rsidRPr="00C66015" w:rsidRDefault="00C66015" w:rsidP="00C66015">
      <w:pPr>
        <w:pStyle w:val="Kazalovsebine1"/>
        <w:rPr>
          <w:rFonts w:eastAsiaTheme="minorEastAsia"/>
          <w:sz w:val="22"/>
          <w:szCs w:val="22"/>
          <w:lang w:val="sl-SI" w:eastAsia="sl-SI"/>
        </w:rPr>
      </w:pPr>
      <w:hyperlink w:anchor="_Toc149043849" w:history="1">
        <w:r w:rsidRPr="00C66015">
          <w:rPr>
            <w:rStyle w:val="Hiperpovezava"/>
          </w:rPr>
          <w:t>9.</w:t>
        </w:r>
        <w:r w:rsidRPr="00C66015">
          <w:rPr>
            <w:rStyle w:val="Hiperpovezava"/>
          </w:rPr>
          <w:t xml:space="preserve"> </w:t>
        </w:r>
        <w:r w:rsidRPr="00C66015">
          <w:rPr>
            <w:rStyle w:val="Hiperpovezava"/>
          </w:rPr>
          <w:t>DOKUMENTIRANJE IN ARHIVIRANJE TER ZAGOTAVLJANJE REVIZIJSKE SLEDI</w:t>
        </w:r>
        <w:r w:rsidRPr="00C66015">
          <w:rPr>
            <w:webHidden/>
          </w:rPr>
          <w:tab/>
        </w:r>
        <w:r w:rsidRPr="00C66015">
          <w:rPr>
            <w:webHidden/>
          </w:rPr>
          <w:fldChar w:fldCharType="begin"/>
        </w:r>
        <w:r w:rsidRPr="00C66015">
          <w:rPr>
            <w:webHidden/>
          </w:rPr>
          <w:instrText xml:space="preserve"> PAGEREF _Toc149043849 \h </w:instrText>
        </w:r>
        <w:r w:rsidRPr="00C66015">
          <w:rPr>
            <w:webHidden/>
          </w:rPr>
        </w:r>
        <w:r w:rsidRPr="00C66015">
          <w:rPr>
            <w:webHidden/>
          </w:rPr>
          <w:fldChar w:fldCharType="separate"/>
        </w:r>
        <w:r w:rsidRPr="00C66015">
          <w:rPr>
            <w:webHidden/>
          </w:rPr>
          <w:t>47</w:t>
        </w:r>
        <w:r w:rsidRPr="00C66015">
          <w:rPr>
            <w:webHidden/>
          </w:rPr>
          <w:fldChar w:fldCharType="end"/>
        </w:r>
      </w:hyperlink>
    </w:p>
    <w:p w14:paraId="70C71FF6" w14:textId="7BD5EC1B" w:rsidR="00C66015" w:rsidRPr="00C66015" w:rsidRDefault="00C66015">
      <w:pPr>
        <w:pStyle w:val="Kazalovsebine2"/>
        <w:tabs>
          <w:tab w:val="left" w:pos="600"/>
          <w:tab w:val="right" w:leader="dot" w:pos="8488"/>
        </w:tabs>
        <w:rPr>
          <w:rFonts w:ascii="Arial" w:eastAsiaTheme="minorEastAsia" w:hAnsi="Arial" w:cs="Arial"/>
          <w:b w:val="0"/>
          <w:bCs w:val="0"/>
          <w:noProof/>
          <w:sz w:val="22"/>
          <w:szCs w:val="22"/>
          <w:lang w:val="sl-SI" w:eastAsia="sl-SI"/>
        </w:rPr>
      </w:pPr>
      <w:hyperlink w:anchor="_Toc149043850" w:history="1">
        <w:r w:rsidRPr="00C66015">
          <w:rPr>
            <w:rStyle w:val="Hiperpovezava"/>
            <w:rFonts w:ascii="Arial" w:hAnsi="Arial" w:cs="Arial"/>
            <w:noProof/>
            <w:lang w:val="sl-SI"/>
          </w:rPr>
          <w:t>9.1.</w:t>
        </w:r>
        <w:r w:rsidRPr="00C66015">
          <w:rPr>
            <w:rFonts w:ascii="Arial" w:eastAsiaTheme="minorEastAsia" w:hAnsi="Arial" w:cs="Arial"/>
            <w:b w:val="0"/>
            <w:bCs w:val="0"/>
            <w:noProof/>
            <w:sz w:val="22"/>
            <w:szCs w:val="22"/>
            <w:lang w:val="sl-SI" w:eastAsia="sl-SI"/>
          </w:rPr>
          <w:tab/>
        </w:r>
        <w:r w:rsidRPr="00C66015">
          <w:rPr>
            <w:rStyle w:val="Hiperpovezava"/>
            <w:rFonts w:ascii="Arial" w:hAnsi="Arial" w:cs="Arial"/>
            <w:noProof/>
            <w:lang w:val="sl-SI"/>
          </w:rPr>
          <w:t>DOKUMENTIRANJE</w:t>
        </w:r>
        <w:r w:rsidRPr="00C66015">
          <w:rPr>
            <w:rFonts w:ascii="Arial" w:hAnsi="Arial" w:cs="Arial"/>
            <w:noProof/>
            <w:webHidden/>
          </w:rPr>
          <w:tab/>
        </w:r>
        <w:r w:rsidRPr="00C66015">
          <w:rPr>
            <w:rFonts w:ascii="Arial" w:hAnsi="Arial" w:cs="Arial"/>
            <w:noProof/>
            <w:webHidden/>
          </w:rPr>
          <w:fldChar w:fldCharType="begin"/>
        </w:r>
        <w:r w:rsidRPr="00C66015">
          <w:rPr>
            <w:rFonts w:ascii="Arial" w:hAnsi="Arial" w:cs="Arial"/>
            <w:noProof/>
            <w:webHidden/>
          </w:rPr>
          <w:instrText xml:space="preserve"> PAGEREF _Toc149043850 \h </w:instrText>
        </w:r>
        <w:r w:rsidRPr="00C66015">
          <w:rPr>
            <w:rFonts w:ascii="Arial" w:hAnsi="Arial" w:cs="Arial"/>
            <w:noProof/>
            <w:webHidden/>
          </w:rPr>
        </w:r>
        <w:r w:rsidRPr="00C66015">
          <w:rPr>
            <w:rFonts w:ascii="Arial" w:hAnsi="Arial" w:cs="Arial"/>
            <w:noProof/>
            <w:webHidden/>
          </w:rPr>
          <w:fldChar w:fldCharType="separate"/>
        </w:r>
        <w:r w:rsidRPr="00C66015">
          <w:rPr>
            <w:rFonts w:ascii="Arial" w:hAnsi="Arial" w:cs="Arial"/>
            <w:noProof/>
            <w:webHidden/>
          </w:rPr>
          <w:t>47</w:t>
        </w:r>
        <w:r w:rsidRPr="00C66015">
          <w:rPr>
            <w:rFonts w:ascii="Arial" w:hAnsi="Arial" w:cs="Arial"/>
            <w:noProof/>
            <w:webHidden/>
          </w:rPr>
          <w:fldChar w:fldCharType="end"/>
        </w:r>
      </w:hyperlink>
    </w:p>
    <w:p w14:paraId="222223B8" w14:textId="2DBBC87C" w:rsidR="00C66015" w:rsidRPr="00C66015" w:rsidRDefault="00C66015">
      <w:pPr>
        <w:pStyle w:val="Kazalovsebine2"/>
        <w:tabs>
          <w:tab w:val="left" w:pos="600"/>
          <w:tab w:val="right" w:leader="dot" w:pos="8488"/>
        </w:tabs>
        <w:rPr>
          <w:rFonts w:ascii="Arial" w:eastAsiaTheme="minorEastAsia" w:hAnsi="Arial" w:cs="Arial"/>
          <w:b w:val="0"/>
          <w:bCs w:val="0"/>
          <w:noProof/>
          <w:sz w:val="22"/>
          <w:szCs w:val="22"/>
          <w:lang w:val="sl-SI" w:eastAsia="sl-SI"/>
        </w:rPr>
      </w:pPr>
      <w:hyperlink w:anchor="_Toc149043851" w:history="1">
        <w:r w:rsidRPr="00C66015">
          <w:rPr>
            <w:rStyle w:val="Hiperpovezava"/>
            <w:rFonts w:ascii="Arial" w:hAnsi="Arial" w:cs="Arial"/>
            <w:noProof/>
            <w:lang w:val="sl-SI"/>
          </w:rPr>
          <w:t>9.2.</w:t>
        </w:r>
        <w:r w:rsidRPr="00C66015">
          <w:rPr>
            <w:rFonts w:ascii="Arial" w:eastAsiaTheme="minorEastAsia" w:hAnsi="Arial" w:cs="Arial"/>
            <w:b w:val="0"/>
            <w:bCs w:val="0"/>
            <w:noProof/>
            <w:sz w:val="22"/>
            <w:szCs w:val="22"/>
            <w:lang w:val="sl-SI" w:eastAsia="sl-SI"/>
          </w:rPr>
          <w:tab/>
        </w:r>
        <w:r w:rsidRPr="00C66015">
          <w:rPr>
            <w:rStyle w:val="Hiperpovezava"/>
            <w:rFonts w:ascii="Arial" w:hAnsi="Arial" w:cs="Arial"/>
            <w:noProof/>
            <w:lang w:val="sl-SI"/>
          </w:rPr>
          <w:t>DOSTOPNOST REZULTATOV</w:t>
        </w:r>
        <w:r w:rsidRPr="00C66015">
          <w:rPr>
            <w:rFonts w:ascii="Arial" w:hAnsi="Arial" w:cs="Arial"/>
            <w:noProof/>
            <w:webHidden/>
          </w:rPr>
          <w:tab/>
        </w:r>
        <w:r w:rsidRPr="00C66015">
          <w:rPr>
            <w:rFonts w:ascii="Arial" w:hAnsi="Arial" w:cs="Arial"/>
            <w:noProof/>
            <w:webHidden/>
          </w:rPr>
          <w:fldChar w:fldCharType="begin"/>
        </w:r>
        <w:r w:rsidRPr="00C66015">
          <w:rPr>
            <w:rFonts w:ascii="Arial" w:hAnsi="Arial" w:cs="Arial"/>
            <w:noProof/>
            <w:webHidden/>
          </w:rPr>
          <w:instrText xml:space="preserve"> PAGEREF _Toc149043851 \h </w:instrText>
        </w:r>
        <w:r w:rsidRPr="00C66015">
          <w:rPr>
            <w:rFonts w:ascii="Arial" w:hAnsi="Arial" w:cs="Arial"/>
            <w:noProof/>
            <w:webHidden/>
          </w:rPr>
        </w:r>
        <w:r w:rsidRPr="00C66015">
          <w:rPr>
            <w:rFonts w:ascii="Arial" w:hAnsi="Arial" w:cs="Arial"/>
            <w:noProof/>
            <w:webHidden/>
          </w:rPr>
          <w:fldChar w:fldCharType="separate"/>
        </w:r>
        <w:r w:rsidRPr="00C66015">
          <w:rPr>
            <w:rFonts w:ascii="Arial" w:hAnsi="Arial" w:cs="Arial"/>
            <w:noProof/>
            <w:webHidden/>
          </w:rPr>
          <w:t>48</w:t>
        </w:r>
        <w:r w:rsidRPr="00C66015">
          <w:rPr>
            <w:rFonts w:ascii="Arial" w:hAnsi="Arial" w:cs="Arial"/>
            <w:noProof/>
            <w:webHidden/>
          </w:rPr>
          <w:fldChar w:fldCharType="end"/>
        </w:r>
      </w:hyperlink>
    </w:p>
    <w:p w14:paraId="12C10D5B" w14:textId="73CD3A61" w:rsidR="00C66015" w:rsidRPr="00C66015" w:rsidRDefault="00C66015">
      <w:pPr>
        <w:pStyle w:val="Kazalovsebine2"/>
        <w:tabs>
          <w:tab w:val="left" w:pos="600"/>
          <w:tab w:val="right" w:leader="dot" w:pos="8488"/>
        </w:tabs>
        <w:rPr>
          <w:rFonts w:ascii="Arial" w:eastAsiaTheme="minorEastAsia" w:hAnsi="Arial" w:cs="Arial"/>
          <w:b w:val="0"/>
          <w:bCs w:val="0"/>
          <w:noProof/>
          <w:sz w:val="22"/>
          <w:szCs w:val="22"/>
          <w:lang w:val="sl-SI" w:eastAsia="sl-SI"/>
        </w:rPr>
      </w:pPr>
      <w:hyperlink w:anchor="_Toc149043852" w:history="1">
        <w:r w:rsidRPr="00C66015">
          <w:rPr>
            <w:rStyle w:val="Hiperpovezava"/>
            <w:rFonts w:ascii="Arial" w:hAnsi="Arial" w:cs="Arial"/>
            <w:noProof/>
            <w:lang w:val="sl-SI"/>
          </w:rPr>
          <w:t>9.3.</w:t>
        </w:r>
        <w:r w:rsidRPr="00C66015">
          <w:rPr>
            <w:rFonts w:ascii="Arial" w:eastAsiaTheme="minorEastAsia" w:hAnsi="Arial" w:cs="Arial"/>
            <w:b w:val="0"/>
            <w:bCs w:val="0"/>
            <w:noProof/>
            <w:sz w:val="22"/>
            <w:szCs w:val="22"/>
            <w:lang w:val="sl-SI" w:eastAsia="sl-SI"/>
          </w:rPr>
          <w:tab/>
        </w:r>
        <w:r w:rsidRPr="00C66015">
          <w:rPr>
            <w:rStyle w:val="Hiperpovezava"/>
            <w:rFonts w:ascii="Arial" w:hAnsi="Arial" w:cs="Arial"/>
            <w:noProof/>
            <w:lang w:val="sl-SI"/>
          </w:rPr>
          <w:t>HRAMBA IN VPOGLED V DOKUMENTACIJO</w:t>
        </w:r>
        <w:r w:rsidRPr="00C66015">
          <w:rPr>
            <w:rFonts w:ascii="Arial" w:hAnsi="Arial" w:cs="Arial"/>
            <w:noProof/>
            <w:webHidden/>
          </w:rPr>
          <w:tab/>
        </w:r>
        <w:r w:rsidRPr="00C66015">
          <w:rPr>
            <w:rFonts w:ascii="Arial" w:hAnsi="Arial" w:cs="Arial"/>
            <w:noProof/>
            <w:webHidden/>
          </w:rPr>
          <w:fldChar w:fldCharType="begin"/>
        </w:r>
        <w:r w:rsidRPr="00C66015">
          <w:rPr>
            <w:rFonts w:ascii="Arial" w:hAnsi="Arial" w:cs="Arial"/>
            <w:noProof/>
            <w:webHidden/>
          </w:rPr>
          <w:instrText xml:space="preserve"> PAGEREF _Toc149043852 \h </w:instrText>
        </w:r>
        <w:r w:rsidRPr="00C66015">
          <w:rPr>
            <w:rFonts w:ascii="Arial" w:hAnsi="Arial" w:cs="Arial"/>
            <w:noProof/>
            <w:webHidden/>
          </w:rPr>
        </w:r>
        <w:r w:rsidRPr="00C66015">
          <w:rPr>
            <w:rFonts w:ascii="Arial" w:hAnsi="Arial" w:cs="Arial"/>
            <w:noProof/>
            <w:webHidden/>
          </w:rPr>
          <w:fldChar w:fldCharType="separate"/>
        </w:r>
        <w:r w:rsidRPr="00C66015">
          <w:rPr>
            <w:rFonts w:ascii="Arial" w:hAnsi="Arial" w:cs="Arial"/>
            <w:noProof/>
            <w:webHidden/>
          </w:rPr>
          <w:t>48</w:t>
        </w:r>
        <w:r w:rsidRPr="00C66015">
          <w:rPr>
            <w:rFonts w:ascii="Arial" w:hAnsi="Arial" w:cs="Arial"/>
            <w:noProof/>
            <w:webHidden/>
          </w:rPr>
          <w:fldChar w:fldCharType="end"/>
        </w:r>
      </w:hyperlink>
    </w:p>
    <w:p w14:paraId="132A28CA" w14:textId="6C7E07B1" w:rsidR="00C66015" w:rsidRPr="00C66015" w:rsidRDefault="00C66015">
      <w:pPr>
        <w:pStyle w:val="Kazalovsebine2"/>
        <w:tabs>
          <w:tab w:val="left" w:pos="600"/>
          <w:tab w:val="right" w:leader="dot" w:pos="8488"/>
        </w:tabs>
        <w:rPr>
          <w:rFonts w:ascii="Arial" w:eastAsiaTheme="minorEastAsia" w:hAnsi="Arial" w:cs="Arial"/>
          <w:b w:val="0"/>
          <w:bCs w:val="0"/>
          <w:noProof/>
          <w:sz w:val="22"/>
          <w:szCs w:val="22"/>
          <w:lang w:val="sl-SI" w:eastAsia="sl-SI"/>
        </w:rPr>
      </w:pPr>
      <w:hyperlink w:anchor="_Toc149043853" w:history="1">
        <w:r w:rsidRPr="00C66015">
          <w:rPr>
            <w:rStyle w:val="Hiperpovezava"/>
            <w:rFonts w:ascii="Arial" w:hAnsi="Arial" w:cs="Arial"/>
            <w:noProof/>
            <w:lang w:val="sl-SI"/>
          </w:rPr>
          <w:t>9.4.</w:t>
        </w:r>
        <w:r w:rsidRPr="00C66015">
          <w:rPr>
            <w:rFonts w:ascii="Arial" w:eastAsiaTheme="minorEastAsia" w:hAnsi="Arial" w:cs="Arial"/>
            <w:b w:val="0"/>
            <w:bCs w:val="0"/>
            <w:noProof/>
            <w:sz w:val="22"/>
            <w:szCs w:val="22"/>
            <w:lang w:val="sl-SI" w:eastAsia="sl-SI"/>
          </w:rPr>
          <w:tab/>
        </w:r>
        <w:r w:rsidRPr="00C66015">
          <w:rPr>
            <w:rStyle w:val="Hiperpovezava"/>
            <w:rFonts w:ascii="Arial" w:hAnsi="Arial" w:cs="Arial"/>
            <w:noProof/>
            <w:lang w:val="sl-SI"/>
          </w:rPr>
          <w:t>ZAGOTAVLJANJE REVIZIJSKE SLEDI</w:t>
        </w:r>
        <w:r w:rsidRPr="00C66015">
          <w:rPr>
            <w:rFonts w:ascii="Arial" w:hAnsi="Arial" w:cs="Arial"/>
            <w:noProof/>
            <w:webHidden/>
          </w:rPr>
          <w:tab/>
        </w:r>
        <w:r w:rsidRPr="00C66015">
          <w:rPr>
            <w:rFonts w:ascii="Arial" w:hAnsi="Arial" w:cs="Arial"/>
            <w:noProof/>
            <w:webHidden/>
          </w:rPr>
          <w:fldChar w:fldCharType="begin"/>
        </w:r>
        <w:r w:rsidRPr="00C66015">
          <w:rPr>
            <w:rFonts w:ascii="Arial" w:hAnsi="Arial" w:cs="Arial"/>
            <w:noProof/>
            <w:webHidden/>
          </w:rPr>
          <w:instrText xml:space="preserve"> PAGEREF _Toc149043853 \h </w:instrText>
        </w:r>
        <w:r w:rsidRPr="00C66015">
          <w:rPr>
            <w:rFonts w:ascii="Arial" w:hAnsi="Arial" w:cs="Arial"/>
            <w:noProof/>
            <w:webHidden/>
          </w:rPr>
        </w:r>
        <w:r w:rsidRPr="00C66015">
          <w:rPr>
            <w:rFonts w:ascii="Arial" w:hAnsi="Arial" w:cs="Arial"/>
            <w:noProof/>
            <w:webHidden/>
          </w:rPr>
          <w:fldChar w:fldCharType="separate"/>
        </w:r>
        <w:r w:rsidRPr="00C66015">
          <w:rPr>
            <w:rFonts w:ascii="Arial" w:hAnsi="Arial" w:cs="Arial"/>
            <w:noProof/>
            <w:webHidden/>
          </w:rPr>
          <w:t>48</w:t>
        </w:r>
        <w:r w:rsidRPr="00C66015">
          <w:rPr>
            <w:rFonts w:ascii="Arial" w:hAnsi="Arial" w:cs="Arial"/>
            <w:noProof/>
            <w:webHidden/>
          </w:rPr>
          <w:fldChar w:fldCharType="end"/>
        </w:r>
      </w:hyperlink>
    </w:p>
    <w:p w14:paraId="50874C51" w14:textId="536B80DC" w:rsidR="00950F38" w:rsidRPr="008B0080" w:rsidRDefault="00C66015" w:rsidP="00950F38">
      <w:pPr>
        <w:tabs>
          <w:tab w:val="left" w:pos="6015"/>
        </w:tabs>
        <w:spacing w:line="240" w:lineRule="auto"/>
        <w:jc w:val="both"/>
        <w:rPr>
          <w:rFonts w:ascii="Republika" w:hAnsi="Republika" w:cs="Arial"/>
          <w:i/>
          <w:sz w:val="22"/>
          <w:szCs w:val="22"/>
          <w:lang w:val="sl-SI"/>
        </w:rPr>
        <w:sectPr w:rsidR="00950F38" w:rsidRPr="008B0080" w:rsidSect="00EF260C">
          <w:headerReference w:type="even" r:id="rId12"/>
          <w:headerReference w:type="default" r:id="rId13"/>
          <w:footerReference w:type="even" r:id="rId14"/>
          <w:footerReference w:type="default" r:id="rId15"/>
          <w:headerReference w:type="first" r:id="rId16"/>
          <w:footerReference w:type="first" r:id="rId17"/>
          <w:pgSz w:w="11900" w:h="16840" w:code="9"/>
          <w:pgMar w:top="1701" w:right="1701" w:bottom="1134" w:left="1701" w:header="568" w:footer="794" w:gutter="0"/>
          <w:pgBorders w:offsetFrom="page">
            <w:top w:val="single" w:sz="4" w:space="24" w:color="002060"/>
            <w:left w:val="single" w:sz="4" w:space="24" w:color="002060"/>
            <w:bottom w:val="single" w:sz="4" w:space="24" w:color="002060"/>
            <w:right w:val="single" w:sz="4" w:space="24" w:color="002060"/>
          </w:pgBorders>
          <w:cols w:space="708"/>
          <w:titlePg/>
        </w:sectPr>
      </w:pPr>
      <w:r>
        <w:rPr>
          <w:rFonts w:asciiTheme="majorHAnsi" w:hAnsiTheme="majorHAnsi" w:cstheme="majorHAnsi"/>
          <w:b/>
          <w:bCs/>
          <w:caps/>
          <w:noProof/>
          <w:lang w:val="sl-SI"/>
        </w:rPr>
        <w:fldChar w:fldCharType="end"/>
      </w:r>
      <w:r w:rsidR="00950F38" w:rsidRPr="008B0080">
        <w:rPr>
          <w:rFonts w:ascii="Republika" w:hAnsi="Republika" w:cs="Arial"/>
          <w:b/>
          <w:bCs/>
          <w:sz w:val="22"/>
          <w:szCs w:val="22"/>
          <w:lang w:val="sl-SI"/>
        </w:rPr>
        <w:tab/>
      </w:r>
    </w:p>
    <w:p w14:paraId="16D0C06D" w14:textId="77777777" w:rsidR="00C66015" w:rsidRDefault="00C66015">
      <w:pPr>
        <w:spacing w:after="160" w:line="259" w:lineRule="auto"/>
        <w:rPr>
          <w:rFonts w:cs="Arial"/>
          <w:b/>
          <w:kern w:val="32"/>
          <w:sz w:val="28"/>
          <w:szCs w:val="28"/>
          <w:lang w:val="sl-SI" w:eastAsia="sl-SI"/>
        </w:rPr>
      </w:pPr>
      <w:bookmarkStart w:id="3" w:name="_Toc279332819"/>
      <w:bookmarkStart w:id="4" w:name="_Toc378598048"/>
      <w:r>
        <w:br w:type="page"/>
      </w:r>
    </w:p>
    <w:p w14:paraId="28833BBF" w14:textId="34372D79" w:rsidR="007F0AC6" w:rsidRPr="00141C7E" w:rsidRDefault="007F0AC6" w:rsidP="00C66015">
      <w:pPr>
        <w:pStyle w:val="Naslov1"/>
      </w:pPr>
      <w:bookmarkStart w:id="5" w:name="_Toc336429868"/>
      <w:bookmarkStart w:id="6" w:name="_Toc353788376"/>
      <w:bookmarkStart w:id="7" w:name="_Toc354573480"/>
      <w:bookmarkStart w:id="8" w:name="_Toc403040931"/>
      <w:bookmarkStart w:id="9" w:name="_Toc411849632"/>
      <w:bookmarkStart w:id="10" w:name="_Toc411860919"/>
      <w:bookmarkStart w:id="11" w:name="_Toc452640412"/>
      <w:bookmarkStart w:id="12" w:name="_Toc148700897"/>
      <w:bookmarkStart w:id="13" w:name="_Toc148940642"/>
      <w:bookmarkStart w:id="14" w:name="_Toc149043625"/>
      <w:bookmarkStart w:id="15" w:name="_Toc149043814"/>
      <w:bookmarkEnd w:id="0"/>
      <w:bookmarkEnd w:id="3"/>
      <w:bookmarkEnd w:id="4"/>
      <w:r w:rsidRPr="00141C7E">
        <w:t>1.</w:t>
      </w:r>
      <w:r w:rsidRPr="00141C7E">
        <w:tab/>
        <w:t>UVOD</w:t>
      </w:r>
      <w:bookmarkEnd w:id="5"/>
      <w:bookmarkEnd w:id="6"/>
      <w:bookmarkEnd w:id="7"/>
      <w:bookmarkEnd w:id="8"/>
      <w:bookmarkEnd w:id="9"/>
      <w:bookmarkEnd w:id="10"/>
      <w:bookmarkEnd w:id="11"/>
      <w:bookmarkEnd w:id="12"/>
      <w:bookmarkEnd w:id="13"/>
      <w:bookmarkEnd w:id="14"/>
      <w:bookmarkEnd w:id="15"/>
    </w:p>
    <w:p w14:paraId="4D97DE43" w14:textId="77777777" w:rsidR="007F0AC6" w:rsidRPr="00141C7E" w:rsidRDefault="007F0AC6" w:rsidP="00141C7E">
      <w:pPr>
        <w:pStyle w:val="navaden0"/>
        <w:spacing w:line="276" w:lineRule="auto"/>
        <w:rPr>
          <w:rFonts w:ascii="Arial" w:hAnsi="Arial" w:cs="Arial"/>
        </w:rPr>
      </w:pPr>
    </w:p>
    <w:p w14:paraId="56367BF1" w14:textId="77777777" w:rsidR="007F0AC6" w:rsidRPr="00141C7E" w:rsidRDefault="007F0AC6" w:rsidP="00141C7E">
      <w:pPr>
        <w:pStyle w:val="navaden0"/>
        <w:spacing w:line="276" w:lineRule="auto"/>
        <w:rPr>
          <w:rFonts w:ascii="Arial" w:hAnsi="Arial" w:cs="Arial"/>
        </w:rPr>
      </w:pPr>
      <w:r w:rsidRPr="00141C7E">
        <w:rPr>
          <w:rFonts w:ascii="Arial" w:hAnsi="Arial" w:cs="Arial"/>
        </w:rPr>
        <w:t xml:space="preserve">Navodila organa upravljanja določajo postopke izvajanja upravljalnih preverjanj in preverjanj posredniških teles oziroma kontrolo opravljanja prenesenih nalog (v nadaljevanju KPN) v skladu s 74. in 72. členom Uredbe 2021/1060/EU. Navodila določajo splošne smernice in minimalne standarde, ki jih je treba upoštevati pri preverjanju izdatkov, ki jih predložijo upravičenci. Osnovni namen izdaje teh navodil je, da se zaradi vsebinske raznolikosti področja evropske kohezijske politike (v nadaljevanju EKP) in različnih organizacijskih struktur organov zagotovi uporaba enotne metodologije za preverjanje sredstev EKP v vseh organih. </w:t>
      </w:r>
    </w:p>
    <w:p w14:paraId="033DB0F5" w14:textId="77777777" w:rsidR="007F0AC6" w:rsidRPr="00141C7E" w:rsidRDefault="007F0AC6" w:rsidP="00141C7E">
      <w:pPr>
        <w:pStyle w:val="navaden0"/>
        <w:spacing w:line="276" w:lineRule="auto"/>
        <w:rPr>
          <w:rFonts w:ascii="Arial" w:hAnsi="Arial" w:cs="Arial"/>
        </w:rPr>
      </w:pPr>
    </w:p>
    <w:p w14:paraId="70BA69C3" w14:textId="77777777" w:rsidR="007F0AC6" w:rsidRPr="00141C7E" w:rsidRDefault="007F0AC6" w:rsidP="00141C7E">
      <w:pPr>
        <w:pStyle w:val="navaden0"/>
        <w:spacing w:line="276" w:lineRule="auto"/>
        <w:rPr>
          <w:rFonts w:ascii="Arial" w:hAnsi="Arial" w:cs="Arial"/>
        </w:rPr>
      </w:pPr>
      <w:r w:rsidRPr="00141C7E">
        <w:rPr>
          <w:rFonts w:ascii="Arial" w:hAnsi="Arial" w:cs="Arial"/>
        </w:rPr>
        <w:t>Navodila obsegajo splošna načela, namen, vsebino in način izvajanja upravljalnih preverjanj ter KPN, časovni okvir preverjanj, organe, ki izvajajo preverjanja, vrste postopkov preverjanj, ključne vsebine in specifična področja preverjanj, primere najpogostejših napak in nepravilnosti, popravljalne ukrepe in finančne popravke v primeru odkritih napak in nepravilnosti ter zahtevo po dokumentiranju izvedenega dela.</w:t>
      </w:r>
    </w:p>
    <w:p w14:paraId="3A7857FA" w14:textId="77777777" w:rsidR="007F0AC6" w:rsidRPr="00141C7E" w:rsidRDefault="007F0AC6" w:rsidP="00141C7E">
      <w:pPr>
        <w:pStyle w:val="navaden0"/>
        <w:spacing w:line="276" w:lineRule="auto"/>
        <w:rPr>
          <w:rFonts w:ascii="Arial" w:hAnsi="Arial" w:cs="Arial"/>
        </w:rPr>
      </w:pPr>
    </w:p>
    <w:p w14:paraId="35D3DF39" w14:textId="77777777" w:rsidR="007F0AC6" w:rsidRPr="00141C7E" w:rsidRDefault="007F0AC6" w:rsidP="00141C7E">
      <w:pPr>
        <w:autoSpaceDE w:val="0"/>
        <w:autoSpaceDN w:val="0"/>
        <w:adjustRightInd w:val="0"/>
        <w:spacing w:line="276" w:lineRule="auto"/>
        <w:jc w:val="both"/>
        <w:rPr>
          <w:rFonts w:cs="Arial"/>
          <w:lang w:val="sl-SI"/>
        </w:rPr>
      </w:pPr>
      <w:r w:rsidRPr="00141C7E">
        <w:rPr>
          <w:rFonts w:cs="Arial"/>
          <w:lang w:val="sl-SI"/>
        </w:rPr>
        <w:t xml:space="preserve">Navodila veljajo za tiste udeležence pri organu upravljanja (v nadaljevanju OU), posredniških telesih (v nadaljevanju PT) in izvajalskih telesih (v nadaljevanju IT), ki izvajajo upravljalna preverjanja in KPN v okviru </w:t>
      </w:r>
      <w:r w:rsidRPr="00141C7E">
        <w:rPr>
          <w:rFonts w:cs="Arial"/>
          <w:bCs/>
          <w:lang w:val="sl-SI"/>
        </w:rPr>
        <w:t xml:space="preserve">Programa za izvajanje evropske kohezijske politike v obdobju 2021–2027 (v nadaljevanju PEKP) </w:t>
      </w:r>
      <w:r w:rsidRPr="00141C7E">
        <w:rPr>
          <w:rFonts w:cs="Arial"/>
          <w:lang w:val="sl-SI"/>
        </w:rPr>
        <w:t>za črpanje sredstev iz skladov EU in sicer:</w:t>
      </w:r>
    </w:p>
    <w:p w14:paraId="1C275989" w14:textId="77777777" w:rsidR="007F0AC6" w:rsidRPr="00141C7E" w:rsidRDefault="007F0AC6" w:rsidP="00141C7E">
      <w:pPr>
        <w:autoSpaceDE w:val="0"/>
        <w:autoSpaceDN w:val="0"/>
        <w:adjustRightInd w:val="0"/>
        <w:spacing w:line="276" w:lineRule="auto"/>
        <w:jc w:val="both"/>
        <w:rPr>
          <w:rFonts w:cs="Arial"/>
          <w:lang w:val="sl-SI"/>
        </w:rPr>
      </w:pPr>
    </w:p>
    <w:p w14:paraId="2CA2AFB7" w14:textId="77777777" w:rsidR="007F0AC6" w:rsidRPr="00141C7E" w:rsidRDefault="007F0AC6" w:rsidP="00141C7E">
      <w:pPr>
        <w:pStyle w:val="Style1"/>
        <w:numPr>
          <w:ilvl w:val="0"/>
          <w:numId w:val="54"/>
        </w:numPr>
        <w:spacing w:after="0" w:line="276" w:lineRule="auto"/>
        <w:rPr>
          <w:rFonts w:ascii="Arial" w:hAnsi="Arial" w:cs="Arial"/>
          <w:sz w:val="20"/>
          <w:szCs w:val="20"/>
        </w:rPr>
      </w:pPr>
      <w:r w:rsidRPr="00141C7E">
        <w:rPr>
          <w:rFonts w:ascii="Arial" w:hAnsi="Arial" w:cs="Arial"/>
          <w:sz w:val="20"/>
          <w:szCs w:val="20"/>
        </w:rPr>
        <w:t>Evropski sklad za regionalni razvoj (v nadaljevanju ESRR),</w:t>
      </w:r>
    </w:p>
    <w:p w14:paraId="783BDC3D" w14:textId="77777777" w:rsidR="007F0AC6" w:rsidRPr="00141C7E" w:rsidRDefault="007F0AC6" w:rsidP="00141C7E">
      <w:pPr>
        <w:pStyle w:val="Style1"/>
        <w:numPr>
          <w:ilvl w:val="0"/>
          <w:numId w:val="54"/>
        </w:numPr>
        <w:spacing w:after="0" w:line="276" w:lineRule="auto"/>
        <w:rPr>
          <w:rFonts w:ascii="Arial" w:hAnsi="Arial" w:cs="Arial"/>
          <w:sz w:val="20"/>
          <w:szCs w:val="20"/>
        </w:rPr>
      </w:pPr>
      <w:r w:rsidRPr="00141C7E">
        <w:rPr>
          <w:rFonts w:ascii="Arial" w:hAnsi="Arial" w:cs="Arial"/>
          <w:sz w:val="20"/>
          <w:szCs w:val="20"/>
        </w:rPr>
        <w:t>Evropski socialni sklad plus (v nadaljevanju ESS+),</w:t>
      </w:r>
    </w:p>
    <w:p w14:paraId="2B7D0B6B" w14:textId="77777777" w:rsidR="007F0AC6" w:rsidRPr="00141C7E" w:rsidRDefault="007F0AC6" w:rsidP="00141C7E">
      <w:pPr>
        <w:pStyle w:val="Style1"/>
        <w:numPr>
          <w:ilvl w:val="0"/>
          <w:numId w:val="54"/>
        </w:numPr>
        <w:spacing w:after="0" w:line="276" w:lineRule="auto"/>
        <w:rPr>
          <w:rFonts w:ascii="Arial" w:hAnsi="Arial" w:cs="Arial"/>
          <w:sz w:val="20"/>
          <w:szCs w:val="20"/>
        </w:rPr>
      </w:pPr>
      <w:r w:rsidRPr="00141C7E">
        <w:rPr>
          <w:rFonts w:ascii="Arial" w:hAnsi="Arial" w:cs="Arial"/>
          <w:sz w:val="20"/>
          <w:szCs w:val="20"/>
        </w:rPr>
        <w:t>Kohezijski sklad (v nadaljevanju KS) in</w:t>
      </w:r>
    </w:p>
    <w:p w14:paraId="772BDA10" w14:textId="77777777" w:rsidR="007F0AC6" w:rsidRPr="00141C7E" w:rsidRDefault="007F0AC6" w:rsidP="00141C7E">
      <w:pPr>
        <w:pStyle w:val="Style1"/>
        <w:numPr>
          <w:ilvl w:val="0"/>
          <w:numId w:val="54"/>
        </w:numPr>
        <w:spacing w:after="0" w:line="276" w:lineRule="auto"/>
        <w:rPr>
          <w:rFonts w:ascii="Arial" w:hAnsi="Arial" w:cs="Arial"/>
          <w:sz w:val="20"/>
          <w:szCs w:val="20"/>
        </w:rPr>
      </w:pPr>
      <w:r w:rsidRPr="00141C7E">
        <w:rPr>
          <w:rFonts w:ascii="Arial" w:hAnsi="Arial" w:cs="Arial"/>
          <w:sz w:val="20"/>
          <w:szCs w:val="20"/>
        </w:rPr>
        <w:t>Sklad za pravični prehod (v nadaljevanju SPP).</w:t>
      </w:r>
    </w:p>
    <w:p w14:paraId="6859A1FA" w14:textId="77777777" w:rsidR="007F0AC6" w:rsidRPr="00141C7E" w:rsidRDefault="007F0AC6" w:rsidP="00141C7E">
      <w:pPr>
        <w:pStyle w:val="Style1"/>
        <w:numPr>
          <w:ilvl w:val="0"/>
          <w:numId w:val="0"/>
        </w:numPr>
        <w:spacing w:line="276" w:lineRule="auto"/>
        <w:rPr>
          <w:rFonts w:ascii="Arial" w:hAnsi="Arial" w:cs="Arial"/>
        </w:rPr>
      </w:pPr>
    </w:p>
    <w:p w14:paraId="51A7F1ED" w14:textId="77777777" w:rsidR="007F0AC6" w:rsidRPr="00141C7E" w:rsidRDefault="007F0AC6" w:rsidP="00141C7E">
      <w:pPr>
        <w:autoSpaceDE w:val="0"/>
        <w:autoSpaceDN w:val="0"/>
        <w:adjustRightInd w:val="0"/>
        <w:spacing w:line="276" w:lineRule="auto"/>
        <w:jc w:val="both"/>
        <w:rPr>
          <w:rFonts w:cs="Arial"/>
          <w:lang w:val="sl-SI"/>
        </w:rPr>
      </w:pPr>
      <w:r w:rsidRPr="00141C7E">
        <w:rPr>
          <w:rFonts w:cs="Arial"/>
          <w:lang w:val="sl-SI"/>
        </w:rPr>
        <w:t>Kadar PT in IT podrobneje urejajo vsebine, ki so predmet navodil OU, morajo biti navodila ali drugi dokumenti PT in IT v skladu z navodili OU in objavljena na njihovi spletni strani.</w:t>
      </w:r>
    </w:p>
    <w:p w14:paraId="32F8DF79" w14:textId="77777777" w:rsidR="007F0AC6" w:rsidRPr="00141C7E" w:rsidRDefault="007F0AC6" w:rsidP="00141C7E">
      <w:pPr>
        <w:spacing w:line="276" w:lineRule="auto"/>
        <w:jc w:val="both"/>
        <w:rPr>
          <w:rFonts w:cs="Arial"/>
          <w:lang w:val="sl-SI"/>
        </w:rPr>
      </w:pPr>
    </w:p>
    <w:p w14:paraId="10A1FEA6" w14:textId="77777777" w:rsidR="007F0AC6" w:rsidRPr="00141C7E" w:rsidRDefault="007F0AC6" w:rsidP="00141C7E">
      <w:pPr>
        <w:spacing w:line="276" w:lineRule="auto"/>
        <w:jc w:val="both"/>
        <w:rPr>
          <w:rFonts w:cs="Arial"/>
          <w:lang w:val="sl-SI"/>
        </w:rPr>
      </w:pPr>
      <w:r w:rsidRPr="00141C7E">
        <w:rPr>
          <w:rFonts w:cs="Arial"/>
          <w:lang w:val="sl-SI"/>
        </w:rPr>
        <w:t>Navodila za izvajanje upravljalnih preverjanj in KPN so skladna z zahtevami, priporočili, usmeritvami in dobrimi praksami Urada RS za nadzor proračuna (v nadaljevanju UNP), Računskega sodišča RS, revizij Evropske Komisije (v nadaljevanju EK) in smernicami EK.</w:t>
      </w:r>
    </w:p>
    <w:p w14:paraId="31B2EA0B" w14:textId="77777777" w:rsidR="007F0AC6" w:rsidRPr="00141C7E" w:rsidRDefault="007F0AC6" w:rsidP="00141C7E">
      <w:pPr>
        <w:spacing w:line="276" w:lineRule="auto"/>
        <w:jc w:val="both"/>
        <w:rPr>
          <w:rFonts w:cs="Arial"/>
          <w:lang w:val="sl-SI"/>
        </w:rPr>
      </w:pPr>
    </w:p>
    <w:p w14:paraId="37C96344" w14:textId="77777777" w:rsidR="007F0AC6" w:rsidRPr="00141C7E" w:rsidRDefault="007F0AC6" w:rsidP="00141C7E">
      <w:pPr>
        <w:spacing w:line="276" w:lineRule="auto"/>
        <w:jc w:val="both"/>
        <w:rPr>
          <w:rFonts w:cs="Arial"/>
          <w:lang w:val="sl-SI"/>
        </w:rPr>
      </w:pPr>
      <w:r w:rsidRPr="00141C7E">
        <w:rPr>
          <w:rFonts w:cs="Arial"/>
          <w:lang w:val="sl-SI"/>
        </w:rPr>
        <w:t xml:space="preserve">Navodila, podpisana s strani pristojnega ministra, pričnejo veljati z dnem objave na spletni strani </w:t>
      </w:r>
      <w:hyperlink r:id="rId18" w:history="1">
        <w:r w:rsidRPr="00141C7E">
          <w:rPr>
            <w:rFonts w:cs="Arial"/>
            <w:lang w:val="sl-SI"/>
          </w:rPr>
          <w:t>http</w:t>
        </w:r>
        <w:r w:rsidRPr="00141C7E">
          <w:rPr>
            <w:rFonts w:cs="Arial"/>
            <w:lang w:val="sl-SI"/>
          </w:rPr>
          <w:t>s</w:t>
        </w:r>
        <w:r w:rsidRPr="00141C7E">
          <w:rPr>
            <w:rFonts w:cs="Arial"/>
            <w:lang w:val="sl-SI"/>
          </w:rPr>
          <w:t>://evropskasredstva.si</w:t>
        </w:r>
      </w:hyperlink>
      <w:r w:rsidRPr="00141C7E">
        <w:rPr>
          <w:rFonts w:cs="Arial"/>
          <w:lang w:val="sl-SI"/>
        </w:rPr>
        <w:t xml:space="preserve">. </w:t>
      </w:r>
    </w:p>
    <w:p w14:paraId="43F1F52E" w14:textId="77777777" w:rsidR="007F0AC6" w:rsidRPr="00141C7E" w:rsidRDefault="007F0AC6" w:rsidP="00C66015">
      <w:pPr>
        <w:pStyle w:val="Naslov1"/>
      </w:pPr>
      <w:r w:rsidRPr="00141C7E">
        <w:br w:type="page"/>
      </w:r>
      <w:bookmarkStart w:id="16" w:name="_Toc336429869"/>
      <w:bookmarkStart w:id="17" w:name="_Toc353788377"/>
      <w:bookmarkStart w:id="18" w:name="_Toc354573481"/>
      <w:bookmarkStart w:id="19" w:name="_Toc403040932"/>
      <w:bookmarkStart w:id="20" w:name="_Toc411849633"/>
      <w:bookmarkStart w:id="21" w:name="_Toc411860920"/>
      <w:bookmarkStart w:id="22" w:name="_Toc452640413"/>
      <w:bookmarkStart w:id="23" w:name="_Toc148700898"/>
      <w:bookmarkStart w:id="24" w:name="_Toc148940643"/>
      <w:bookmarkStart w:id="25" w:name="_Toc149043626"/>
      <w:bookmarkStart w:id="26" w:name="_Toc149043815"/>
      <w:r w:rsidRPr="00141C7E">
        <w:lastRenderedPageBreak/>
        <w:t>2.</w:t>
      </w:r>
      <w:r w:rsidRPr="00141C7E">
        <w:tab/>
        <w:t>PRAVNA PODLAGA</w:t>
      </w:r>
      <w:bookmarkEnd w:id="16"/>
      <w:bookmarkEnd w:id="17"/>
      <w:bookmarkEnd w:id="18"/>
      <w:bookmarkEnd w:id="19"/>
      <w:bookmarkEnd w:id="20"/>
      <w:bookmarkEnd w:id="21"/>
      <w:bookmarkEnd w:id="22"/>
      <w:bookmarkEnd w:id="23"/>
      <w:bookmarkEnd w:id="24"/>
      <w:bookmarkEnd w:id="25"/>
      <w:bookmarkEnd w:id="26"/>
    </w:p>
    <w:p w14:paraId="3457B882" w14:textId="77777777" w:rsidR="007F0AC6" w:rsidRPr="00141C7E" w:rsidRDefault="007F0AC6" w:rsidP="00141C7E">
      <w:pPr>
        <w:spacing w:line="276" w:lineRule="auto"/>
        <w:jc w:val="both"/>
        <w:rPr>
          <w:rFonts w:cs="Arial"/>
          <w:b/>
          <w:lang w:val="sl-SI"/>
        </w:rPr>
      </w:pPr>
    </w:p>
    <w:p w14:paraId="244E220E" w14:textId="77777777" w:rsidR="007F0AC6" w:rsidRPr="00141C7E" w:rsidRDefault="007F0AC6" w:rsidP="00141C7E">
      <w:pPr>
        <w:spacing w:line="276" w:lineRule="auto"/>
        <w:jc w:val="both"/>
        <w:rPr>
          <w:rFonts w:cs="Arial"/>
          <w:bCs/>
          <w:lang w:val="sl-SI"/>
        </w:rPr>
      </w:pPr>
      <w:r w:rsidRPr="00141C7E">
        <w:rPr>
          <w:rFonts w:cs="Arial"/>
          <w:bCs/>
          <w:lang w:val="sl-SI"/>
        </w:rPr>
        <w:t xml:space="preserve">Pravne podlage za izvajanje upravljalnih preverjanj </w:t>
      </w:r>
      <w:r w:rsidRPr="00141C7E">
        <w:rPr>
          <w:rFonts w:cs="Arial"/>
          <w:lang w:val="sl-SI"/>
        </w:rPr>
        <w:t>in KPN skladno s 74. in 72. členom Uredbe 2021/1060/EU:</w:t>
      </w:r>
    </w:p>
    <w:p w14:paraId="647D29DB" w14:textId="77777777" w:rsidR="007F0AC6" w:rsidRPr="00141C7E" w:rsidRDefault="007F0AC6" w:rsidP="00141C7E">
      <w:pPr>
        <w:pStyle w:val="navaden0"/>
        <w:spacing w:after="60" w:line="276" w:lineRule="auto"/>
        <w:rPr>
          <w:rFonts w:ascii="Arial" w:hAnsi="Arial" w:cs="Arial"/>
        </w:rPr>
      </w:pPr>
    </w:p>
    <w:p w14:paraId="30BBAE4C" w14:textId="77777777" w:rsidR="007F0AC6" w:rsidRPr="00141C7E" w:rsidRDefault="007F0AC6" w:rsidP="00141C7E">
      <w:pPr>
        <w:pStyle w:val="navaden0"/>
        <w:spacing w:after="60" w:line="276" w:lineRule="auto"/>
        <w:rPr>
          <w:rFonts w:ascii="Arial" w:hAnsi="Arial" w:cs="Arial"/>
          <w:i/>
          <w:u w:val="single"/>
        </w:rPr>
      </w:pPr>
      <w:r w:rsidRPr="00141C7E">
        <w:rPr>
          <w:rFonts w:ascii="Arial" w:hAnsi="Arial" w:cs="Arial"/>
          <w:i/>
          <w:u w:val="single"/>
        </w:rPr>
        <w:t>EVROPSKI PRORAČUN</w:t>
      </w:r>
      <w:r w:rsidRPr="00141C7E">
        <w:rPr>
          <w:rStyle w:val="Sprotnaopomba-sklic"/>
          <w:rFonts w:ascii="Arial" w:hAnsi="Arial" w:cs="Arial"/>
          <w:i/>
          <w:u w:val="single"/>
        </w:rPr>
        <w:footnoteReference w:id="1"/>
      </w:r>
      <w:r w:rsidRPr="00141C7E">
        <w:rPr>
          <w:rFonts w:ascii="Arial" w:hAnsi="Arial" w:cs="Arial"/>
          <w:i/>
          <w:u w:val="single"/>
        </w:rPr>
        <w:t>:</w:t>
      </w:r>
    </w:p>
    <w:p w14:paraId="2B1A5721" w14:textId="77777777" w:rsidR="007F0AC6" w:rsidRPr="00141C7E" w:rsidRDefault="007F0AC6" w:rsidP="00141C7E">
      <w:pPr>
        <w:pStyle w:val="navaden0"/>
        <w:spacing w:after="60" w:line="276" w:lineRule="auto"/>
        <w:rPr>
          <w:rFonts w:ascii="Arial" w:hAnsi="Arial" w:cs="Arial"/>
        </w:rPr>
      </w:pPr>
    </w:p>
    <w:p w14:paraId="2C8D4556" w14:textId="77777777" w:rsidR="007F0AC6" w:rsidRPr="00141C7E" w:rsidRDefault="007F0AC6" w:rsidP="00141C7E">
      <w:pPr>
        <w:numPr>
          <w:ilvl w:val="0"/>
          <w:numId w:val="55"/>
        </w:numPr>
        <w:autoSpaceDE w:val="0"/>
        <w:autoSpaceDN w:val="0"/>
        <w:adjustRightInd w:val="0"/>
        <w:spacing w:after="120" w:line="276" w:lineRule="auto"/>
        <w:jc w:val="both"/>
        <w:rPr>
          <w:rFonts w:cs="Arial"/>
          <w:lang w:val="sl-SI"/>
        </w:rPr>
      </w:pPr>
      <w:r w:rsidRPr="00141C7E">
        <w:rPr>
          <w:rFonts w:cs="Arial"/>
          <w:lang w:val="sl-SI"/>
        </w:rPr>
        <w:t xml:space="preserve">Medinstitucionalni sporazum o proračunski disciplini, sodelovanju v proračunskih zadevah in dobrem finančnem </w:t>
      </w:r>
      <w:proofErr w:type="spellStart"/>
      <w:r w:rsidRPr="00141C7E">
        <w:rPr>
          <w:rFonts w:cs="Arial"/>
          <w:lang w:val="sl-SI"/>
        </w:rPr>
        <w:t>poslovodenju</w:t>
      </w:r>
      <w:proofErr w:type="spellEnd"/>
      <w:r w:rsidRPr="00141C7E">
        <w:rPr>
          <w:rFonts w:cs="Arial"/>
          <w:lang w:val="sl-SI"/>
        </w:rPr>
        <w:t>;</w:t>
      </w:r>
    </w:p>
    <w:p w14:paraId="42A9BE7F" w14:textId="77777777" w:rsidR="007F0AC6" w:rsidRPr="00141C7E" w:rsidRDefault="007F0AC6" w:rsidP="00141C7E">
      <w:pPr>
        <w:numPr>
          <w:ilvl w:val="0"/>
          <w:numId w:val="55"/>
        </w:numPr>
        <w:autoSpaceDE w:val="0"/>
        <w:autoSpaceDN w:val="0"/>
        <w:adjustRightInd w:val="0"/>
        <w:spacing w:after="120" w:line="276" w:lineRule="auto"/>
        <w:jc w:val="both"/>
        <w:rPr>
          <w:rFonts w:cs="Arial"/>
          <w:lang w:val="sl-SI"/>
        </w:rPr>
      </w:pPr>
      <w:r w:rsidRPr="00141C7E">
        <w:rPr>
          <w:rFonts w:cs="Arial"/>
          <w:lang w:val="sl-SI"/>
        </w:rPr>
        <w:t>Uredba (EU) 2021/1060 Evropskega parlamenta in Sveta z dne 24. junija 2021 o določitvi skupnih določb o Evropskem skladu za regionalni razvoj, Evropskem socialnem skladu plus, Kohezijskem skladu, Skladu za pravični prehod in Evropskem skladu za pomorstvo, ribištvo in akvakulturo ter finančnih pravil zanje in za Sklad za azil, migracije in vključevanje, Sklad za notranjo varnost in Instrument za finančno podporo za upravljanje meja in vizumsko politiko (UL L št. 231 z dne 30. 6. 2021, str. 159), zadnjič spremenjena z Uredbo (EU) 2022/2039 Evropskega parlamenta in Sveta z dne 19. oktobra 2022 o spremembi uredb (EU) št. 1303/2013 in (EU) 2021/1060 glede dodatne prožnosti za obravnavanje posledic vojaške agresije Ruske federacije FAST (prožna pomoč za ozemlja) – CARE (UL L št. 275 z dne 25.10.2022, str. 23) (v nadaljevanju Uredba 2021/1060/EU);</w:t>
      </w:r>
    </w:p>
    <w:p w14:paraId="04FDE834" w14:textId="77777777" w:rsidR="007F0AC6" w:rsidRPr="00141C7E" w:rsidRDefault="007F0AC6" w:rsidP="00141C7E">
      <w:pPr>
        <w:numPr>
          <w:ilvl w:val="0"/>
          <w:numId w:val="55"/>
        </w:numPr>
        <w:autoSpaceDE w:val="0"/>
        <w:autoSpaceDN w:val="0"/>
        <w:adjustRightInd w:val="0"/>
        <w:spacing w:after="120" w:line="276" w:lineRule="auto"/>
        <w:jc w:val="both"/>
        <w:rPr>
          <w:rFonts w:cs="Arial"/>
          <w:lang w:val="sl-SI"/>
        </w:rPr>
      </w:pPr>
      <w:r w:rsidRPr="00141C7E">
        <w:rPr>
          <w:rFonts w:cs="Arial"/>
          <w:lang w:val="sl-SI"/>
        </w:rPr>
        <w:t xml:space="preserve">Uredba Sveta (EU, </w:t>
      </w:r>
      <w:proofErr w:type="spellStart"/>
      <w:r w:rsidRPr="00141C7E">
        <w:rPr>
          <w:rFonts w:cs="Arial"/>
          <w:lang w:val="sl-SI"/>
        </w:rPr>
        <w:t>Euratom</w:t>
      </w:r>
      <w:proofErr w:type="spellEnd"/>
      <w:r w:rsidRPr="00141C7E">
        <w:rPr>
          <w:rFonts w:cs="Arial"/>
          <w:lang w:val="sl-SI"/>
        </w:rPr>
        <w:t>) 2020/2093 z dne 17. decembra 2020 o določitvi večletnega finančnega okvira za obdobje 2021–2027 (UL L št. 433I z dne 22. 12. 2020, str. 11);</w:t>
      </w:r>
    </w:p>
    <w:p w14:paraId="1BC1D31B" w14:textId="77777777" w:rsidR="007F0AC6" w:rsidRPr="00141C7E" w:rsidRDefault="007F0AC6" w:rsidP="00141C7E">
      <w:pPr>
        <w:numPr>
          <w:ilvl w:val="0"/>
          <w:numId w:val="55"/>
        </w:numPr>
        <w:autoSpaceDE w:val="0"/>
        <w:autoSpaceDN w:val="0"/>
        <w:adjustRightInd w:val="0"/>
        <w:spacing w:after="120" w:line="276" w:lineRule="auto"/>
        <w:jc w:val="both"/>
        <w:rPr>
          <w:rFonts w:cs="Arial"/>
          <w:lang w:val="sl-SI"/>
        </w:rPr>
      </w:pPr>
      <w:r w:rsidRPr="00141C7E">
        <w:rPr>
          <w:rFonts w:cs="Arial"/>
          <w:lang w:val="sl-SI"/>
        </w:rPr>
        <w:t xml:space="preserve">Uredba (EU, </w:t>
      </w:r>
      <w:proofErr w:type="spellStart"/>
      <w:r w:rsidRPr="00141C7E">
        <w:rPr>
          <w:rFonts w:cs="Arial"/>
          <w:lang w:val="sl-SI"/>
        </w:rPr>
        <w:t>Euratom</w:t>
      </w:r>
      <w:proofErr w:type="spellEnd"/>
      <w:r w:rsidRPr="00141C7E">
        <w:rPr>
          <w:rFonts w:cs="Arial"/>
          <w:lang w:val="sl-SI"/>
        </w:rPr>
        <w:t>) 2020/2092 Evropskega parlamenta in Sveta z dne 16. decembra 2020 o splošnem režimu pogojenosti za zaščito proračuna Unije (UL L št. 433I z dne 22. 12. 2020, str. 1), zadnjič popravljena s Popravkom (UL L št. 373 z dne 21. 10. 2021, str. 94);</w:t>
      </w:r>
    </w:p>
    <w:p w14:paraId="75CC7FD5" w14:textId="77777777" w:rsidR="007F0AC6" w:rsidRPr="00141C7E" w:rsidRDefault="007F0AC6" w:rsidP="00141C7E">
      <w:pPr>
        <w:numPr>
          <w:ilvl w:val="0"/>
          <w:numId w:val="55"/>
        </w:numPr>
        <w:autoSpaceDE w:val="0"/>
        <w:autoSpaceDN w:val="0"/>
        <w:adjustRightInd w:val="0"/>
        <w:spacing w:after="120" w:line="276" w:lineRule="auto"/>
        <w:jc w:val="both"/>
        <w:rPr>
          <w:rFonts w:cs="Arial"/>
          <w:lang w:val="sl-SI"/>
        </w:rPr>
      </w:pPr>
      <w:r w:rsidRPr="00141C7E">
        <w:rPr>
          <w:rFonts w:cs="Arial"/>
          <w:lang w:val="sl-SI"/>
        </w:rPr>
        <w:t>Uredba (EU) 2021/1056 Evropskega parlamenta in Sveta z dne 24. junija 2021 o vzpostavitvi Sklada za pravični prehod (UL L št. 231 z dne 30. 6. 2021, str. 1), zadnjič popravljena s Popravkom (UL L št. 421 z dne 26. 11. 2021, str. 74) (v nadaljevanju Uredba 2021/1056/EU);</w:t>
      </w:r>
    </w:p>
    <w:p w14:paraId="41510417" w14:textId="77777777" w:rsidR="007F0AC6" w:rsidRPr="00141C7E" w:rsidRDefault="007F0AC6" w:rsidP="00141C7E">
      <w:pPr>
        <w:numPr>
          <w:ilvl w:val="0"/>
          <w:numId w:val="55"/>
        </w:numPr>
        <w:autoSpaceDE w:val="0"/>
        <w:autoSpaceDN w:val="0"/>
        <w:adjustRightInd w:val="0"/>
        <w:spacing w:after="120" w:line="276" w:lineRule="auto"/>
        <w:jc w:val="both"/>
        <w:rPr>
          <w:rFonts w:cs="Arial"/>
          <w:lang w:val="sl-SI"/>
        </w:rPr>
      </w:pPr>
      <w:r w:rsidRPr="00141C7E">
        <w:rPr>
          <w:rFonts w:cs="Arial"/>
          <w:lang w:val="sl-SI"/>
        </w:rPr>
        <w:t>Uredba (EU) 2021/1057 Evropskega parlamenta in Sveta z dne 24. junija 2021 o vzpostavitvi Evropskega socialnega sklada plus (ESS+) in razveljavitvi Uredbe (EU) št. 1296/2013 (UL L št. 231 z dne 30. 6. 2021, str. 21), zadnjič popravljena s Popravkom (UL L št. 421 z dne 26. 11. 2021, str. 75) (v nadaljevanju Uredba 2021/1057/EU);</w:t>
      </w:r>
    </w:p>
    <w:p w14:paraId="5C16CDFB" w14:textId="77777777" w:rsidR="007F0AC6" w:rsidRPr="00141C7E" w:rsidRDefault="007F0AC6" w:rsidP="00141C7E">
      <w:pPr>
        <w:numPr>
          <w:ilvl w:val="0"/>
          <w:numId w:val="55"/>
        </w:numPr>
        <w:autoSpaceDE w:val="0"/>
        <w:autoSpaceDN w:val="0"/>
        <w:adjustRightInd w:val="0"/>
        <w:spacing w:after="120" w:line="276" w:lineRule="auto"/>
        <w:jc w:val="both"/>
        <w:rPr>
          <w:rFonts w:cs="Arial"/>
          <w:lang w:val="sl-SI"/>
        </w:rPr>
      </w:pPr>
      <w:r w:rsidRPr="00141C7E">
        <w:rPr>
          <w:rFonts w:cs="Arial"/>
          <w:lang w:val="sl-SI"/>
        </w:rPr>
        <w:t>Uredba (EU) št. 2021/1058 Evropskega parlamenta in Sveta z dne 24. junija 2021 o Evropskem skladu za regionalni razvoj in Kohezijskem skladu (UL L št. 231 z dne 30. 6. 2021, str. 60), zadnjič popravljena s Popravkom (UL L št. 13 z dne 20. 1. 2022, str. 74) (v nadaljevanju Uredba 2021/1058/EU);</w:t>
      </w:r>
    </w:p>
    <w:p w14:paraId="71E8F80A" w14:textId="77777777" w:rsidR="007F0AC6" w:rsidRPr="00141C7E" w:rsidRDefault="007F0AC6" w:rsidP="00141C7E">
      <w:pPr>
        <w:numPr>
          <w:ilvl w:val="0"/>
          <w:numId w:val="55"/>
        </w:numPr>
        <w:autoSpaceDE w:val="0"/>
        <w:autoSpaceDN w:val="0"/>
        <w:adjustRightInd w:val="0"/>
        <w:spacing w:after="120" w:line="276" w:lineRule="auto"/>
        <w:jc w:val="both"/>
        <w:rPr>
          <w:rFonts w:cs="Arial"/>
          <w:lang w:val="sl-SI"/>
        </w:rPr>
      </w:pPr>
      <w:r w:rsidRPr="00141C7E">
        <w:rPr>
          <w:rFonts w:cs="Arial"/>
          <w:lang w:val="sl-SI"/>
        </w:rPr>
        <w:t>Usmeritve EK.</w:t>
      </w:r>
    </w:p>
    <w:p w14:paraId="11807A04" w14:textId="77777777" w:rsidR="007F0AC6" w:rsidRPr="00141C7E" w:rsidRDefault="007F0AC6" w:rsidP="00141C7E">
      <w:pPr>
        <w:spacing w:after="160" w:line="276" w:lineRule="auto"/>
        <w:jc w:val="both"/>
        <w:rPr>
          <w:rFonts w:cs="Arial"/>
          <w:i/>
          <w:u w:val="single"/>
          <w:lang w:val="sl-SI"/>
        </w:rPr>
      </w:pPr>
      <w:r w:rsidRPr="00141C7E">
        <w:rPr>
          <w:rFonts w:cs="Arial"/>
          <w:i/>
          <w:u w:val="single"/>
          <w:lang w:val="sl-SI"/>
        </w:rPr>
        <w:br w:type="page"/>
      </w:r>
      <w:r w:rsidRPr="00141C7E">
        <w:rPr>
          <w:rFonts w:cs="Arial"/>
          <w:i/>
          <w:u w:val="single"/>
          <w:lang w:val="sl-SI"/>
        </w:rPr>
        <w:lastRenderedPageBreak/>
        <w:t>DRŽAVNI PRORAČUN:</w:t>
      </w:r>
    </w:p>
    <w:p w14:paraId="08D5B1F7" w14:textId="77777777" w:rsidR="007F0AC6" w:rsidRPr="00141C7E" w:rsidRDefault="007F0AC6" w:rsidP="00141C7E">
      <w:pPr>
        <w:pStyle w:val="navaden0"/>
        <w:spacing w:after="60" w:line="276" w:lineRule="auto"/>
        <w:rPr>
          <w:rFonts w:ascii="Arial" w:hAnsi="Arial" w:cs="Arial"/>
          <w:i/>
        </w:rPr>
      </w:pPr>
    </w:p>
    <w:p w14:paraId="0919014A" w14:textId="77777777" w:rsidR="007F0AC6" w:rsidRPr="00141C7E" w:rsidRDefault="007F0AC6" w:rsidP="00141C7E">
      <w:pPr>
        <w:numPr>
          <w:ilvl w:val="0"/>
          <w:numId w:val="56"/>
        </w:numPr>
        <w:autoSpaceDE w:val="0"/>
        <w:autoSpaceDN w:val="0"/>
        <w:adjustRightInd w:val="0"/>
        <w:spacing w:after="120" w:line="276" w:lineRule="auto"/>
        <w:jc w:val="both"/>
        <w:rPr>
          <w:rFonts w:cs="Arial"/>
          <w:lang w:val="sl-SI"/>
        </w:rPr>
      </w:pPr>
      <w:r w:rsidRPr="00141C7E">
        <w:rPr>
          <w:rFonts w:cs="Arial"/>
          <w:lang w:val="sl-SI"/>
        </w:rPr>
        <w:t>Uredba o izvajanju uredb (EU) in (</w:t>
      </w:r>
      <w:proofErr w:type="spellStart"/>
      <w:r w:rsidRPr="00141C7E">
        <w:rPr>
          <w:rFonts w:cs="Arial"/>
          <w:lang w:val="sl-SI"/>
        </w:rPr>
        <w:t>Euratom</w:t>
      </w:r>
      <w:proofErr w:type="spellEnd"/>
      <w:r w:rsidRPr="00141C7E">
        <w:rPr>
          <w:rFonts w:cs="Arial"/>
          <w:lang w:val="sl-SI"/>
        </w:rPr>
        <w:t>) na področju izvajanja evropske kohezijske politike v obdobju 2021-2027 za cilj naložbe za rast in delovna mesta (Uradni list RS, št. 21/23 s spremembami) (v nadaljevanju Uredba EKP);</w:t>
      </w:r>
    </w:p>
    <w:p w14:paraId="1F531BF9" w14:textId="77777777" w:rsidR="007F0AC6" w:rsidRPr="00141C7E" w:rsidRDefault="007F0AC6" w:rsidP="00141C7E">
      <w:pPr>
        <w:numPr>
          <w:ilvl w:val="0"/>
          <w:numId w:val="56"/>
        </w:numPr>
        <w:autoSpaceDE w:val="0"/>
        <w:autoSpaceDN w:val="0"/>
        <w:adjustRightInd w:val="0"/>
        <w:spacing w:after="120" w:line="276" w:lineRule="auto"/>
        <w:jc w:val="both"/>
        <w:rPr>
          <w:rFonts w:cs="Arial"/>
          <w:lang w:val="sl-SI"/>
        </w:rPr>
      </w:pPr>
      <w:r w:rsidRPr="00141C7E">
        <w:rPr>
          <w:rFonts w:cs="Arial"/>
          <w:lang w:val="sl-SI"/>
        </w:rPr>
        <w:t>Uredba o izvajanju lokalnega razvoja, ki ga vodi skupnost, v programskem obdobju 2014–2020 (Uradni list RS, št. 42/15 s spremembami) (v nadaljevanju Uredba CLLD);</w:t>
      </w:r>
    </w:p>
    <w:p w14:paraId="5264D9C0" w14:textId="77777777" w:rsidR="007F0AC6" w:rsidRPr="00141C7E" w:rsidRDefault="007F0AC6" w:rsidP="00141C7E">
      <w:pPr>
        <w:numPr>
          <w:ilvl w:val="0"/>
          <w:numId w:val="56"/>
        </w:numPr>
        <w:autoSpaceDE w:val="0"/>
        <w:autoSpaceDN w:val="0"/>
        <w:adjustRightInd w:val="0"/>
        <w:spacing w:after="120" w:line="276" w:lineRule="auto"/>
        <w:jc w:val="both"/>
        <w:rPr>
          <w:rFonts w:cs="Arial"/>
          <w:lang w:val="sl-SI"/>
        </w:rPr>
      </w:pPr>
      <w:r w:rsidRPr="00141C7E">
        <w:rPr>
          <w:rFonts w:cs="Arial"/>
          <w:lang w:val="sl-SI"/>
        </w:rPr>
        <w:t>Uredba o delovanju lokalnih akcijskih skupin in potrditvi strategij lokalnega razvoja za programsko obdobje do leta 2027 (Uradni list RS, št. 161/22 in 61/23, s spremembami);</w:t>
      </w:r>
    </w:p>
    <w:p w14:paraId="020280BB" w14:textId="77777777" w:rsidR="007F0AC6" w:rsidRPr="00141C7E" w:rsidRDefault="007F0AC6" w:rsidP="00141C7E">
      <w:pPr>
        <w:numPr>
          <w:ilvl w:val="0"/>
          <w:numId w:val="56"/>
        </w:numPr>
        <w:autoSpaceDE w:val="0"/>
        <w:autoSpaceDN w:val="0"/>
        <w:adjustRightInd w:val="0"/>
        <w:spacing w:after="120" w:line="276" w:lineRule="auto"/>
        <w:jc w:val="both"/>
        <w:rPr>
          <w:rFonts w:cs="Arial"/>
          <w:lang w:val="sl-SI"/>
        </w:rPr>
      </w:pPr>
      <w:r w:rsidRPr="00141C7E">
        <w:rPr>
          <w:rFonts w:cs="Arial"/>
          <w:lang w:val="sl-SI"/>
        </w:rPr>
        <w:t>Partnerski sporazum med Slovenijo in Evropsko komisijo za obdobje 2021–2027 (št. 2021SI6FFPA001, z dne 12.9.2022, s spremembami);</w:t>
      </w:r>
    </w:p>
    <w:p w14:paraId="35114194" w14:textId="77777777" w:rsidR="007F0AC6" w:rsidRPr="00141C7E" w:rsidRDefault="007F0AC6" w:rsidP="00141C7E">
      <w:pPr>
        <w:numPr>
          <w:ilvl w:val="0"/>
          <w:numId w:val="56"/>
        </w:numPr>
        <w:autoSpaceDE w:val="0"/>
        <w:autoSpaceDN w:val="0"/>
        <w:adjustRightInd w:val="0"/>
        <w:spacing w:after="120" w:line="276" w:lineRule="auto"/>
        <w:jc w:val="both"/>
        <w:rPr>
          <w:rFonts w:cs="Arial"/>
          <w:lang w:val="sl-SI"/>
        </w:rPr>
      </w:pPr>
      <w:r w:rsidRPr="00141C7E">
        <w:rPr>
          <w:rFonts w:cs="Arial"/>
          <w:lang w:val="sl-SI"/>
        </w:rPr>
        <w:t>Program evropske kohezijske politike v obdobju 2021-2027 v Sloveniji (št. CCI 2021SI16FFPR001, z dne 28.10.2022 s spremembami);</w:t>
      </w:r>
    </w:p>
    <w:p w14:paraId="720D94B8" w14:textId="77777777" w:rsidR="007F0AC6" w:rsidRPr="00141C7E" w:rsidRDefault="007F0AC6" w:rsidP="00141C7E">
      <w:pPr>
        <w:numPr>
          <w:ilvl w:val="0"/>
          <w:numId w:val="56"/>
        </w:numPr>
        <w:autoSpaceDE w:val="0"/>
        <w:autoSpaceDN w:val="0"/>
        <w:adjustRightInd w:val="0"/>
        <w:spacing w:after="120" w:line="276" w:lineRule="auto"/>
        <w:jc w:val="both"/>
        <w:rPr>
          <w:rFonts w:cs="Arial"/>
          <w:lang w:val="sl-SI"/>
        </w:rPr>
      </w:pPr>
      <w:r w:rsidRPr="00141C7E">
        <w:rPr>
          <w:rFonts w:cs="Arial"/>
          <w:lang w:val="sl-SI"/>
        </w:rPr>
        <w:t xml:space="preserve">navodila organa upravljanja, organa za </w:t>
      </w:r>
      <w:proofErr w:type="spellStart"/>
      <w:r w:rsidRPr="00141C7E">
        <w:rPr>
          <w:rFonts w:cs="Arial"/>
          <w:lang w:val="sl-SI"/>
        </w:rPr>
        <w:t>računovodenje</w:t>
      </w:r>
      <w:proofErr w:type="spellEnd"/>
      <w:r w:rsidRPr="00141C7E">
        <w:rPr>
          <w:rFonts w:cs="Arial"/>
          <w:lang w:val="sl-SI"/>
        </w:rPr>
        <w:t xml:space="preserve"> in revizijskega organa;</w:t>
      </w:r>
    </w:p>
    <w:p w14:paraId="0E0F5267" w14:textId="77777777" w:rsidR="007F0AC6" w:rsidRPr="00141C7E" w:rsidRDefault="007F0AC6" w:rsidP="00141C7E">
      <w:pPr>
        <w:numPr>
          <w:ilvl w:val="0"/>
          <w:numId w:val="56"/>
        </w:numPr>
        <w:autoSpaceDE w:val="0"/>
        <w:autoSpaceDN w:val="0"/>
        <w:adjustRightInd w:val="0"/>
        <w:spacing w:after="120" w:line="276" w:lineRule="auto"/>
        <w:jc w:val="both"/>
        <w:rPr>
          <w:rFonts w:cs="Arial"/>
          <w:lang w:val="sl-SI"/>
        </w:rPr>
      </w:pPr>
      <w:r w:rsidRPr="00141C7E">
        <w:rPr>
          <w:rFonts w:cs="Arial"/>
          <w:lang w:val="sl-SI"/>
        </w:rPr>
        <w:t>zakonodaja s področja javnih financ (Zakon o javnih financah, Zakon o izvrševanju proračunov RS, Pravilnik o usmeritvah za usklajeno delovanje sistema notranjega nadzora javnih financ, Pravilnik o skupnih osnovah za postopke dela finančnih služb neposrednih proračunskih uporabnikov proračuna RS, veljavni pravilnik o postopkih za izvrševanje proračuna RS, Usmeritve za notranje kontrole, pravilniki neposrednih proračunskih uporabnikov);</w:t>
      </w:r>
    </w:p>
    <w:p w14:paraId="7CD9011F" w14:textId="77777777" w:rsidR="007F0AC6" w:rsidRPr="00141C7E" w:rsidRDefault="007F0AC6" w:rsidP="00141C7E">
      <w:pPr>
        <w:numPr>
          <w:ilvl w:val="0"/>
          <w:numId w:val="56"/>
        </w:numPr>
        <w:autoSpaceDE w:val="0"/>
        <w:autoSpaceDN w:val="0"/>
        <w:adjustRightInd w:val="0"/>
        <w:spacing w:after="120" w:line="276" w:lineRule="auto"/>
        <w:jc w:val="both"/>
        <w:rPr>
          <w:rFonts w:cs="Arial"/>
          <w:lang w:val="sl-SI"/>
        </w:rPr>
      </w:pPr>
      <w:r w:rsidRPr="00141C7E">
        <w:rPr>
          <w:rFonts w:cs="Arial"/>
          <w:lang w:val="sl-SI"/>
        </w:rPr>
        <w:t xml:space="preserve">zakonodaja s področja </w:t>
      </w:r>
      <w:proofErr w:type="spellStart"/>
      <w:r w:rsidRPr="00141C7E">
        <w:rPr>
          <w:rFonts w:cs="Arial"/>
          <w:lang w:val="sl-SI"/>
        </w:rPr>
        <w:t>računovodenja</w:t>
      </w:r>
      <w:proofErr w:type="spellEnd"/>
      <w:r w:rsidRPr="00141C7E">
        <w:rPr>
          <w:rFonts w:cs="Arial"/>
          <w:lang w:val="sl-SI"/>
        </w:rPr>
        <w:t>;</w:t>
      </w:r>
    </w:p>
    <w:p w14:paraId="2C0CFBF2" w14:textId="77777777" w:rsidR="007F0AC6" w:rsidRPr="00141C7E" w:rsidRDefault="007F0AC6" w:rsidP="00141C7E">
      <w:pPr>
        <w:numPr>
          <w:ilvl w:val="0"/>
          <w:numId w:val="56"/>
        </w:numPr>
        <w:autoSpaceDE w:val="0"/>
        <w:autoSpaceDN w:val="0"/>
        <w:adjustRightInd w:val="0"/>
        <w:spacing w:after="120" w:line="276" w:lineRule="auto"/>
        <w:jc w:val="both"/>
        <w:rPr>
          <w:rFonts w:cs="Arial"/>
          <w:lang w:val="sl-SI"/>
        </w:rPr>
      </w:pPr>
      <w:r w:rsidRPr="00141C7E">
        <w:rPr>
          <w:rFonts w:cs="Arial"/>
          <w:lang w:val="sl-SI"/>
        </w:rPr>
        <w:t>zakonodaja s področja javnih naročil;</w:t>
      </w:r>
    </w:p>
    <w:p w14:paraId="092A4C28" w14:textId="77777777" w:rsidR="007F0AC6" w:rsidRPr="00141C7E" w:rsidRDefault="007F0AC6" w:rsidP="00141C7E">
      <w:pPr>
        <w:numPr>
          <w:ilvl w:val="0"/>
          <w:numId w:val="56"/>
        </w:numPr>
        <w:autoSpaceDE w:val="0"/>
        <w:autoSpaceDN w:val="0"/>
        <w:adjustRightInd w:val="0"/>
        <w:spacing w:after="120" w:line="276" w:lineRule="auto"/>
        <w:jc w:val="both"/>
        <w:rPr>
          <w:rFonts w:cs="Arial"/>
          <w:lang w:val="sl-SI"/>
        </w:rPr>
      </w:pPr>
      <w:r w:rsidRPr="00141C7E">
        <w:rPr>
          <w:rFonts w:cs="Arial"/>
          <w:lang w:val="sl-SI"/>
        </w:rPr>
        <w:t>zakonodaja s področja javno-zasebnega partnerstva;</w:t>
      </w:r>
    </w:p>
    <w:p w14:paraId="36B85AD2" w14:textId="77777777" w:rsidR="007F0AC6" w:rsidRPr="00141C7E" w:rsidRDefault="007F0AC6" w:rsidP="00141C7E">
      <w:pPr>
        <w:numPr>
          <w:ilvl w:val="0"/>
          <w:numId w:val="56"/>
        </w:numPr>
        <w:autoSpaceDE w:val="0"/>
        <w:autoSpaceDN w:val="0"/>
        <w:adjustRightInd w:val="0"/>
        <w:spacing w:after="120" w:line="276" w:lineRule="auto"/>
        <w:jc w:val="both"/>
        <w:rPr>
          <w:rFonts w:cs="Arial"/>
          <w:lang w:val="sl-SI"/>
        </w:rPr>
      </w:pPr>
      <w:r w:rsidRPr="00141C7E">
        <w:rPr>
          <w:rFonts w:cs="Arial"/>
          <w:lang w:val="sl-SI"/>
        </w:rPr>
        <w:t>zakonodaja s področja koncesijskih pogodb;</w:t>
      </w:r>
    </w:p>
    <w:p w14:paraId="5980FE48" w14:textId="77777777" w:rsidR="007F0AC6" w:rsidRPr="00141C7E" w:rsidRDefault="007F0AC6" w:rsidP="00141C7E">
      <w:pPr>
        <w:numPr>
          <w:ilvl w:val="0"/>
          <w:numId w:val="56"/>
        </w:numPr>
        <w:autoSpaceDE w:val="0"/>
        <w:autoSpaceDN w:val="0"/>
        <w:adjustRightInd w:val="0"/>
        <w:spacing w:after="120" w:line="276" w:lineRule="auto"/>
        <w:jc w:val="both"/>
        <w:rPr>
          <w:rFonts w:cs="Arial"/>
          <w:lang w:val="sl-SI"/>
        </w:rPr>
      </w:pPr>
      <w:r w:rsidRPr="00141C7E">
        <w:rPr>
          <w:rFonts w:cs="Arial"/>
          <w:lang w:val="sl-SI"/>
        </w:rPr>
        <w:t xml:space="preserve">zakonodaja s področja državnih pomoči; </w:t>
      </w:r>
    </w:p>
    <w:p w14:paraId="44A801BF" w14:textId="77777777" w:rsidR="007F0AC6" w:rsidRPr="00141C7E" w:rsidRDefault="007F0AC6" w:rsidP="00141C7E">
      <w:pPr>
        <w:numPr>
          <w:ilvl w:val="0"/>
          <w:numId w:val="56"/>
        </w:numPr>
        <w:autoSpaceDE w:val="0"/>
        <w:autoSpaceDN w:val="0"/>
        <w:adjustRightInd w:val="0"/>
        <w:spacing w:after="120" w:line="276" w:lineRule="auto"/>
        <w:jc w:val="both"/>
        <w:rPr>
          <w:rFonts w:cs="Arial"/>
          <w:lang w:val="sl-SI"/>
        </w:rPr>
      </w:pPr>
      <w:r w:rsidRPr="00141C7E">
        <w:rPr>
          <w:rFonts w:cs="Arial"/>
          <w:lang w:val="sl-SI"/>
        </w:rPr>
        <w:t>normativne podlage za upoštevanje horizontalnih evropskih politik;</w:t>
      </w:r>
    </w:p>
    <w:p w14:paraId="7C57E44F" w14:textId="77777777" w:rsidR="007F0AC6" w:rsidRPr="00141C7E" w:rsidRDefault="007F0AC6" w:rsidP="00141C7E">
      <w:pPr>
        <w:numPr>
          <w:ilvl w:val="0"/>
          <w:numId w:val="56"/>
        </w:numPr>
        <w:autoSpaceDE w:val="0"/>
        <w:autoSpaceDN w:val="0"/>
        <w:adjustRightInd w:val="0"/>
        <w:spacing w:after="120" w:line="276" w:lineRule="auto"/>
        <w:jc w:val="both"/>
        <w:rPr>
          <w:rFonts w:cs="Arial"/>
          <w:lang w:val="sl-SI"/>
        </w:rPr>
      </w:pPr>
      <w:r w:rsidRPr="00141C7E">
        <w:rPr>
          <w:rFonts w:cs="Arial"/>
          <w:lang w:val="sl-SI"/>
        </w:rPr>
        <w:t>zakonodaja s področja varstva okolja;</w:t>
      </w:r>
    </w:p>
    <w:p w14:paraId="52DEA86E" w14:textId="77777777" w:rsidR="007F0AC6" w:rsidRPr="00141C7E" w:rsidRDefault="007F0AC6" w:rsidP="00141C7E">
      <w:pPr>
        <w:numPr>
          <w:ilvl w:val="0"/>
          <w:numId w:val="56"/>
        </w:numPr>
        <w:autoSpaceDE w:val="0"/>
        <w:autoSpaceDN w:val="0"/>
        <w:adjustRightInd w:val="0"/>
        <w:spacing w:after="120" w:line="276" w:lineRule="auto"/>
        <w:jc w:val="both"/>
        <w:rPr>
          <w:rFonts w:cs="Arial"/>
          <w:lang w:val="sl-SI"/>
        </w:rPr>
      </w:pPr>
      <w:r w:rsidRPr="00141C7E">
        <w:rPr>
          <w:rFonts w:cs="Arial"/>
          <w:lang w:val="sl-SI"/>
        </w:rPr>
        <w:t>davčna zakonodaja;</w:t>
      </w:r>
    </w:p>
    <w:p w14:paraId="42F05602" w14:textId="77777777" w:rsidR="007F0AC6" w:rsidRPr="00141C7E" w:rsidRDefault="007F0AC6" w:rsidP="00141C7E">
      <w:pPr>
        <w:numPr>
          <w:ilvl w:val="0"/>
          <w:numId w:val="56"/>
        </w:numPr>
        <w:autoSpaceDE w:val="0"/>
        <w:autoSpaceDN w:val="0"/>
        <w:adjustRightInd w:val="0"/>
        <w:spacing w:after="120" w:line="276" w:lineRule="auto"/>
        <w:jc w:val="both"/>
        <w:rPr>
          <w:rFonts w:cs="Arial"/>
          <w:lang w:val="sl-SI"/>
        </w:rPr>
      </w:pPr>
      <w:r w:rsidRPr="00141C7E">
        <w:rPr>
          <w:rFonts w:cs="Arial"/>
          <w:lang w:val="sl-SI"/>
        </w:rPr>
        <w:t>delovna zakonodaja;</w:t>
      </w:r>
    </w:p>
    <w:p w14:paraId="19206099" w14:textId="77777777" w:rsidR="007F0AC6" w:rsidRPr="00141C7E" w:rsidRDefault="007F0AC6" w:rsidP="00141C7E">
      <w:pPr>
        <w:numPr>
          <w:ilvl w:val="0"/>
          <w:numId w:val="56"/>
        </w:numPr>
        <w:autoSpaceDE w:val="0"/>
        <w:autoSpaceDN w:val="0"/>
        <w:adjustRightInd w:val="0"/>
        <w:spacing w:after="120" w:line="276" w:lineRule="auto"/>
        <w:jc w:val="both"/>
        <w:rPr>
          <w:rFonts w:cs="Arial"/>
          <w:lang w:val="sl-SI"/>
        </w:rPr>
      </w:pPr>
      <w:r w:rsidRPr="00141C7E">
        <w:rPr>
          <w:rFonts w:cs="Arial"/>
          <w:lang w:val="sl-SI"/>
        </w:rPr>
        <w:t>zakonodaja, ki ureja sistem javnih uslužbencev in sistem plač v javnem sektorju;</w:t>
      </w:r>
    </w:p>
    <w:p w14:paraId="0A268735" w14:textId="77777777" w:rsidR="007F0AC6" w:rsidRPr="00141C7E" w:rsidRDefault="007F0AC6" w:rsidP="00141C7E">
      <w:pPr>
        <w:numPr>
          <w:ilvl w:val="0"/>
          <w:numId w:val="56"/>
        </w:numPr>
        <w:autoSpaceDE w:val="0"/>
        <w:autoSpaceDN w:val="0"/>
        <w:adjustRightInd w:val="0"/>
        <w:spacing w:after="120" w:line="276" w:lineRule="auto"/>
        <w:jc w:val="both"/>
        <w:rPr>
          <w:rFonts w:cs="Arial"/>
          <w:lang w:val="sl-SI"/>
        </w:rPr>
      </w:pPr>
      <w:r w:rsidRPr="00141C7E">
        <w:rPr>
          <w:rFonts w:cs="Arial"/>
          <w:lang w:val="sl-SI"/>
        </w:rPr>
        <w:t>zakonodaja s področja varovanja osebnih podatkov;</w:t>
      </w:r>
    </w:p>
    <w:p w14:paraId="031DA385" w14:textId="77777777" w:rsidR="007F0AC6" w:rsidRPr="00141C7E" w:rsidRDefault="007F0AC6" w:rsidP="00141C7E">
      <w:pPr>
        <w:numPr>
          <w:ilvl w:val="0"/>
          <w:numId w:val="56"/>
        </w:numPr>
        <w:autoSpaceDE w:val="0"/>
        <w:autoSpaceDN w:val="0"/>
        <w:adjustRightInd w:val="0"/>
        <w:spacing w:after="120" w:line="276" w:lineRule="auto"/>
        <w:jc w:val="both"/>
        <w:rPr>
          <w:rFonts w:cs="Arial"/>
          <w:lang w:val="sl-SI"/>
        </w:rPr>
      </w:pPr>
      <w:r w:rsidRPr="00141C7E">
        <w:rPr>
          <w:rFonts w:cs="Arial"/>
          <w:lang w:val="sl-SI"/>
        </w:rPr>
        <w:t>zakonodaja s področja gradbeništva ter graditve objektov;</w:t>
      </w:r>
    </w:p>
    <w:p w14:paraId="2316DFB0" w14:textId="77777777" w:rsidR="007F0AC6" w:rsidRPr="00141C7E" w:rsidRDefault="007F0AC6" w:rsidP="00141C7E">
      <w:pPr>
        <w:numPr>
          <w:ilvl w:val="0"/>
          <w:numId w:val="56"/>
        </w:numPr>
        <w:autoSpaceDE w:val="0"/>
        <w:autoSpaceDN w:val="0"/>
        <w:adjustRightInd w:val="0"/>
        <w:spacing w:after="120" w:line="276" w:lineRule="auto"/>
        <w:jc w:val="both"/>
        <w:rPr>
          <w:rFonts w:cs="Arial"/>
          <w:lang w:val="sl-SI"/>
        </w:rPr>
      </w:pPr>
      <w:r w:rsidRPr="00141C7E">
        <w:rPr>
          <w:rFonts w:cs="Arial"/>
          <w:lang w:val="sl-SI"/>
        </w:rPr>
        <w:t>zakonodaja s področja gospodarskih družb;</w:t>
      </w:r>
    </w:p>
    <w:p w14:paraId="3F902986" w14:textId="77777777" w:rsidR="007F0AC6" w:rsidRPr="00141C7E" w:rsidRDefault="007F0AC6" w:rsidP="00141C7E">
      <w:pPr>
        <w:numPr>
          <w:ilvl w:val="0"/>
          <w:numId w:val="56"/>
        </w:numPr>
        <w:autoSpaceDE w:val="0"/>
        <w:autoSpaceDN w:val="0"/>
        <w:adjustRightInd w:val="0"/>
        <w:spacing w:after="120" w:line="276" w:lineRule="auto"/>
        <w:jc w:val="both"/>
        <w:rPr>
          <w:rFonts w:cs="Arial"/>
          <w:lang w:val="sl-SI"/>
        </w:rPr>
      </w:pPr>
      <w:r w:rsidRPr="00141C7E">
        <w:rPr>
          <w:rFonts w:cs="Arial"/>
          <w:lang w:val="sl-SI"/>
        </w:rPr>
        <w:t>zakonodaja s področja boja proti goljufijam in korupciji;</w:t>
      </w:r>
    </w:p>
    <w:p w14:paraId="1895C835" w14:textId="77777777" w:rsidR="007F0AC6" w:rsidRPr="00141C7E" w:rsidRDefault="007F0AC6" w:rsidP="00141C7E">
      <w:pPr>
        <w:numPr>
          <w:ilvl w:val="0"/>
          <w:numId w:val="56"/>
        </w:numPr>
        <w:autoSpaceDE w:val="0"/>
        <w:autoSpaceDN w:val="0"/>
        <w:adjustRightInd w:val="0"/>
        <w:spacing w:after="120" w:line="276" w:lineRule="auto"/>
        <w:jc w:val="both"/>
        <w:rPr>
          <w:rFonts w:cs="Arial"/>
          <w:lang w:val="sl-SI"/>
        </w:rPr>
      </w:pPr>
      <w:r w:rsidRPr="00141C7E">
        <w:rPr>
          <w:rFonts w:cs="Arial"/>
          <w:lang w:val="sl-SI"/>
        </w:rPr>
        <w:t>druga ustrezna zakonodaja.</w:t>
      </w:r>
    </w:p>
    <w:p w14:paraId="452E5A84" w14:textId="77777777" w:rsidR="007F0AC6" w:rsidRPr="00141C7E" w:rsidRDefault="007F0AC6" w:rsidP="00C66015">
      <w:pPr>
        <w:pStyle w:val="Naslov1"/>
      </w:pPr>
      <w:r w:rsidRPr="00141C7E">
        <w:br w:type="page"/>
      </w:r>
      <w:bookmarkStart w:id="27" w:name="_Toc148700899"/>
      <w:bookmarkStart w:id="28" w:name="_Toc148940644"/>
      <w:bookmarkStart w:id="29" w:name="_Toc149043627"/>
      <w:bookmarkStart w:id="30" w:name="_Toc149043816"/>
      <w:r w:rsidRPr="00141C7E">
        <w:lastRenderedPageBreak/>
        <w:t>3.</w:t>
      </w:r>
      <w:r w:rsidRPr="00141C7E">
        <w:tab/>
        <w:t>SPLOŠNE DOLOČBE</w:t>
      </w:r>
      <w:bookmarkEnd w:id="27"/>
      <w:bookmarkEnd w:id="28"/>
      <w:bookmarkEnd w:id="29"/>
      <w:bookmarkEnd w:id="30"/>
      <w:r w:rsidRPr="00141C7E">
        <w:t xml:space="preserve"> </w:t>
      </w:r>
    </w:p>
    <w:p w14:paraId="1E535BD0" w14:textId="77777777" w:rsidR="007F0AC6" w:rsidRPr="00141C7E" w:rsidRDefault="007F0AC6" w:rsidP="00141C7E">
      <w:pPr>
        <w:spacing w:line="276" w:lineRule="auto"/>
        <w:jc w:val="both"/>
        <w:rPr>
          <w:rFonts w:cs="Arial"/>
          <w:lang w:val="sl-SI"/>
        </w:rPr>
      </w:pPr>
    </w:p>
    <w:p w14:paraId="7EF5F694" w14:textId="77777777" w:rsidR="007F0AC6" w:rsidRPr="00141C7E" w:rsidRDefault="007F0AC6" w:rsidP="00141C7E">
      <w:pPr>
        <w:spacing w:line="276" w:lineRule="auto"/>
        <w:jc w:val="both"/>
        <w:rPr>
          <w:rFonts w:cs="Arial"/>
          <w:lang w:val="sl-SI"/>
        </w:rPr>
      </w:pPr>
      <w:r w:rsidRPr="00141C7E">
        <w:rPr>
          <w:rFonts w:cs="Arial"/>
          <w:lang w:val="sl-SI"/>
        </w:rPr>
        <w:t>Kontrola je sestavni del sistema notranjega nadzora</w:t>
      </w:r>
      <w:r w:rsidRPr="00141C7E">
        <w:rPr>
          <w:rStyle w:val="Sprotnaopomba-sklic"/>
          <w:rFonts w:cs="Arial"/>
          <w:lang w:val="sl-SI"/>
        </w:rPr>
        <w:footnoteReference w:id="2"/>
      </w:r>
      <w:r w:rsidRPr="00141C7E">
        <w:rPr>
          <w:rFonts w:cs="Arial"/>
          <w:lang w:val="sl-SI"/>
        </w:rPr>
        <w:t xml:space="preserve"> vsake ustrezno vodene organizacije, ki obsega sistem postopkov in metod, katerih cilj je zagotoviti spoštovanje načel zakonitosti, preglednosti, učinkovitosti, uspešnosti in gospodarnosti. Namen vzpostavitve učinkovitega sistema notranjih kontrol in/ali notranjega nadzora vsake organizacije je ugotavljanje ustreznosti izvajanja procesov in njihove skladnosti s pravili in s tem preprečevanje in odkrivanje nepravilnosti ter suma goljufije. </w:t>
      </w:r>
    </w:p>
    <w:p w14:paraId="3D017890" w14:textId="77777777" w:rsidR="007F0AC6" w:rsidRPr="00141C7E" w:rsidRDefault="007F0AC6" w:rsidP="00141C7E">
      <w:pPr>
        <w:spacing w:line="276" w:lineRule="auto"/>
        <w:jc w:val="both"/>
        <w:rPr>
          <w:rFonts w:cs="Arial"/>
          <w:lang w:val="sl-SI"/>
        </w:rPr>
      </w:pPr>
    </w:p>
    <w:p w14:paraId="7C7AFC42" w14:textId="77777777" w:rsidR="007F0AC6" w:rsidRPr="00141C7E" w:rsidRDefault="007F0AC6" w:rsidP="00141C7E">
      <w:pPr>
        <w:spacing w:line="276" w:lineRule="auto"/>
        <w:jc w:val="both"/>
        <w:rPr>
          <w:rFonts w:cs="Arial"/>
          <w:lang w:val="sl-SI"/>
        </w:rPr>
      </w:pPr>
      <w:r w:rsidRPr="00141C7E">
        <w:rPr>
          <w:rFonts w:cs="Arial"/>
          <w:lang w:val="sl-SI"/>
        </w:rPr>
        <w:t>Upravljalna preverjanja so del notranjih kontrol oziroma so vsi tisti postopki preverjanj, vzpostavljeni kot notranje kontrole za izvrševanje državnega proračuna, ki hkrati izpolnjujejo zahteve evropskih uredb glede upravljalnih preverjanj. Gre za dopolnitev obstoječih postopkov notranjih kontrol za izvrševanje državnega proračuna, ki so prilagojeni specifičnim zahtevam EKP. Pri izvajanju upravljalnih preverjanj se smiselno upošteva načelo sorazmernosti, to je upoštevanje načela, da mora biti skupen strošek izvajanja preverjanj v sorazmerju s skupnimi koristmi, ki jih prinaša. To pomeni, da stroški preverjanj ne presegajo njihove koristi.</w:t>
      </w:r>
    </w:p>
    <w:p w14:paraId="152C68EA" w14:textId="77777777" w:rsidR="007F0AC6" w:rsidRPr="00141C7E" w:rsidRDefault="007F0AC6" w:rsidP="00141C7E">
      <w:pPr>
        <w:autoSpaceDE w:val="0"/>
        <w:autoSpaceDN w:val="0"/>
        <w:adjustRightInd w:val="0"/>
        <w:spacing w:line="276" w:lineRule="auto"/>
        <w:jc w:val="both"/>
        <w:rPr>
          <w:rFonts w:cs="Arial"/>
          <w:lang w:val="sl-SI"/>
        </w:rPr>
      </w:pPr>
    </w:p>
    <w:p w14:paraId="63C19313" w14:textId="77777777" w:rsidR="007F0AC6" w:rsidRPr="00141C7E" w:rsidRDefault="007F0AC6" w:rsidP="00141C7E">
      <w:pPr>
        <w:autoSpaceDE w:val="0"/>
        <w:autoSpaceDN w:val="0"/>
        <w:adjustRightInd w:val="0"/>
        <w:spacing w:line="276" w:lineRule="auto"/>
        <w:jc w:val="both"/>
        <w:rPr>
          <w:rFonts w:cs="Arial"/>
          <w:lang w:val="sl-SI"/>
        </w:rPr>
      </w:pPr>
      <w:r w:rsidRPr="00141C7E">
        <w:rPr>
          <w:rFonts w:cs="Arial"/>
          <w:lang w:val="sl-SI"/>
        </w:rPr>
        <w:t>Upravljalna preverjanja so na splošno opredeljena v 74. členu Uredbe 2021/1060/EU, KPN oziroma nadzor nad PT pa v 72. členu Uredbe 2021/1060/EU. Področje preverjanj je v Uredbi EKP opredeljeno v členih 33-37.</w:t>
      </w:r>
    </w:p>
    <w:p w14:paraId="14343757" w14:textId="77777777" w:rsidR="007F0AC6" w:rsidRPr="00141C7E" w:rsidRDefault="007F0AC6" w:rsidP="00141C7E">
      <w:pPr>
        <w:autoSpaceDE w:val="0"/>
        <w:autoSpaceDN w:val="0"/>
        <w:adjustRightInd w:val="0"/>
        <w:spacing w:line="276" w:lineRule="auto"/>
        <w:jc w:val="both"/>
        <w:rPr>
          <w:rFonts w:cs="Arial"/>
          <w:highlight w:val="yellow"/>
          <w:lang w:val="sl-SI"/>
        </w:rPr>
      </w:pPr>
    </w:p>
    <w:p w14:paraId="323BCC9D" w14:textId="77777777" w:rsidR="007F0AC6" w:rsidRPr="00141C7E" w:rsidRDefault="007F0AC6" w:rsidP="00141C7E">
      <w:pPr>
        <w:pBdr>
          <w:top w:val="single" w:sz="4" w:space="1" w:color="auto"/>
          <w:left w:val="single" w:sz="4" w:space="4" w:color="auto"/>
          <w:bottom w:val="single" w:sz="4" w:space="1" w:color="auto"/>
          <w:right w:val="single" w:sz="4" w:space="4" w:color="auto"/>
        </w:pBdr>
        <w:autoSpaceDE w:val="0"/>
        <w:autoSpaceDN w:val="0"/>
        <w:adjustRightInd w:val="0"/>
        <w:spacing w:line="276" w:lineRule="auto"/>
        <w:jc w:val="both"/>
        <w:rPr>
          <w:rFonts w:cs="Arial"/>
          <w:i/>
          <w:highlight w:val="yellow"/>
          <w:lang w:val="sl-SI"/>
        </w:rPr>
      </w:pPr>
      <w:r w:rsidRPr="00141C7E">
        <w:rPr>
          <w:rFonts w:cs="Arial"/>
          <w:b/>
          <w:i/>
          <w:lang w:val="sl-SI"/>
        </w:rPr>
        <w:t>72. člen Uredbe 2021/1060/EU določa</w:t>
      </w:r>
      <w:r w:rsidRPr="00141C7E">
        <w:rPr>
          <w:rFonts w:cs="Arial"/>
          <w:i/>
          <w:lang w:val="sl-SI"/>
        </w:rPr>
        <w:t>, da je organ upravljanja odgovoren za upravljanje programa z namenom doseganja njegovih ciljev. Organ upravljanja skladno s točko (d) člena 72 (1) nadzoruje posredniška telesa.</w:t>
      </w:r>
    </w:p>
    <w:p w14:paraId="3B256BDE" w14:textId="77777777" w:rsidR="007F0AC6" w:rsidRPr="00141C7E" w:rsidRDefault="007F0AC6" w:rsidP="00141C7E">
      <w:pPr>
        <w:autoSpaceDE w:val="0"/>
        <w:autoSpaceDN w:val="0"/>
        <w:adjustRightInd w:val="0"/>
        <w:spacing w:line="276" w:lineRule="auto"/>
        <w:jc w:val="both"/>
        <w:rPr>
          <w:rFonts w:cs="Arial"/>
          <w:highlight w:val="yellow"/>
          <w:lang w:val="sl-SI"/>
        </w:rPr>
      </w:pPr>
    </w:p>
    <w:p w14:paraId="25A7EC68" w14:textId="77777777" w:rsidR="007F0AC6" w:rsidRPr="00141C7E" w:rsidRDefault="007F0AC6" w:rsidP="00141C7E">
      <w:pPr>
        <w:pBdr>
          <w:top w:val="single" w:sz="4" w:space="1" w:color="auto"/>
          <w:left w:val="single" w:sz="4" w:space="4" w:color="auto"/>
          <w:bottom w:val="single" w:sz="4" w:space="1" w:color="auto"/>
          <w:right w:val="single" w:sz="4" w:space="4" w:color="auto"/>
        </w:pBdr>
        <w:autoSpaceDE w:val="0"/>
        <w:autoSpaceDN w:val="0"/>
        <w:adjustRightInd w:val="0"/>
        <w:spacing w:line="276" w:lineRule="auto"/>
        <w:jc w:val="both"/>
        <w:rPr>
          <w:rFonts w:cs="Arial"/>
          <w:i/>
          <w:iCs/>
          <w:lang w:val="sl-SI"/>
        </w:rPr>
      </w:pPr>
      <w:r w:rsidRPr="00141C7E">
        <w:rPr>
          <w:rFonts w:cs="Arial"/>
          <w:b/>
          <w:bCs/>
          <w:i/>
          <w:iCs/>
          <w:lang w:val="sl-SI"/>
        </w:rPr>
        <w:t>74. člen Uredbe (EU) št. 2021/1060/EU določa</w:t>
      </w:r>
      <w:r w:rsidRPr="00141C7E">
        <w:rPr>
          <w:rFonts w:cs="Arial"/>
          <w:i/>
          <w:iCs/>
          <w:lang w:val="sl-SI"/>
        </w:rPr>
        <w:t>, da organ upravljanja:</w:t>
      </w:r>
    </w:p>
    <w:p w14:paraId="36251392" w14:textId="77777777" w:rsidR="007F0AC6" w:rsidRPr="00141C7E" w:rsidRDefault="007F0AC6" w:rsidP="00141C7E">
      <w:pPr>
        <w:pBdr>
          <w:top w:val="single" w:sz="4" w:space="1" w:color="auto"/>
          <w:left w:val="single" w:sz="4" w:space="4" w:color="auto"/>
          <w:bottom w:val="single" w:sz="4" w:space="1" w:color="auto"/>
          <w:right w:val="single" w:sz="4" w:space="4" w:color="auto"/>
        </w:pBdr>
        <w:autoSpaceDE w:val="0"/>
        <w:autoSpaceDN w:val="0"/>
        <w:adjustRightInd w:val="0"/>
        <w:spacing w:line="276" w:lineRule="auto"/>
        <w:jc w:val="both"/>
        <w:rPr>
          <w:rFonts w:cs="Arial"/>
          <w:i/>
          <w:iCs/>
          <w:lang w:val="sl-SI"/>
        </w:rPr>
      </w:pPr>
      <w:r w:rsidRPr="00141C7E">
        <w:rPr>
          <w:rFonts w:cs="Arial"/>
          <w:i/>
          <w:iCs/>
          <w:lang w:val="sl-SI"/>
        </w:rPr>
        <w:t>(1) (a) izvaja upravljalna preverjanja, da preveri, ali so bili sofinancirani proizvodi in storitve zagotovljeni in ali je operacija skladna z veljavnim pravom, s programom in s pogoji za podporo operaciji, ter (i) kadar gre za stroške, ki se povrnejo na podlagi točke (a) člena 53 (1), ali je bil znesek izdatkov, ki so ga zahtevali upravičenci v zvezi s temi stroški, plačan in ali upravičenci vodijo ločene računovodske evidence oziroma uporabljajo ustrezne računovodske kode za vse transakcije v zvezi z zadevno operacijo; (ii)</w:t>
      </w:r>
      <w:r w:rsidRPr="00141C7E">
        <w:rPr>
          <w:rFonts w:cs="Arial"/>
          <w:lang w:val="sl-SI"/>
        </w:rPr>
        <w:t xml:space="preserve"> kadar gre za </w:t>
      </w:r>
      <w:r w:rsidRPr="00141C7E">
        <w:rPr>
          <w:rFonts w:cs="Arial"/>
          <w:i/>
          <w:iCs/>
          <w:lang w:val="sl-SI"/>
        </w:rPr>
        <w:t>stroške, ki se povrnejo na podlagi točk (b), (c) in (d) člena 53 (1), pa, ali so bili izpolnjeni pogoji za povračilo izdatkov upravičencu; (b) pod pogojem, da so sredstva na razpolago, zagotovi, da upravičenec prejme celotni dolgovani znesek najpozneje 80 dni od dneva, ko je predložil zahtevek za plačilo; ta rok se lahko prekine, če organ upravljanja na podlagi informacij, ki jih je predložil upravičenec, ne more ugotoviti, ali je znesek dolgovan; (c) ima na voljo učinkovite in sorazmerne ukrepe in postopke za preprečevanje goljufij, pri čemer so upoštevana ugotovljena tveganja; (d) preprečuje, odkriva in odpravlja nepravilnosti; (e) potrjuje zakonitost in pravilnost izdatkov, vnesenih v obračune; (f) pripravi izjavo o upravljanju  v skladu s predlogo iz Priloge XVIII.</w:t>
      </w:r>
    </w:p>
    <w:p w14:paraId="476C8DF2" w14:textId="77777777" w:rsidR="007F0AC6" w:rsidRPr="00141C7E" w:rsidRDefault="007F0AC6" w:rsidP="00141C7E">
      <w:pPr>
        <w:pBdr>
          <w:top w:val="single" w:sz="4" w:space="1" w:color="auto"/>
          <w:left w:val="single" w:sz="4" w:space="4" w:color="auto"/>
          <w:bottom w:val="single" w:sz="4" w:space="1" w:color="auto"/>
          <w:right w:val="single" w:sz="4" w:space="4" w:color="auto"/>
        </w:pBdr>
        <w:autoSpaceDE w:val="0"/>
        <w:autoSpaceDN w:val="0"/>
        <w:adjustRightInd w:val="0"/>
        <w:spacing w:line="276" w:lineRule="auto"/>
        <w:jc w:val="both"/>
        <w:rPr>
          <w:rFonts w:cs="Arial"/>
          <w:i/>
          <w:iCs/>
          <w:lang w:val="sl-SI"/>
        </w:rPr>
      </w:pPr>
      <w:r w:rsidRPr="00141C7E">
        <w:rPr>
          <w:rFonts w:cs="Arial"/>
          <w:i/>
          <w:iCs/>
          <w:lang w:val="sl-SI"/>
        </w:rPr>
        <w:t>(2) Upravljalna preverjanja v skladu s točko (a) prvega pododstavka odstavka 1 temeljijo na oceni tveganja in so sorazmerna s predhodno in pisno ugotovljenim tveganjem. Vključujejo:</w:t>
      </w:r>
    </w:p>
    <w:p w14:paraId="2A8E68D0" w14:textId="77777777" w:rsidR="007F0AC6" w:rsidRPr="00141C7E" w:rsidRDefault="007F0AC6" w:rsidP="00141C7E">
      <w:pPr>
        <w:pBdr>
          <w:top w:val="single" w:sz="4" w:space="1" w:color="auto"/>
          <w:left w:val="single" w:sz="4" w:space="4" w:color="auto"/>
          <w:bottom w:val="single" w:sz="4" w:space="1" w:color="auto"/>
          <w:right w:val="single" w:sz="4" w:space="4" w:color="auto"/>
        </w:pBdr>
        <w:autoSpaceDE w:val="0"/>
        <w:autoSpaceDN w:val="0"/>
        <w:adjustRightInd w:val="0"/>
        <w:spacing w:line="276" w:lineRule="auto"/>
        <w:jc w:val="both"/>
        <w:rPr>
          <w:rFonts w:cs="Arial"/>
          <w:i/>
          <w:iCs/>
          <w:lang w:val="sl-SI"/>
        </w:rPr>
      </w:pPr>
      <w:r w:rsidRPr="00141C7E">
        <w:rPr>
          <w:rFonts w:cs="Arial"/>
          <w:i/>
          <w:iCs/>
          <w:lang w:val="sl-SI"/>
        </w:rPr>
        <w:t>(a) administrativna preverjanja zahtevkov za plačilo, ki jih predložijo upravičenci;</w:t>
      </w:r>
    </w:p>
    <w:p w14:paraId="3457BC9E" w14:textId="77777777" w:rsidR="007F0AC6" w:rsidRPr="00141C7E" w:rsidRDefault="007F0AC6" w:rsidP="00141C7E">
      <w:pPr>
        <w:pBdr>
          <w:top w:val="single" w:sz="4" w:space="1" w:color="auto"/>
          <w:left w:val="single" w:sz="4" w:space="4" w:color="auto"/>
          <w:bottom w:val="single" w:sz="4" w:space="1" w:color="auto"/>
          <w:right w:val="single" w:sz="4" w:space="4" w:color="auto"/>
        </w:pBdr>
        <w:autoSpaceDE w:val="0"/>
        <w:autoSpaceDN w:val="0"/>
        <w:adjustRightInd w:val="0"/>
        <w:spacing w:line="276" w:lineRule="auto"/>
        <w:jc w:val="both"/>
        <w:rPr>
          <w:rFonts w:cs="Arial"/>
          <w:i/>
          <w:iCs/>
          <w:lang w:val="sl-SI"/>
        </w:rPr>
      </w:pPr>
      <w:r w:rsidRPr="00141C7E">
        <w:rPr>
          <w:rFonts w:cs="Arial"/>
          <w:i/>
          <w:iCs/>
          <w:lang w:val="sl-SI"/>
        </w:rPr>
        <w:t>(b) preverjanja operacij na kraju samem.</w:t>
      </w:r>
    </w:p>
    <w:p w14:paraId="24EBD710" w14:textId="77777777" w:rsidR="007F0AC6" w:rsidRPr="00141C7E" w:rsidRDefault="007F0AC6" w:rsidP="00141C7E">
      <w:pPr>
        <w:pBdr>
          <w:top w:val="single" w:sz="4" w:space="1" w:color="auto"/>
          <w:left w:val="single" w:sz="4" w:space="4" w:color="auto"/>
          <w:bottom w:val="single" w:sz="4" w:space="1" w:color="auto"/>
          <w:right w:val="single" w:sz="4" w:space="4" w:color="auto"/>
        </w:pBdr>
        <w:autoSpaceDE w:val="0"/>
        <w:autoSpaceDN w:val="0"/>
        <w:adjustRightInd w:val="0"/>
        <w:spacing w:line="276" w:lineRule="auto"/>
        <w:jc w:val="both"/>
        <w:rPr>
          <w:rFonts w:cs="Arial"/>
          <w:i/>
          <w:iCs/>
          <w:lang w:val="sl-SI"/>
        </w:rPr>
      </w:pPr>
      <w:r w:rsidRPr="00141C7E">
        <w:rPr>
          <w:rFonts w:cs="Arial"/>
          <w:i/>
          <w:iCs/>
          <w:lang w:val="sl-SI"/>
        </w:rPr>
        <w:t>Ta preverjanja se izvedejo pred predložitvijo obračuna v skladu s členom 98.</w:t>
      </w:r>
    </w:p>
    <w:p w14:paraId="06A6363D" w14:textId="77777777" w:rsidR="007F0AC6" w:rsidRPr="00141C7E" w:rsidRDefault="007F0AC6" w:rsidP="00141C7E">
      <w:pPr>
        <w:pBdr>
          <w:top w:val="single" w:sz="4" w:space="1" w:color="auto"/>
          <w:left w:val="single" w:sz="4" w:space="4" w:color="auto"/>
          <w:bottom w:val="single" w:sz="4" w:space="1" w:color="auto"/>
          <w:right w:val="single" w:sz="4" w:space="4" w:color="auto"/>
        </w:pBdr>
        <w:autoSpaceDE w:val="0"/>
        <w:autoSpaceDN w:val="0"/>
        <w:adjustRightInd w:val="0"/>
        <w:spacing w:line="276" w:lineRule="auto"/>
        <w:jc w:val="both"/>
        <w:rPr>
          <w:rFonts w:cs="Arial"/>
          <w:b/>
          <w:bCs/>
          <w:lang w:val="sl-SI"/>
        </w:rPr>
      </w:pPr>
      <w:r w:rsidRPr="00141C7E">
        <w:rPr>
          <w:rFonts w:cs="Arial"/>
          <w:i/>
          <w:iCs/>
          <w:lang w:val="sl-SI"/>
        </w:rPr>
        <w:lastRenderedPageBreak/>
        <w:t>(3) Če je organ upravljanja tudi upravičenec v okviru programa, se z ureditvami za upravljalna preverjanja zagotovi ustrezno ločevanje nalog.</w:t>
      </w:r>
    </w:p>
    <w:p w14:paraId="317B8932" w14:textId="77777777" w:rsidR="007F0AC6" w:rsidRPr="00141C7E" w:rsidRDefault="007F0AC6" w:rsidP="00141C7E">
      <w:pPr>
        <w:autoSpaceDE w:val="0"/>
        <w:autoSpaceDN w:val="0"/>
        <w:adjustRightInd w:val="0"/>
        <w:spacing w:line="276" w:lineRule="auto"/>
        <w:jc w:val="both"/>
        <w:rPr>
          <w:rFonts w:cs="Arial"/>
          <w:b/>
          <w:bCs/>
          <w:highlight w:val="yellow"/>
          <w:lang w:val="sl-SI"/>
        </w:rPr>
      </w:pPr>
    </w:p>
    <w:p w14:paraId="6B4AFE21" w14:textId="77777777" w:rsidR="007F0AC6" w:rsidRPr="00141C7E" w:rsidRDefault="007F0AC6" w:rsidP="00141C7E">
      <w:pPr>
        <w:pBdr>
          <w:top w:val="single" w:sz="4" w:space="1" w:color="auto"/>
          <w:left w:val="single" w:sz="4" w:space="4" w:color="auto"/>
          <w:bottom w:val="single" w:sz="4" w:space="1" w:color="auto"/>
          <w:right w:val="single" w:sz="4" w:space="4" w:color="auto"/>
        </w:pBdr>
        <w:autoSpaceDE w:val="0"/>
        <w:autoSpaceDN w:val="0"/>
        <w:adjustRightInd w:val="0"/>
        <w:spacing w:line="276" w:lineRule="auto"/>
        <w:jc w:val="both"/>
        <w:rPr>
          <w:rFonts w:cs="Arial"/>
          <w:b/>
          <w:i/>
          <w:iCs/>
          <w:lang w:val="sl-SI"/>
        </w:rPr>
      </w:pPr>
      <w:r w:rsidRPr="00141C7E">
        <w:rPr>
          <w:rFonts w:cs="Arial"/>
          <w:b/>
          <w:bCs/>
          <w:i/>
          <w:iCs/>
          <w:lang w:val="sl-SI"/>
        </w:rPr>
        <w:t xml:space="preserve">Uredba </w:t>
      </w:r>
      <w:r w:rsidRPr="00141C7E">
        <w:rPr>
          <w:rFonts w:cs="Arial"/>
          <w:b/>
          <w:i/>
          <w:lang w:val="sl-SI"/>
        </w:rPr>
        <w:t>EKP opredeljuje:</w:t>
      </w:r>
    </w:p>
    <w:p w14:paraId="37043651" w14:textId="77777777" w:rsidR="007F0AC6" w:rsidRPr="00141C7E" w:rsidRDefault="007F0AC6" w:rsidP="00141C7E">
      <w:pPr>
        <w:pBdr>
          <w:top w:val="single" w:sz="4" w:space="1" w:color="auto"/>
          <w:left w:val="single" w:sz="4" w:space="4" w:color="auto"/>
          <w:bottom w:val="single" w:sz="4" w:space="1" w:color="auto"/>
          <w:right w:val="single" w:sz="4" w:space="4" w:color="auto"/>
        </w:pBdr>
        <w:autoSpaceDE w:val="0"/>
        <w:autoSpaceDN w:val="0"/>
        <w:adjustRightInd w:val="0"/>
        <w:spacing w:line="276" w:lineRule="auto"/>
        <w:jc w:val="both"/>
        <w:rPr>
          <w:rFonts w:cs="Arial"/>
          <w:i/>
          <w:iCs/>
          <w:lang w:val="sl-SI"/>
        </w:rPr>
      </w:pPr>
      <w:r w:rsidRPr="00141C7E">
        <w:rPr>
          <w:rFonts w:cs="Arial"/>
          <w:i/>
          <w:iCs/>
          <w:lang w:val="sl-SI"/>
        </w:rPr>
        <w:t>- da so upravljalna preverjanja administrativna preverjanja in preverjanja na kraju samem (33. člen),</w:t>
      </w:r>
    </w:p>
    <w:p w14:paraId="37A4A4DB" w14:textId="77777777" w:rsidR="007F0AC6" w:rsidRPr="00141C7E" w:rsidRDefault="007F0AC6" w:rsidP="00141C7E">
      <w:pPr>
        <w:pBdr>
          <w:top w:val="single" w:sz="4" w:space="1" w:color="auto"/>
          <w:left w:val="single" w:sz="4" w:space="4" w:color="auto"/>
          <w:bottom w:val="single" w:sz="4" w:space="1" w:color="auto"/>
          <w:right w:val="single" w:sz="4" w:space="4" w:color="auto"/>
        </w:pBdr>
        <w:autoSpaceDE w:val="0"/>
        <w:autoSpaceDN w:val="0"/>
        <w:adjustRightInd w:val="0"/>
        <w:spacing w:line="276" w:lineRule="auto"/>
        <w:jc w:val="both"/>
        <w:rPr>
          <w:rFonts w:cs="Arial"/>
          <w:i/>
          <w:iCs/>
          <w:lang w:val="sl-SI"/>
        </w:rPr>
      </w:pPr>
      <w:r w:rsidRPr="00141C7E">
        <w:rPr>
          <w:rFonts w:cs="Arial"/>
          <w:i/>
          <w:iCs/>
          <w:lang w:val="sl-SI"/>
        </w:rPr>
        <w:t>- izvajanje administrativnih preverjanj (34. člen),</w:t>
      </w:r>
    </w:p>
    <w:p w14:paraId="425540D2" w14:textId="77777777" w:rsidR="007F0AC6" w:rsidRPr="00141C7E" w:rsidRDefault="007F0AC6" w:rsidP="00141C7E">
      <w:pPr>
        <w:pBdr>
          <w:top w:val="single" w:sz="4" w:space="1" w:color="auto"/>
          <w:left w:val="single" w:sz="4" w:space="4" w:color="auto"/>
          <w:bottom w:val="single" w:sz="4" w:space="1" w:color="auto"/>
          <w:right w:val="single" w:sz="4" w:space="4" w:color="auto"/>
        </w:pBdr>
        <w:autoSpaceDE w:val="0"/>
        <w:autoSpaceDN w:val="0"/>
        <w:adjustRightInd w:val="0"/>
        <w:spacing w:line="276" w:lineRule="auto"/>
        <w:jc w:val="both"/>
        <w:rPr>
          <w:rFonts w:cs="Arial"/>
          <w:i/>
          <w:iCs/>
          <w:lang w:val="sl-SI"/>
        </w:rPr>
      </w:pPr>
      <w:r w:rsidRPr="00141C7E">
        <w:rPr>
          <w:rFonts w:cs="Arial"/>
          <w:i/>
          <w:iCs/>
          <w:lang w:val="sl-SI"/>
        </w:rPr>
        <w:t>- izvajanje preverjanj na kraju samem (35. člen),</w:t>
      </w:r>
    </w:p>
    <w:p w14:paraId="5BA49B45" w14:textId="77777777" w:rsidR="007F0AC6" w:rsidRPr="00141C7E" w:rsidRDefault="007F0AC6" w:rsidP="00141C7E">
      <w:pPr>
        <w:pBdr>
          <w:top w:val="single" w:sz="4" w:space="1" w:color="auto"/>
          <w:left w:val="single" w:sz="4" w:space="4" w:color="auto"/>
          <w:bottom w:val="single" w:sz="4" w:space="1" w:color="auto"/>
          <w:right w:val="single" w:sz="4" w:space="4" w:color="auto"/>
        </w:pBdr>
        <w:autoSpaceDE w:val="0"/>
        <w:autoSpaceDN w:val="0"/>
        <w:adjustRightInd w:val="0"/>
        <w:spacing w:line="276" w:lineRule="auto"/>
        <w:jc w:val="both"/>
        <w:rPr>
          <w:rFonts w:cs="Arial"/>
          <w:i/>
          <w:iCs/>
          <w:lang w:val="sl-SI"/>
        </w:rPr>
      </w:pPr>
      <w:r w:rsidRPr="00141C7E">
        <w:rPr>
          <w:rFonts w:cs="Arial"/>
          <w:i/>
          <w:iCs/>
          <w:lang w:val="sl-SI"/>
        </w:rPr>
        <w:t>- izvajanje preverjanj opravljanja prenesenih nalog (36. člen),</w:t>
      </w:r>
    </w:p>
    <w:p w14:paraId="54E57DE2" w14:textId="77777777" w:rsidR="007F0AC6" w:rsidRPr="00141C7E" w:rsidRDefault="007F0AC6" w:rsidP="00141C7E">
      <w:pPr>
        <w:pBdr>
          <w:top w:val="single" w:sz="4" w:space="1" w:color="auto"/>
          <w:left w:val="single" w:sz="4" w:space="4" w:color="auto"/>
          <w:bottom w:val="single" w:sz="4" w:space="1" w:color="auto"/>
          <w:right w:val="single" w:sz="4" w:space="4" w:color="auto"/>
        </w:pBdr>
        <w:autoSpaceDE w:val="0"/>
        <w:autoSpaceDN w:val="0"/>
        <w:adjustRightInd w:val="0"/>
        <w:spacing w:line="276" w:lineRule="auto"/>
        <w:jc w:val="both"/>
        <w:rPr>
          <w:rFonts w:cs="Arial"/>
          <w:i/>
          <w:iCs/>
          <w:lang w:val="sl-SI"/>
        </w:rPr>
      </w:pPr>
      <w:r w:rsidRPr="00141C7E">
        <w:rPr>
          <w:rFonts w:cs="Arial"/>
          <w:i/>
          <w:iCs/>
          <w:lang w:val="sl-SI"/>
        </w:rPr>
        <w:t>- postopanje v primeru finančnih popravkov in nepravilnosti (37. člen).</w:t>
      </w:r>
    </w:p>
    <w:p w14:paraId="031B1C73" w14:textId="77777777" w:rsidR="007F0AC6" w:rsidRPr="00141C7E" w:rsidRDefault="007F0AC6" w:rsidP="00141C7E">
      <w:pPr>
        <w:pStyle w:val="navaden0"/>
        <w:spacing w:line="276" w:lineRule="auto"/>
        <w:rPr>
          <w:rFonts w:ascii="Arial" w:hAnsi="Arial" w:cs="Arial"/>
          <w:highlight w:val="yellow"/>
        </w:rPr>
      </w:pPr>
    </w:p>
    <w:p w14:paraId="421F16FB"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jc w:val="both"/>
        <w:rPr>
          <w:rFonts w:cs="Arial"/>
          <w:i/>
          <w:lang w:val="sl-SI"/>
        </w:rPr>
      </w:pPr>
      <w:r w:rsidRPr="00141C7E">
        <w:rPr>
          <w:rFonts w:cs="Arial"/>
          <w:b/>
          <w:bCs/>
          <w:i/>
          <w:iCs/>
          <w:lang w:val="sl-SI"/>
        </w:rPr>
        <w:t>14. člen veljavnega Zakona o izvrševanju proračunov Republik</w:t>
      </w:r>
      <w:r w:rsidRPr="00141C7E">
        <w:rPr>
          <w:rFonts w:cs="Arial"/>
          <w:b/>
          <w:i/>
          <w:lang w:val="sl-SI"/>
        </w:rPr>
        <w:t>e Slovenije</w:t>
      </w:r>
      <w:r w:rsidRPr="00141C7E">
        <w:rPr>
          <w:rStyle w:val="Sprotnaopomba-sklic"/>
          <w:rFonts w:cs="Arial"/>
          <w:b/>
          <w:i/>
          <w:lang w:val="sl-SI"/>
        </w:rPr>
        <w:footnoteReference w:id="3"/>
      </w:r>
      <w:r w:rsidRPr="00141C7E">
        <w:rPr>
          <w:rFonts w:cs="Arial"/>
          <w:b/>
          <w:i/>
          <w:lang w:val="sl-SI"/>
        </w:rPr>
        <w:t xml:space="preserve"> v prvem odstavku določa, </w:t>
      </w:r>
      <w:r w:rsidRPr="00141C7E">
        <w:rPr>
          <w:rFonts w:cs="Arial"/>
          <w:i/>
          <w:lang w:val="sl-SI"/>
        </w:rPr>
        <w:t>da je</w:t>
      </w:r>
      <w:r w:rsidRPr="00141C7E">
        <w:rPr>
          <w:rFonts w:cs="Arial"/>
          <w:b/>
          <w:i/>
          <w:lang w:val="sl-SI"/>
        </w:rPr>
        <w:t xml:space="preserve"> </w:t>
      </w:r>
      <w:r w:rsidRPr="00141C7E">
        <w:rPr>
          <w:rFonts w:cs="Arial"/>
          <w:i/>
          <w:lang w:val="sl-SI"/>
        </w:rPr>
        <w:t xml:space="preserve">organ upravljanja poleg pristojnosti, določenih v Uredbi 2021/1060/EU, pristojen tudi za nadzor nad upravljanjem in izvajanjem programov, sofinanciranih s sredstvi evropske kohezijske politike. Če ugotovi nepravilnosti, organ upravljanja naloži popravljalne ukrepe posredniškemu organu, zahteva zadržanje </w:t>
      </w:r>
      <w:r w:rsidRPr="00141C7E">
        <w:rPr>
          <w:rFonts w:eastAsia="SimSun" w:cs="Arial"/>
          <w:i/>
          <w:kern w:val="2"/>
          <w:lang w:val="sl-SI" w:eastAsia="hi-IN" w:bidi="hi-IN"/>
        </w:rPr>
        <w:t>izplačil s postavk kohezijske politike pri posameznem posredniškem organu ter predlaga vladi, da odloči o prerazporeditvah pravic porabe s postavk kohezijske politike</w:t>
      </w:r>
      <w:r w:rsidRPr="00141C7E">
        <w:rPr>
          <w:rFonts w:eastAsia="SimSun" w:cs="Arial"/>
          <w:i/>
          <w:lang w:val="sl-SI"/>
        </w:rPr>
        <w:t>.</w:t>
      </w:r>
    </w:p>
    <w:p w14:paraId="3DC185A9" w14:textId="77777777" w:rsidR="007F0AC6" w:rsidRPr="00141C7E" w:rsidRDefault="007F0AC6" w:rsidP="00141C7E">
      <w:pPr>
        <w:autoSpaceDE w:val="0"/>
        <w:autoSpaceDN w:val="0"/>
        <w:adjustRightInd w:val="0"/>
        <w:spacing w:line="276" w:lineRule="auto"/>
        <w:jc w:val="both"/>
        <w:rPr>
          <w:rFonts w:cs="Arial"/>
          <w:b/>
          <w:bCs/>
          <w:u w:val="single"/>
          <w:lang w:val="sl-SI"/>
        </w:rPr>
      </w:pPr>
    </w:p>
    <w:p w14:paraId="44317325"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jc w:val="both"/>
        <w:rPr>
          <w:rFonts w:cs="Arial"/>
          <w:i/>
          <w:iCs/>
          <w:lang w:val="sl-SI"/>
        </w:rPr>
      </w:pPr>
      <w:r w:rsidRPr="00141C7E">
        <w:rPr>
          <w:rFonts w:cs="Arial"/>
          <w:b/>
          <w:bCs/>
          <w:i/>
          <w:iCs/>
          <w:lang w:val="sl-SI"/>
        </w:rPr>
        <w:t>100. člen Zakona o javnih financah</w:t>
      </w:r>
      <w:r w:rsidRPr="00141C7E">
        <w:rPr>
          <w:rStyle w:val="Sprotnaopomba-sklic"/>
          <w:rFonts w:cs="Arial"/>
          <w:i/>
          <w:iCs/>
          <w:lang w:val="sl-SI"/>
        </w:rPr>
        <w:footnoteReference w:id="4"/>
      </w:r>
      <w:r w:rsidRPr="00141C7E">
        <w:rPr>
          <w:rFonts w:cs="Arial"/>
          <w:b/>
          <w:bCs/>
          <w:i/>
          <w:iCs/>
          <w:lang w:val="sl-SI"/>
        </w:rPr>
        <w:t xml:space="preserve"> </w:t>
      </w:r>
      <w:r w:rsidRPr="00141C7E">
        <w:rPr>
          <w:rFonts w:cs="Arial"/>
          <w:i/>
          <w:iCs/>
          <w:lang w:val="sl-SI"/>
        </w:rPr>
        <w:t xml:space="preserve">določa </w:t>
      </w:r>
      <w:r w:rsidRPr="00141C7E">
        <w:rPr>
          <w:rFonts w:cs="Arial"/>
          <w:i/>
          <w:lang w:val="sl-SI"/>
        </w:rPr>
        <w:t>notranji nadzor javnih financ pri neposrednih in posrednih uporabnikih.</w:t>
      </w:r>
      <w:r w:rsidRPr="00141C7E" w:rsidDel="00206D2C">
        <w:rPr>
          <w:rFonts w:cs="Arial"/>
          <w:i/>
          <w:iCs/>
          <w:lang w:val="sl-SI"/>
        </w:rPr>
        <w:t xml:space="preserve"> </w:t>
      </w:r>
    </w:p>
    <w:p w14:paraId="381B289C"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jc w:val="both"/>
        <w:rPr>
          <w:rFonts w:cs="Arial"/>
          <w:i/>
          <w:lang w:val="sl-SI"/>
        </w:rPr>
      </w:pPr>
      <w:r w:rsidRPr="00141C7E">
        <w:rPr>
          <w:rFonts w:cs="Arial"/>
          <w:i/>
          <w:lang w:val="sl-SI"/>
        </w:rPr>
        <w:t xml:space="preserve">(1) Predstojnik neposrednega in posrednega uporabnika je odgovoren za vzpostavitev in delovanje ustreznega sistema finančnega </w:t>
      </w:r>
      <w:proofErr w:type="spellStart"/>
      <w:r w:rsidRPr="00141C7E">
        <w:rPr>
          <w:rFonts w:cs="Arial"/>
          <w:i/>
          <w:lang w:val="sl-SI"/>
        </w:rPr>
        <w:t>poslovodenja</w:t>
      </w:r>
      <w:proofErr w:type="spellEnd"/>
      <w:r w:rsidRPr="00141C7E">
        <w:rPr>
          <w:rFonts w:cs="Arial"/>
          <w:i/>
          <w:lang w:val="sl-SI"/>
        </w:rPr>
        <w:t xml:space="preserve"> in kontrol ter notranjega revidiranja. </w:t>
      </w:r>
    </w:p>
    <w:p w14:paraId="04F1BE2B"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jc w:val="both"/>
        <w:rPr>
          <w:rFonts w:cs="Arial"/>
          <w:i/>
          <w:lang w:val="sl-SI"/>
        </w:rPr>
      </w:pPr>
      <w:r w:rsidRPr="00141C7E">
        <w:rPr>
          <w:rFonts w:cs="Arial"/>
          <w:i/>
          <w:lang w:val="sl-SI"/>
        </w:rPr>
        <w:t xml:space="preserve">(2) Finančno </w:t>
      </w:r>
      <w:proofErr w:type="spellStart"/>
      <w:r w:rsidRPr="00141C7E">
        <w:rPr>
          <w:rFonts w:cs="Arial"/>
          <w:i/>
          <w:lang w:val="sl-SI"/>
        </w:rPr>
        <w:t>poslovodenje</w:t>
      </w:r>
      <w:proofErr w:type="spellEnd"/>
      <w:r w:rsidRPr="00141C7E">
        <w:rPr>
          <w:rFonts w:cs="Arial"/>
          <w:i/>
          <w:lang w:val="sl-SI"/>
        </w:rPr>
        <w:t xml:space="preserve"> (menedžment) obsega vzpostavitev in izvajanje načrtovanja in izvrševanja proračunov in finančnih načrtov, </w:t>
      </w:r>
      <w:proofErr w:type="spellStart"/>
      <w:r w:rsidRPr="00141C7E">
        <w:rPr>
          <w:rFonts w:cs="Arial"/>
          <w:i/>
          <w:lang w:val="sl-SI"/>
        </w:rPr>
        <w:t>računovodenja</w:t>
      </w:r>
      <w:proofErr w:type="spellEnd"/>
      <w:r w:rsidRPr="00141C7E">
        <w:rPr>
          <w:rFonts w:cs="Arial"/>
          <w:i/>
          <w:lang w:val="sl-SI"/>
        </w:rPr>
        <w:t xml:space="preserve"> in poročanja z namenom, doseči zastavljene cilje ter zagotoviti, da bodo sredstva zavarovana pred izgubo, oškodovanji in prevarami. Notranje kontrole obsegajo sistem postopkov in metod, katerih cilj je zagotoviti spoštovanja načel zakonitosti, preglednosti, učinkovitosti, uspešnosti in gospodarnosti. </w:t>
      </w:r>
    </w:p>
    <w:p w14:paraId="491934C3"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jc w:val="both"/>
        <w:rPr>
          <w:rFonts w:cs="Arial"/>
          <w:i/>
          <w:lang w:val="sl-SI"/>
        </w:rPr>
      </w:pPr>
      <w:r w:rsidRPr="00141C7E">
        <w:rPr>
          <w:rFonts w:cs="Arial"/>
          <w:i/>
          <w:lang w:val="sl-SI"/>
        </w:rPr>
        <w:t xml:space="preserve">(3) Notranje revidiranje zagotavlja neodvisno preverjanje sistemov finančnega </w:t>
      </w:r>
      <w:proofErr w:type="spellStart"/>
      <w:r w:rsidRPr="00141C7E">
        <w:rPr>
          <w:rFonts w:cs="Arial"/>
          <w:i/>
          <w:lang w:val="sl-SI"/>
        </w:rPr>
        <w:t>poslovodenja</w:t>
      </w:r>
      <w:proofErr w:type="spellEnd"/>
      <w:r w:rsidRPr="00141C7E">
        <w:rPr>
          <w:rFonts w:cs="Arial"/>
          <w:i/>
          <w:lang w:val="sl-SI"/>
        </w:rPr>
        <w:t xml:space="preserve"> (menedžmenta) in kontrol ter svetovanje poslovodstvu za izboljšanje njihove učinkovitosti. </w:t>
      </w:r>
    </w:p>
    <w:p w14:paraId="6709FF12"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jc w:val="both"/>
        <w:rPr>
          <w:rFonts w:cs="Arial"/>
          <w:i/>
          <w:lang w:val="sl-SI"/>
        </w:rPr>
      </w:pPr>
      <w:r w:rsidRPr="00141C7E">
        <w:rPr>
          <w:rFonts w:cs="Arial"/>
          <w:i/>
          <w:lang w:val="sl-SI"/>
        </w:rPr>
        <w:t xml:space="preserve">(4) Notranje revidiranje izvajajo notranji revizorji. Notranji revizor opravlja revidiranje v skladu s kodeksom poklicne etike notranjih revizorjev ter s standardi notranjega revidiranja, ki jih izda minister, pristojen za finance, na podlagi prehodnega mnenja računskega sodišča. </w:t>
      </w:r>
    </w:p>
    <w:p w14:paraId="058B3467"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jc w:val="both"/>
        <w:rPr>
          <w:rFonts w:cs="Arial"/>
          <w:i/>
          <w:lang w:val="sl-SI"/>
        </w:rPr>
      </w:pPr>
      <w:r w:rsidRPr="00141C7E">
        <w:rPr>
          <w:rFonts w:cs="Arial"/>
          <w:i/>
          <w:lang w:val="sl-SI"/>
        </w:rPr>
        <w:t xml:space="preserve">(5) Notranji revizor mora biti pri svojem delu samostojen in neodvisen. Predvsem mora biti samostojen pri pripravi predlogov revizijskih načrtov, izbiri revizijskih metod, poročanju, dajanju priporočil ter spremljanju njihovega izvajanja. Pri opravljanju revizij mora imeti notranji revizor prost dostop do prostorov, dokumentov in oseb, povezanih z revizijo. </w:t>
      </w:r>
    </w:p>
    <w:p w14:paraId="4866053F"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jc w:val="both"/>
        <w:rPr>
          <w:rFonts w:cs="Arial"/>
          <w:i/>
          <w:lang w:val="sl-SI"/>
        </w:rPr>
      </w:pPr>
      <w:r w:rsidRPr="00141C7E">
        <w:rPr>
          <w:rFonts w:cs="Arial"/>
          <w:i/>
          <w:lang w:val="sl-SI"/>
        </w:rPr>
        <w:t xml:space="preserve">(6) Notranji revizor ne sme opravljati nobenih drugih operativnih nalog in ne sme opravljati revizije v postopkih, v katerih je poprej sodeloval. </w:t>
      </w:r>
    </w:p>
    <w:p w14:paraId="0CE413B6"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jc w:val="both"/>
        <w:rPr>
          <w:rFonts w:cs="Arial"/>
          <w:i/>
          <w:lang w:val="sl-SI"/>
        </w:rPr>
      </w:pPr>
      <w:r w:rsidRPr="00141C7E">
        <w:rPr>
          <w:rFonts w:cs="Arial"/>
          <w:i/>
          <w:lang w:val="sl-SI"/>
        </w:rPr>
        <w:t>(7) Predlagatelji finančnih načrtov iz drugega odstavka 19. člena tega zakona morajo organizirati skupne notranje revizijske službe za svoje potrebe in organe iz njihove pristojnosti. Občine in ostali neposredni in posredni uporabniki državnega in občinskih proračunov, ki zaradi gospodarnosti poslovanja ne organizirajo notranje revizijske službe, lahko te naloge poverijo zunanjim izvajalcem, pooblaščenim za notranje revidiranje, ki morajo te naloge opravljati skladno s predpisanimi standardi, ali pa ministrstvu, pristojnemu za finance.</w:t>
      </w:r>
    </w:p>
    <w:p w14:paraId="24D4EE15"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jc w:val="both"/>
        <w:rPr>
          <w:rFonts w:cs="Arial"/>
          <w:i/>
          <w:lang w:val="sl-SI"/>
        </w:rPr>
      </w:pPr>
    </w:p>
    <w:p w14:paraId="17BE619D"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jc w:val="both"/>
        <w:rPr>
          <w:rFonts w:cs="Arial"/>
          <w:i/>
          <w:lang w:val="sl-SI"/>
        </w:rPr>
      </w:pPr>
      <w:r w:rsidRPr="00141C7E">
        <w:rPr>
          <w:rFonts w:cs="Arial"/>
          <w:b/>
          <w:i/>
          <w:lang w:val="sl-SI"/>
        </w:rPr>
        <w:t>54. člen Zakona o javnih financah</w:t>
      </w:r>
      <w:r w:rsidRPr="00141C7E">
        <w:rPr>
          <w:rFonts w:cs="Arial"/>
          <w:i/>
          <w:lang w:val="sl-SI"/>
        </w:rPr>
        <w:t xml:space="preserve"> vsebuje določila glede izplačil iz proračuna, in sicer: </w:t>
      </w:r>
    </w:p>
    <w:p w14:paraId="7DB39089"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jc w:val="both"/>
        <w:rPr>
          <w:rFonts w:cs="Arial"/>
          <w:i/>
          <w:lang w:val="sl-SI"/>
        </w:rPr>
      </w:pPr>
      <w:r w:rsidRPr="00141C7E">
        <w:rPr>
          <w:rFonts w:cs="Arial"/>
          <w:i/>
          <w:lang w:val="sl-SI"/>
        </w:rPr>
        <w:lastRenderedPageBreak/>
        <w:t>(1) Vsak izdatek iz proračuna mora imeti za podlago verodostojno knjigovodsko listino, s katero se izkazuje obveznost za plačilo.</w:t>
      </w:r>
    </w:p>
    <w:p w14:paraId="6CBCC310"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jc w:val="both"/>
        <w:rPr>
          <w:rFonts w:cs="Arial"/>
          <w:i/>
          <w:lang w:val="sl-SI"/>
        </w:rPr>
      </w:pPr>
      <w:r w:rsidRPr="00141C7E">
        <w:rPr>
          <w:rFonts w:cs="Arial"/>
          <w:i/>
          <w:lang w:val="sl-SI"/>
        </w:rPr>
        <w:t>(2) Pravni temelj in višino obveznosti, ki izhaja iz verodostojne knjigovodske listine, je treba pred izplačilom preveriti in pisno potrditi.</w:t>
      </w:r>
    </w:p>
    <w:p w14:paraId="5105C857" w14:textId="77777777" w:rsidR="00141C7E" w:rsidRDefault="00141C7E" w:rsidP="00C66015">
      <w:pPr>
        <w:pStyle w:val="Naslov1"/>
      </w:pPr>
      <w:bookmarkStart w:id="31" w:name="_Toc336429871"/>
      <w:bookmarkStart w:id="32" w:name="_Toc353788379"/>
      <w:bookmarkStart w:id="33" w:name="_Toc69696965"/>
      <w:bookmarkStart w:id="34" w:name="_Toc354573483"/>
      <w:bookmarkStart w:id="35" w:name="_Toc403040934"/>
      <w:bookmarkStart w:id="36" w:name="_Toc411849635"/>
      <w:bookmarkStart w:id="37" w:name="_Toc411860922"/>
      <w:bookmarkStart w:id="38" w:name="_Toc452640417"/>
      <w:bookmarkStart w:id="39" w:name="_Toc148700900"/>
      <w:bookmarkStart w:id="40" w:name="_Toc148940645"/>
    </w:p>
    <w:p w14:paraId="20944137" w14:textId="10923072" w:rsidR="007F0AC6" w:rsidRPr="00141C7E" w:rsidRDefault="007F0AC6" w:rsidP="00C66015">
      <w:pPr>
        <w:pStyle w:val="Naslov1"/>
      </w:pPr>
      <w:bookmarkStart w:id="41" w:name="_Toc149043628"/>
      <w:bookmarkStart w:id="42" w:name="_Toc149043817"/>
      <w:r w:rsidRPr="00141C7E">
        <w:t>4.</w:t>
      </w:r>
      <w:r w:rsidRPr="00141C7E">
        <w:tab/>
        <w:t>UPRAVLJALNA PREVERJANJA</w:t>
      </w:r>
      <w:bookmarkEnd w:id="31"/>
      <w:bookmarkEnd w:id="33"/>
      <w:bookmarkEnd w:id="39"/>
      <w:bookmarkEnd w:id="40"/>
      <w:bookmarkEnd w:id="41"/>
      <w:bookmarkEnd w:id="42"/>
      <w:r w:rsidRPr="00141C7E">
        <w:t xml:space="preserve"> </w:t>
      </w:r>
      <w:bookmarkEnd w:id="32"/>
      <w:bookmarkEnd w:id="34"/>
      <w:bookmarkEnd w:id="35"/>
      <w:bookmarkEnd w:id="36"/>
      <w:bookmarkEnd w:id="37"/>
      <w:bookmarkEnd w:id="38"/>
    </w:p>
    <w:p w14:paraId="72968CF4" w14:textId="47C41E2D" w:rsidR="007F0AC6" w:rsidRPr="00141C7E" w:rsidRDefault="007F0AC6" w:rsidP="00141C7E">
      <w:pPr>
        <w:pStyle w:val="Naslov2"/>
        <w:jc w:val="both"/>
        <w:rPr>
          <w:lang w:val="sl-SI"/>
        </w:rPr>
      </w:pPr>
      <w:bookmarkStart w:id="43" w:name="_Toc452640418"/>
      <w:bookmarkStart w:id="44" w:name="_Toc148700901"/>
      <w:bookmarkStart w:id="45" w:name="_Toc148940646"/>
      <w:bookmarkStart w:id="46" w:name="_Toc149043629"/>
      <w:bookmarkStart w:id="47" w:name="_Toc149043818"/>
      <w:r w:rsidRPr="00141C7E">
        <w:rPr>
          <w:lang w:val="sl-SI"/>
        </w:rPr>
        <w:t>4.1.</w:t>
      </w:r>
      <w:r w:rsidRPr="00141C7E">
        <w:rPr>
          <w:lang w:val="sl-SI"/>
        </w:rPr>
        <w:tab/>
        <w:t>SPLOŠNO</w:t>
      </w:r>
      <w:bookmarkEnd w:id="43"/>
      <w:bookmarkEnd w:id="44"/>
      <w:bookmarkEnd w:id="45"/>
      <w:bookmarkEnd w:id="46"/>
      <w:bookmarkEnd w:id="47"/>
      <w:r w:rsidRPr="00141C7E">
        <w:rPr>
          <w:lang w:val="sl-SI"/>
        </w:rPr>
        <w:t xml:space="preserve"> </w:t>
      </w:r>
    </w:p>
    <w:p w14:paraId="14AA72C4" w14:textId="77777777" w:rsidR="007F0AC6" w:rsidRPr="00141C7E" w:rsidRDefault="007F0AC6" w:rsidP="00141C7E">
      <w:pPr>
        <w:spacing w:line="276" w:lineRule="auto"/>
        <w:jc w:val="both"/>
        <w:rPr>
          <w:rFonts w:cs="Arial"/>
          <w:b/>
          <w:bCs/>
          <w:lang w:val="sl-SI"/>
        </w:rPr>
      </w:pPr>
    </w:p>
    <w:p w14:paraId="6A018212" w14:textId="77777777" w:rsidR="007F0AC6" w:rsidRPr="00141C7E" w:rsidRDefault="007F0AC6" w:rsidP="00141C7E">
      <w:pPr>
        <w:spacing w:line="276" w:lineRule="auto"/>
        <w:jc w:val="both"/>
        <w:rPr>
          <w:rFonts w:cs="Arial"/>
          <w:lang w:val="sl-SI"/>
        </w:rPr>
      </w:pPr>
      <w:r w:rsidRPr="00141C7E">
        <w:rPr>
          <w:rFonts w:cs="Arial"/>
          <w:bCs/>
          <w:lang w:val="sl-SI"/>
        </w:rPr>
        <w:t>Upravljalna preverjanja</w:t>
      </w:r>
      <w:r w:rsidRPr="00141C7E">
        <w:rPr>
          <w:rFonts w:cs="Arial"/>
          <w:b/>
          <w:bCs/>
          <w:lang w:val="sl-SI"/>
        </w:rPr>
        <w:t xml:space="preserve"> </w:t>
      </w:r>
      <w:r w:rsidRPr="00141C7E">
        <w:rPr>
          <w:rFonts w:cs="Arial"/>
          <w:lang w:val="sl-SI"/>
        </w:rPr>
        <w:t xml:space="preserve">po 74. členu Uredbe 2021/1060/EU velja razumeti kot del notranjih kontrol, ki poleg postopkov preverjanj, vzpostavljenih za </w:t>
      </w:r>
      <w:r w:rsidRPr="00141C7E">
        <w:rPr>
          <w:rFonts w:cs="Arial"/>
          <w:bCs/>
          <w:lang w:val="sl-SI"/>
        </w:rPr>
        <w:t>sredstva državnega proračuna</w:t>
      </w:r>
      <w:r w:rsidRPr="00141C7E">
        <w:rPr>
          <w:rFonts w:cs="Arial"/>
          <w:lang w:val="sl-SI"/>
        </w:rPr>
        <w:t xml:space="preserve"> (torej že obstoječih postopkov preverjanj, ki se izvajajo ne glede na vir financiranja) zajemajo tudi postopke, vzpostavljene posebej za </w:t>
      </w:r>
      <w:r w:rsidRPr="00141C7E">
        <w:rPr>
          <w:rFonts w:cs="Arial"/>
          <w:bCs/>
          <w:lang w:val="sl-SI"/>
        </w:rPr>
        <w:t xml:space="preserve">evropska sredstva </w:t>
      </w:r>
      <w:r w:rsidRPr="00141C7E">
        <w:rPr>
          <w:rFonts w:cs="Arial"/>
          <w:lang w:val="sl-SI"/>
        </w:rPr>
        <w:t xml:space="preserve">tako, da ustrezajo specifičnim zahtevam evropskih uredb. </w:t>
      </w:r>
    </w:p>
    <w:p w14:paraId="56E7E792" w14:textId="77777777" w:rsidR="007F0AC6" w:rsidRPr="00141C7E" w:rsidRDefault="007F0AC6" w:rsidP="00141C7E">
      <w:pPr>
        <w:spacing w:line="276" w:lineRule="auto"/>
        <w:jc w:val="both"/>
        <w:rPr>
          <w:rFonts w:cs="Arial"/>
          <w:lang w:val="sl-SI"/>
        </w:rPr>
      </w:pPr>
    </w:p>
    <w:p w14:paraId="19ABAF9F" w14:textId="77777777" w:rsidR="007F0AC6" w:rsidRPr="00141C7E" w:rsidRDefault="007F0AC6" w:rsidP="00141C7E">
      <w:pPr>
        <w:spacing w:line="276" w:lineRule="auto"/>
        <w:jc w:val="both"/>
        <w:rPr>
          <w:rFonts w:cs="Arial"/>
          <w:b/>
          <w:bCs/>
          <w:lang w:val="sl-SI"/>
        </w:rPr>
      </w:pPr>
      <w:r w:rsidRPr="00141C7E">
        <w:rPr>
          <w:rFonts w:cs="Arial"/>
          <w:lang w:val="sl-SI"/>
        </w:rPr>
        <w:t xml:space="preserve">Med upravljalna preverjanja uvrščamo preverjanja </w:t>
      </w:r>
      <w:r w:rsidRPr="00141C7E">
        <w:rPr>
          <w:rFonts w:cs="Arial"/>
          <w:b/>
          <w:lang w:val="sl-SI"/>
        </w:rPr>
        <w:t xml:space="preserve">pred potrditvijo operacije in po potrditvi operacije. </w:t>
      </w:r>
      <w:r w:rsidRPr="00141C7E">
        <w:rPr>
          <w:rFonts w:cs="Arial"/>
          <w:lang w:val="sl-SI"/>
        </w:rPr>
        <w:t xml:space="preserve">Ključno vlogo pri izvajanju upravljalnih preverjanj </w:t>
      </w:r>
      <w:r w:rsidRPr="00141C7E">
        <w:rPr>
          <w:rFonts w:cs="Arial"/>
          <w:b/>
          <w:lang w:val="sl-SI"/>
        </w:rPr>
        <w:t>pred potrditvijo</w:t>
      </w:r>
      <w:r w:rsidRPr="00141C7E">
        <w:rPr>
          <w:rFonts w:cs="Arial"/>
          <w:lang w:val="sl-SI"/>
        </w:rPr>
        <w:t xml:space="preserve"> operacije oziroma pred izdajo odločitve o podpori, </w:t>
      </w:r>
      <w:r w:rsidRPr="00141C7E">
        <w:rPr>
          <w:rFonts w:cs="Arial"/>
          <w:b/>
          <w:bCs/>
          <w:lang w:val="sl-SI"/>
        </w:rPr>
        <w:t xml:space="preserve">imajo notranje organizacijske enote (v nadaljevanju NOE) pri OU in/ali PT, odgovorne za vsebino posameznih skladov (načrtovanje, odločanje o podpori, spremljanje in poročanje o izvajanju EKP). </w:t>
      </w:r>
    </w:p>
    <w:p w14:paraId="6A7D2998" w14:textId="77777777" w:rsidR="007F0AC6" w:rsidRPr="00141C7E" w:rsidRDefault="007F0AC6" w:rsidP="00141C7E">
      <w:pPr>
        <w:spacing w:line="276" w:lineRule="auto"/>
        <w:jc w:val="both"/>
        <w:rPr>
          <w:rFonts w:cs="Arial"/>
          <w:b/>
          <w:bCs/>
          <w:lang w:val="sl-SI"/>
        </w:rPr>
      </w:pPr>
    </w:p>
    <w:p w14:paraId="5EB1AD52" w14:textId="77777777" w:rsidR="007F0AC6" w:rsidRPr="00141C7E" w:rsidRDefault="007F0AC6" w:rsidP="00141C7E">
      <w:pPr>
        <w:spacing w:line="276" w:lineRule="auto"/>
        <w:jc w:val="both"/>
        <w:rPr>
          <w:rFonts w:cs="Arial"/>
          <w:b/>
          <w:lang w:val="sl-SI"/>
        </w:rPr>
      </w:pPr>
      <w:r w:rsidRPr="00141C7E">
        <w:rPr>
          <w:rFonts w:cs="Arial"/>
          <w:bCs/>
          <w:lang w:val="sl-SI"/>
        </w:rPr>
        <w:t xml:space="preserve">Pred potrditvijo operacije se preveri skladnost s cilji PEKP, skladnost </w:t>
      </w:r>
      <w:r w:rsidRPr="00141C7E">
        <w:rPr>
          <w:rFonts w:cs="Arial"/>
          <w:lang w:val="sl-SI"/>
        </w:rPr>
        <w:t xml:space="preserve">s specifičnimi cilji </w:t>
      </w:r>
      <w:r w:rsidRPr="00141C7E">
        <w:rPr>
          <w:rFonts w:cs="Arial"/>
          <w:bCs/>
          <w:lang w:val="sl-SI"/>
        </w:rPr>
        <w:t>in kazalniki prednostne naloge, skladnost z letnim izvedbenim načrtom, upravičenost načina izbora operacije</w:t>
      </w:r>
      <w:r w:rsidRPr="00141C7E">
        <w:rPr>
          <w:rFonts w:cs="Arial"/>
          <w:lang w:val="sl-SI"/>
        </w:rPr>
        <w:t xml:space="preserve"> (javni razpis, javni poziv, neposredna potrditev operacije),  upoštevanje horizontalnih načel, kjer je to relevantno (enake možnosti, trajnostni razvoj, načelo, da se ne škoduje bistveno, idr.), skladnost z določili glede zagotavljanja prepoznavnosti, preglednosti in komuniciranja v okviru izvajanja EKP, skladnost z določili o upravičenih stroških, goljufijah in druge specifike (skupna podpora skladov, specifični stroški in dokazila,…). Pomembno je, da se že v sami fazi izbora operacij preveri tudi morebiten nastanek </w:t>
      </w:r>
      <w:r w:rsidRPr="00141C7E">
        <w:rPr>
          <w:rFonts w:cs="Arial"/>
          <w:b/>
          <w:lang w:val="sl-SI"/>
        </w:rPr>
        <w:t xml:space="preserve">dvojnega financiranja izdatkov in </w:t>
      </w:r>
      <w:r w:rsidRPr="00141C7E">
        <w:rPr>
          <w:rFonts w:cs="Arial"/>
          <w:lang w:val="sl-SI"/>
        </w:rPr>
        <w:t>v primerih uporabe poenostavljenih oblik dokazovanja stroškov, tudi</w:t>
      </w:r>
      <w:r w:rsidRPr="00141C7E">
        <w:rPr>
          <w:rFonts w:cs="Arial"/>
          <w:b/>
          <w:lang w:val="sl-SI"/>
        </w:rPr>
        <w:t xml:space="preserve"> ustreznost metodologije poenostavljenih oblik stroškov.</w:t>
      </w:r>
    </w:p>
    <w:p w14:paraId="6152FB5A" w14:textId="77777777" w:rsidR="007F0AC6" w:rsidRPr="00141C7E" w:rsidRDefault="007F0AC6" w:rsidP="00141C7E">
      <w:pPr>
        <w:spacing w:line="276" w:lineRule="auto"/>
        <w:jc w:val="both"/>
        <w:rPr>
          <w:rFonts w:cs="Arial"/>
          <w:b/>
          <w:lang w:val="sl-SI"/>
        </w:rPr>
      </w:pPr>
    </w:p>
    <w:p w14:paraId="4781A05C" w14:textId="77777777" w:rsidR="007F0AC6" w:rsidRPr="00141C7E" w:rsidRDefault="007F0AC6" w:rsidP="00141C7E">
      <w:pPr>
        <w:spacing w:line="276" w:lineRule="auto"/>
        <w:jc w:val="both"/>
        <w:rPr>
          <w:rFonts w:cs="Arial"/>
          <w:lang w:val="sl-SI"/>
        </w:rPr>
      </w:pPr>
      <w:r w:rsidRPr="00141C7E">
        <w:rPr>
          <w:rFonts w:cs="Arial"/>
          <w:lang w:val="sl-SI"/>
        </w:rPr>
        <w:t xml:space="preserve">Z izvajanjem postopkov preverjanj pred potrditvijo operacije se zagotavlja skladnost z relevantnimi politikami in programi, s pravili Unije in nacionalnimi pravili (npr. skladnost s pravili za zagotavljanje prepoznavnosti, preglednosti in komuniciranja EKP, za državne pomoči, varovanje okolja, enake možnosti, načela, da se ne škoduje bistveno, ipd.). </w:t>
      </w:r>
    </w:p>
    <w:p w14:paraId="52F1BC24" w14:textId="77777777" w:rsidR="007F0AC6" w:rsidRPr="00141C7E" w:rsidRDefault="007F0AC6" w:rsidP="00141C7E">
      <w:pPr>
        <w:tabs>
          <w:tab w:val="left" w:pos="284"/>
        </w:tabs>
        <w:suppressAutoHyphens/>
        <w:spacing w:before="240" w:line="276" w:lineRule="auto"/>
        <w:jc w:val="both"/>
        <w:rPr>
          <w:rFonts w:cs="Arial"/>
          <w:lang w:val="sl-SI"/>
        </w:rPr>
      </w:pPr>
      <w:r w:rsidRPr="00141C7E">
        <w:rPr>
          <w:rFonts w:cs="Arial"/>
          <w:bCs/>
          <w:lang w:val="sl-SI"/>
        </w:rPr>
        <w:t xml:space="preserve">Med izvajanjem operacije se preveri, </w:t>
      </w:r>
      <w:r w:rsidRPr="00141C7E">
        <w:rPr>
          <w:rFonts w:cs="Arial"/>
          <w:iCs/>
          <w:lang w:val="sl-SI"/>
        </w:rPr>
        <w:t>ali so bili sofinancirani proizvodi in storitve zagotovljeni ter ali so bili izdatki, ki so jih prijavili upravičenci, plačani in ali so ti v skladu z veljavno zakonodajo, PEKP in ali so izpolnjeni pogoji za podporo operaciji</w:t>
      </w:r>
      <w:r w:rsidRPr="00141C7E">
        <w:rPr>
          <w:rFonts w:cs="Arial"/>
          <w:vertAlign w:val="superscript"/>
          <w:lang w:val="sl-SI"/>
        </w:rPr>
        <w:footnoteReference w:id="5"/>
      </w:r>
      <w:r w:rsidRPr="00141C7E">
        <w:rPr>
          <w:rFonts w:cs="Arial"/>
          <w:lang w:val="sl-SI"/>
        </w:rPr>
        <w:t>.</w:t>
      </w:r>
    </w:p>
    <w:p w14:paraId="1ECB9F4D" w14:textId="77777777" w:rsidR="007F0AC6" w:rsidRPr="00141C7E" w:rsidRDefault="007F0AC6" w:rsidP="00141C7E">
      <w:pPr>
        <w:autoSpaceDE w:val="0"/>
        <w:autoSpaceDN w:val="0"/>
        <w:adjustRightInd w:val="0"/>
        <w:spacing w:line="276" w:lineRule="auto"/>
        <w:jc w:val="both"/>
        <w:rPr>
          <w:rFonts w:cs="Arial"/>
          <w:lang w:val="sl-SI"/>
        </w:rPr>
      </w:pPr>
    </w:p>
    <w:p w14:paraId="04AB07DF" w14:textId="77777777" w:rsidR="007F0AC6" w:rsidRPr="00141C7E" w:rsidRDefault="007F0AC6" w:rsidP="00141C7E">
      <w:pPr>
        <w:autoSpaceDE w:val="0"/>
        <w:autoSpaceDN w:val="0"/>
        <w:adjustRightInd w:val="0"/>
        <w:spacing w:line="276" w:lineRule="auto"/>
        <w:jc w:val="both"/>
        <w:rPr>
          <w:rFonts w:cs="Arial"/>
          <w:lang w:val="sl-SI"/>
        </w:rPr>
      </w:pPr>
      <w:r w:rsidRPr="00141C7E">
        <w:rPr>
          <w:rFonts w:cs="Arial"/>
          <w:lang w:val="sl-SI"/>
        </w:rPr>
        <w:t xml:space="preserve">Upravljalna preverjanja po 74. členu Uredbe 2021/1060/EU in 33. členu Uredbe EKP so: </w:t>
      </w:r>
    </w:p>
    <w:p w14:paraId="3059A0A6" w14:textId="77777777" w:rsidR="007F0AC6" w:rsidRPr="00141C7E" w:rsidRDefault="007F0AC6" w:rsidP="00141C7E">
      <w:pPr>
        <w:spacing w:line="276" w:lineRule="auto"/>
        <w:jc w:val="both"/>
        <w:rPr>
          <w:rFonts w:cs="Arial"/>
          <w:lang w:val="sl-SI"/>
        </w:rPr>
      </w:pPr>
    </w:p>
    <w:p w14:paraId="7974C157" w14:textId="77777777" w:rsidR="007F0AC6" w:rsidRPr="00141C7E" w:rsidRDefault="007F0AC6" w:rsidP="00141C7E">
      <w:pPr>
        <w:numPr>
          <w:ilvl w:val="0"/>
          <w:numId w:val="57"/>
        </w:numPr>
        <w:spacing w:line="276" w:lineRule="auto"/>
        <w:jc w:val="both"/>
        <w:rPr>
          <w:rFonts w:cs="Arial"/>
          <w:lang w:val="sl-SI"/>
        </w:rPr>
      </w:pPr>
      <w:r w:rsidRPr="00141C7E">
        <w:rPr>
          <w:rFonts w:cs="Arial"/>
          <w:b/>
          <w:lang w:val="sl-SI"/>
        </w:rPr>
        <w:t>administrativno preverjanje</w:t>
      </w:r>
      <w:r w:rsidRPr="00141C7E">
        <w:rPr>
          <w:rFonts w:eastAsia="SimSun" w:cs="Arial"/>
          <w:kern w:val="2"/>
          <w:lang w:val="sl-SI" w:eastAsia="hi-IN" w:bidi="hi-IN"/>
        </w:rPr>
        <w:t xml:space="preserve"> </w:t>
      </w:r>
      <w:r w:rsidRPr="00141C7E">
        <w:rPr>
          <w:rFonts w:cs="Arial"/>
          <w:lang w:val="sl-SI"/>
        </w:rPr>
        <w:t xml:space="preserve">– preverjanje zahtevkov za izplačilo (v nadaljevanju ZZI), ki jih predložijo upravičenci v informacijskem sistemu OU (v nadaljevanju IS OU), </w:t>
      </w:r>
    </w:p>
    <w:p w14:paraId="0F2A19EC" w14:textId="77777777" w:rsidR="007F0AC6" w:rsidRPr="00141C7E" w:rsidRDefault="007F0AC6" w:rsidP="00141C7E">
      <w:pPr>
        <w:numPr>
          <w:ilvl w:val="0"/>
          <w:numId w:val="57"/>
        </w:numPr>
        <w:spacing w:line="276" w:lineRule="auto"/>
        <w:jc w:val="both"/>
        <w:rPr>
          <w:rFonts w:cs="Arial"/>
          <w:lang w:val="sl-SI"/>
        </w:rPr>
      </w:pPr>
      <w:r w:rsidRPr="00141C7E">
        <w:rPr>
          <w:rFonts w:cs="Arial"/>
          <w:b/>
          <w:lang w:val="sl-SI"/>
        </w:rPr>
        <w:t>preverjanje na kraju samem</w:t>
      </w:r>
      <w:r w:rsidRPr="00141C7E">
        <w:rPr>
          <w:rFonts w:cs="Arial"/>
          <w:lang w:val="sl-SI"/>
        </w:rPr>
        <w:t xml:space="preserve"> – pregledi operacij na kraju samem. </w:t>
      </w:r>
    </w:p>
    <w:p w14:paraId="5D313B30" w14:textId="77777777" w:rsidR="007F0AC6" w:rsidRPr="00141C7E" w:rsidRDefault="007F0AC6" w:rsidP="00141C7E">
      <w:pPr>
        <w:tabs>
          <w:tab w:val="left" w:pos="284"/>
        </w:tabs>
        <w:suppressAutoHyphens/>
        <w:spacing w:line="276" w:lineRule="auto"/>
        <w:jc w:val="both"/>
        <w:rPr>
          <w:rFonts w:cs="Arial"/>
          <w:lang w:val="sl-SI"/>
        </w:rPr>
      </w:pPr>
    </w:p>
    <w:p w14:paraId="44B89314" w14:textId="77777777" w:rsidR="007F0AC6" w:rsidRPr="00141C7E" w:rsidRDefault="007F0AC6" w:rsidP="00141C7E">
      <w:pPr>
        <w:autoSpaceDE w:val="0"/>
        <w:autoSpaceDN w:val="0"/>
        <w:adjustRightInd w:val="0"/>
        <w:spacing w:line="276" w:lineRule="auto"/>
        <w:jc w:val="both"/>
        <w:rPr>
          <w:rFonts w:cs="Arial"/>
          <w:lang w:val="sl-SI"/>
        </w:rPr>
      </w:pPr>
      <w:r w:rsidRPr="00141C7E">
        <w:rPr>
          <w:rFonts w:cs="Arial"/>
          <w:lang w:val="sl-SI"/>
        </w:rPr>
        <w:t xml:space="preserve">V skladu z Uredbo EKP upravljalna preverjanja lahko izvajajo: </w:t>
      </w:r>
    </w:p>
    <w:p w14:paraId="77EF3CA8" w14:textId="77777777" w:rsidR="007F0AC6" w:rsidRPr="00141C7E" w:rsidRDefault="007F0AC6" w:rsidP="00141C7E">
      <w:pPr>
        <w:autoSpaceDE w:val="0"/>
        <w:autoSpaceDN w:val="0"/>
        <w:adjustRightInd w:val="0"/>
        <w:spacing w:line="276" w:lineRule="auto"/>
        <w:jc w:val="both"/>
        <w:rPr>
          <w:rFonts w:cs="Arial"/>
          <w:b/>
          <w:lang w:val="sl-SI"/>
        </w:rPr>
      </w:pPr>
    </w:p>
    <w:p w14:paraId="2FF6E36E" w14:textId="77777777" w:rsidR="007F0AC6" w:rsidRPr="00141C7E" w:rsidRDefault="007F0AC6" w:rsidP="00141C7E">
      <w:pPr>
        <w:numPr>
          <w:ilvl w:val="0"/>
          <w:numId w:val="58"/>
        </w:numPr>
        <w:spacing w:after="60" w:line="276" w:lineRule="auto"/>
        <w:jc w:val="both"/>
        <w:rPr>
          <w:rFonts w:cs="Arial"/>
          <w:lang w:val="sl-SI"/>
        </w:rPr>
      </w:pPr>
      <w:r w:rsidRPr="00141C7E">
        <w:rPr>
          <w:rFonts w:cs="Arial"/>
          <w:lang w:val="sl-SI"/>
        </w:rPr>
        <w:lastRenderedPageBreak/>
        <w:t>organ upravljanja</w:t>
      </w:r>
    </w:p>
    <w:p w14:paraId="2D7FCA1B" w14:textId="77777777" w:rsidR="007F0AC6" w:rsidRPr="00141C7E" w:rsidRDefault="007F0AC6" w:rsidP="00141C7E">
      <w:pPr>
        <w:numPr>
          <w:ilvl w:val="0"/>
          <w:numId w:val="58"/>
        </w:numPr>
        <w:tabs>
          <w:tab w:val="left" w:pos="0"/>
        </w:tabs>
        <w:spacing w:after="60" w:line="276" w:lineRule="auto"/>
        <w:jc w:val="both"/>
        <w:rPr>
          <w:rFonts w:cs="Arial"/>
          <w:lang w:val="sl-SI"/>
        </w:rPr>
      </w:pPr>
      <w:r w:rsidRPr="00141C7E">
        <w:rPr>
          <w:rFonts w:cs="Arial"/>
          <w:lang w:val="sl-SI"/>
        </w:rPr>
        <w:t>posredniška telesa</w:t>
      </w:r>
      <w:r w:rsidRPr="00141C7E">
        <w:rPr>
          <w:rStyle w:val="Sprotnaopomba-sklic"/>
          <w:rFonts w:cs="Arial"/>
          <w:lang w:val="sl-SI"/>
        </w:rPr>
        <w:footnoteReference w:id="6"/>
      </w:r>
      <w:r w:rsidRPr="00141C7E">
        <w:rPr>
          <w:rFonts w:cs="Arial"/>
          <w:lang w:val="sl-SI"/>
        </w:rPr>
        <w:t xml:space="preserve"> in</w:t>
      </w:r>
    </w:p>
    <w:p w14:paraId="1A792ACE" w14:textId="77777777" w:rsidR="007F0AC6" w:rsidRPr="00141C7E" w:rsidRDefault="007F0AC6" w:rsidP="00141C7E">
      <w:pPr>
        <w:numPr>
          <w:ilvl w:val="0"/>
          <w:numId w:val="58"/>
        </w:numPr>
        <w:tabs>
          <w:tab w:val="left" w:pos="0"/>
        </w:tabs>
        <w:spacing w:after="60" w:line="276" w:lineRule="auto"/>
        <w:jc w:val="both"/>
        <w:rPr>
          <w:rFonts w:cs="Arial"/>
          <w:lang w:val="sl-SI"/>
        </w:rPr>
      </w:pPr>
      <w:r w:rsidRPr="00141C7E">
        <w:rPr>
          <w:rFonts w:cs="Arial"/>
          <w:lang w:val="sl-SI"/>
        </w:rPr>
        <w:t>izvajalska telesa</w:t>
      </w:r>
      <w:r w:rsidRPr="00141C7E">
        <w:rPr>
          <w:rStyle w:val="Sprotnaopomba-sklic"/>
          <w:rFonts w:cs="Arial"/>
          <w:lang w:val="sl-SI"/>
        </w:rPr>
        <w:footnoteReference w:id="7"/>
      </w:r>
      <w:r w:rsidRPr="00141C7E">
        <w:rPr>
          <w:rFonts w:cs="Arial"/>
          <w:lang w:val="sl-SI"/>
        </w:rPr>
        <w:t>.</w:t>
      </w:r>
    </w:p>
    <w:p w14:paraId="356BCEC5" w14:textId="77777777" w:rsidR="007F0AC6" w:rsidRPr="00141C7E" w:rsidRDefault="007F0AC6" w:rsidP="00141C7E">
      <w:pPr>
        <w:tabs>
          <w:tab w:val="left" w:pos="284"/>
        </w:tabs>
        <w:suppressAutoHyphens/>
        <w:spacing w:line="276" w:lineRule="auto"/>
        <w:jc w:val="both"/>
        <w:rPr>
          <w:rFonts w:cs="Arial"/>
          <w:lang w:val="sl-SI"/>
        </w:rPr>
      </w:pPr>
    </w:p>
    <w:p w14:paraId="03E81C4F" w14:textId="77777777" w:rsidR="007F0AC6" w:rsidRPr="00141C7E" w:rsidRDefault="007F0AC6" w:rsidP="00141C7E">
      <w:pPr>
        <w:tabs>
          <w:tab w:val="left" w:pos="284"/>
        </w:tabs>
        <w:suppressAutoHyphens/>
        <w:spacing w:line="276" w:lineRule="auto"/>
        <w:jc w:val="both"/>
        <w:rPr>
          <w:rFonts w:cs="Arial"/>
          <w:lang w:val="sl-SI"/>
        </w:rPr>
      </w:pPr>
      <w:r w:rsidRPr="00141C7E">
        <w:rPr>
          <w:rFonts w:cs="Arial"/>
          <w:lang w:val="sl-SI"/>
        </w:rPr>
        <w:t>Sredstva kohezijske politike so namenska sredstva in morajo biti porabljena v skladu z načeli gospodarnosti, učinkovitosti in uspešnosti. Skladno z Navodili organa upravljanja o upravičenih stroških za sredstva EKP v programskem obdobju 2021-2027 (v nadaljevanju NUS) so stroški in izdatki upravičeni, če so pripoznani v skladu s skrbnostjo dobrega gospodarja.</w:t>
      </w:r>
    </w:p>
    <w:p w14:paraId="7A92B3C6" w14:textId="77777777" w:rsidR="007F0AC6" w:rsidRPr="00141C7E" w:rsidRDefault="007F0AC6" w:rsidP="00141C7E">
      <w:pPr>
        <w:tabs>
          <w:tab w:val="left" w:pos="284"/>
        </w:tabs>
        <w:suppressAutoHyphens/>
        <w:spacing w:line="276" w:lineRule="auto"/>
        <w:jc w:val="both"/>
        <w:rPr>
          <w:rFonts w:cs="Arial"/>
          <w:lang w:val="sl-SI"/>
        </w:rPr>
      </w:pPr>
    </w:p>
    <w:p w14:paraId="6907B228" w14:textId="77777777" w:rsidR="007F0AC6" w:rsidRPr="00141C7E" w:rsidRDefault="007F0AC6" w:rsidP="00141C7E">
      <w:pPr>
        <w:tabs>
          <w:tab w:val="left" w:pos="284"/>
        </w:tabs>
        <w:suppressAutoHyphens/>
        <w:spacing w:line="276" w:lineRule="auto"/>
        <w:jc w:val="both"/>
        <w:rPr>
          <w:rFonts w:cs="Arial"/>
          <w:lang w:val="sl-SI"/>
        </w:rPr>
      </w:pPr>
      <w:r w:rsidRPr="00141C7E">
        <w:rPr>
          <w:rFonts w:cs="Arial"/>
          <w:lang w:val="sl-SI"/>
        </w:rPr>
        <w:t xml:space="preserve">Upravičenec uveljavlja povračilo upravičenih izdatkov z ZZI, ki mu priloži dokazila o nastalih stroških in njihovih plačilih (razen, kjer dokazila niso zahtevana). V NUS so opredeljene vrste upravičenih stroškov, dokazila za njihovo upravičenost ter splošne usmeritve za pripravo metodologij za njihov izračun. </w:t>
      </w:r>
    </w:p>
    <w:p w14:paraId="674A92DA" w14:textId="77777777" w:rsidR="007F0AC6" w:rsidRPr="00141C7E" w:rsidRDefault="007F0AC6" w:rsidP="00141C7E">
      <w:pPr>
        <w:tabs>
          <w:tab w:val="left" w:pos="284"/>
        </w:tabs>
        <w:suppressAutoHyphens/>
        <w:spacing w:line="276" w:lineRule="auto"/>
        <w:jc w:val="both"/>
        <w:rPr>
          <w:rFonts w:cs="Arial"/>
          <w:b/>
          <w:lang w:val="sl-SI"/>
        </w:rPr>
      </w:pPr>
    </w:p>
    <w:p w14:paraId="32F0ABBC" w14:textId="77777777" w:rsidR="007F0AC6" w:rsidRPr="00141C7E" w:rsidRDefault="007F0AC6" w:rsidP="00141C7E">
      <w:pPr>
        <w:tabs>
          <w:tab w:val="left" w:pos="284"/>
        </w:tabs>
        <w:suppressAutoHyphens/>
        <w:spacing w:line="276" w:lineRule="auto"/>
        <w:jc w:val="both"/>
        <w:rPr>
          <w:rFonts w:cs="Arial"/>
          <w:lang w:val="sl-SI"/>
        </w:rPr>
      </w:pPr>
      <w:r w:rsidRPr="00141C7E">
        <w:rPr>
          <w:rFonts w:cs="Arial"/>
          <w:b/>
          <w:lang w:val="sl-SI"/>
        </w:rPr>
        <w:t>Dokazovanje upravičenosti stroškov oziroma izdatkov je dolžnost upravičenca.</w:t>
      </w:r>
      <w:r w:rsidRPr="00141C7E">
        <w:rPr>
          <w:rFonts w:cs="Arial"/>
          <w:lang w:val="sl-SI"/>
        </w:rPr>
        <w:t xml:space="preserve"> Poleg v NUS opredeljenih dokazil za posamezne vrste stroškov, se lahko v primerih nejasnosti/dvoma/negotovosti/suma od upravičenca zahteva tudi </w:t>
      </w:r>
      <w:r w:rsidRPr="00141C7E">
        <w:rPr>
          <w:rFonts w:cs="Arial"/>
          <w:b/>
          <w:lang w:val="sl-SI"/>
        </w:rPr>
        <w:t xml:space="preserve">dodatna dokazila </w:t>
      </w:r>
      <w:r w:rsidRPr="00141C7E">
        <w:rPr>
          <w:rFonts w:cs="Arial"/>
          <w:lang w:val="sl-SI"/>
        </w:rPr>
        <w:t>(npr. fotografije, izpise, izjave, certifikate, druge listine ipd.).</w:t>
      </w:r>
    </w:p>
    <w:p w14:paraId="55F90C69" w14:textId="77777777" w:rsidR="007F0AC6" w:rsidRPr="00141C7E" w:rsidRDefault="007F0AC6" w:rsidP="00141C7E">
      <w:pPr>
        <w:tabs>
          <w:tab w:val="left" w:pos="7377"/>
        </w:tabs>
        <w:autoSpaceDE w:val="0"/>
        <w:autoSpaceDN w:val="0"/>
        <w:adjustRightInd w:val="0"/>
        <w:spacing w:line="276" w:lineRule="auto"/>
        <w:jc w:val="both"/>
        <w:rPr>
          <w:rFonts w:cs="Arial"/>
          <w:b/>
          <w:lang w:val="sl-SI"/>
        </w:rPr>
      </w:pPr>
    </w:p>
    <w:p w14:paraId="4E5DEC10" w14:textId="77777777" w:rsidR="007F0AC6" w:rsidRPr="00141C7E" w:rsidRDefault="007F0AC6" w:rsidP="00141C7E">
      <w:pPr>
        <w:spacing w:line="276" w:lineRule="auto"/>
        <w:jc w:val="both"/>
        <w:rPr>
          <w:rFonts w:cs="Arial"/>
          <w:lang w:val="sl-SI"/>
        </w:rPr>
      </w:pPr>
      <w:r w:rsidRPr="00141C7E">
        <w:rPr>
          <w:rFonts w:cs="Arial"/>
          <w:lang w:val="sl-SI"/>
        </w:rPr>
        <w:t>Posredniško telo lahko izvajalskemu telesu z navodili natančno predpiše vsebino in način izvajanja preverjanj, vključno s kontrolnimi listi. Kadar PT in IT podrobneje urejajo vsebine, ki so predmet navodil OU, morajo biti navodila ali drugi dokumenti PT in IT v skladu z navodili OU in objavljena na njihovi spletni strani.</w:t>
      </w:r>
    </w:p>
    <w:p w14:paraId="04360C70" w14:textId="77777777" w:rsidR="007F0AC6" w:rsidRPr="00141C7E" w:rsidRDefault="007F0AC6" w:rsidP="00141C7E">
      <w:pPr>
        <w:pStyle w:val="Naslov2"/>
        <w:jc w:val="both"/>
        <w:rPr>
          <w:lang w:val="sl-SI"/>
        </w:rPr>
      </w:pPr>
      <w:bookmarkStart w:id="48" w:name="_Toc452640424"/>
      <w:bookmarkStart w:id="49" w:name="_Toc148700902"/>
      <w:bookmarkStart w:id="50" w:name="_Toc148940647"/>
      <w:bookmarkStart w:id="51" w:name="_Toc149043630"/>
      <w:bookmarkStart w:id="52" w:name="_Toc149043819"/>
      <w:r w:rsidRPr="00141C7E">
        <w:rPr>
          <w:lang w:val="sl-SI"/>
        </w:rPr>
        <w:t>4.2.</w:t>
      </w:r>
      <w:r w:rsidRPr="00141C7E">
        <w:rPr>
          <w:lang w:val="sl-SI"/>
        </w:rPr>
        <w:tab/>
        <w:t>LOČITEV FUNKCIJ</w:t>
      </w:r>
      <w:bookmarkEnd w:id="48"/>
      <w:bookmarkEnd w:id="49"/>
      <w:bookmarkEnd w:id="50"/>
      <w:bookmarkEnd w:id="51"/>
      <w:bookmarkEnd w:id="52"/>
    </w:p>
    <w:p w14:paraId="2887EA5F" w14:textId="77777777" w:rsidR="007F0AC6" w:rsidRPr="00141C7E" w:rsidRDefault="007F0AC6" w:rsidP="00141C7E">
      <w:pPr>
        <w:tabs>
          <w:tab w:val="left" w:pos="0"/>
        </w:tabs>
        <w:spacing w:line="276" w:lineRule="auto"/>
        <w:jc w:val="both"/>
        <w:rPr>
          <w:rFonts w:cs="Arial"/>
          <w:bCs/>
          <w:lang w:val="sl-SI"/>
        </w:rPr>
      </w:pPr>
    </w:p>
    <w:p w14:paraId="01371582" w14:textId="77777777" w:rsidR="007F0AC6" w:rsidRPr="00141C7E" w:rsidRDefault="007F0AC6" w:rsidP="00141C7E">
      <w:pPr>
        <w:tabs>
          <w:tab w:val="left" w:pos="0"/>
        </w:tabs>
        <w:spacing w:line="276" w:lineRule="auto"/>
        <w:jc w:val="both"/>
        <w:rPr>
          <w:rFonts w:cs="Arial"/>
          <w:lang w:val="sl-SI"/>
        </w:rPr>
      </w:pPr>
      <w:r w:rsidRPr="00141C7E">
        <w:rPr>
          <w:rFonts w:cs="Arial"/>
          <w:bCs/>
          <w:lang w:val="sl-SI"/>
        </w:rPr>
        <w:t xml:space="preserve">Kadar posredni in neposredni proračunski uporabniki po predpisih, ki urejajo javne finance in so vključeni v sistem izvajanja EKP, nastopajo v vlogi upravičenca in hkrati izvajajo upravljalno preverjanje, morajo zagotoviti ločitev funkcij. </w:t>
      </w:r>
      <w:r w:rsidRPr="00141C7E">
        <w:rPr>
          <w:rFonts w:cs="Arial"/>
          <w:lang w:val="sl-SI"/>
        </w:rPr>
        <w:t>Zagotovljena mora biti ustrezna ločitev nalog upravljanja in nadzora na eni strani ter nalog izvajanja na drugi, in sicer z delitvijo obeh vrst nalog med NOE udeleženca</w:t>
      </w:r>
      <w:r w:rsidRPr="00141C7E">
        <w:rPr>
          <w:rStyle w:val="Sprotnaopomba-sklic"/>
          <w:rFonts w:cs="Arial"/>
          <w:lang w:val="sl-SI"/>
        </w:rPr>
        <w:footnoteReference w:id="8"/>
      </w:r>
      <w:r w:rsidRPr="00141C7E">
        <w:rPr>
          <w:rFonts w:cs="Arial"/>
          <w:lang w:val="sl-SI"/>
        </w:rPr>
        <w:t>. Kadar je NOE PT hkrati odgovorna za izbiro in preverjanje operacij, mora biti zagotovljena ločenost funkcij izbora in preverjanja</w:t>
      </w:r>
      <w:r w:rsidRPr="00141C7E">
        <w:rPr>
          <w:rStyle w:val="Sprotnaopomba-sklic"/>
          <w:rFonts w:cs="Arial"/>
          <w:lang w:val="sl-SI"/>
        </w:rPr>
        <w:footnoteReference w:id="9"/>
      </w:r>
      <w:r w:rsidRPr="00141C7E">
        <w:rPr>
          <w:rFonts w:cs="Arial"/>
          <w:lang w:val="sl-SI"/>
        </w:rPr>
        <w:t>.</w:t>
      </w:r>
    </w:p>
    <w:p w14:paraId="3940CB48" w14:textId="77777777" w:rsidR="007F0AC6" w:rsidRPr="00141C7E" w:rsidRDefault="007F0AC6" w:rsidP="00141C7E">
      <w:pPr>
        <w:pStyle w:val="Naslov2"/>
        <w:jc w:val="both"/>
        <w:rPr>
          <w:lang w:val="sl-SI"/>
        </w:rPr>
      </w:pPr>
      <w:bookmarkStart w:id="53" w:name="_Toc452640425"/>
      <w:bookmarkStart w:id="54" w:name="_Toc148700903"/>
      <w:bookmarkStart w:id="55" w:name="_Toc148940648"/>
      <w:bookmarkStart w:id="56" w:name="_Toc149043631"/>
      <w:bookmarkStart w:id="57" w:name="_Toc149043820"/>
      <w:r w:rsidRPr="00141C7E">
        <w:rPr>
          <w:lang w:val="sl-SI"/>
        </w:rPr>
        <w:t>4.3.</w:t>
      </w:r>
      <w:r w:rsidRPr="00141C7E">
        <w:rPr>
          <w:lang w:val="sl-SI"/>
        </w:rPr>
        <w:tab/>
        <w:t>NOTRANJA ORGANIZIRANOST</w:t>
      </w:r>
      <w:bookmarkEnd w:id="53"/>
      <w:bookmarkEnd w:id="54"/>
      <w:bookmarkEnd w:id="55"/>
      <w:bookmarkEnd w:id="56"/>
      <w:bookmarkEnd w:id="57"/>
    </w:p>
    <w:p w14:paraId="05C365B3" w14:textId="77777777" w:rsidR="007F0AC6" w:rsidRPr="00141C7E" w:rsidRDefault="007F0AC6" w:rsidP="00141C7E">
      <w:pPr>
        <w:autoSpaceDE w:val="0"/>
        <w:autoSpaceDN w:val="0"/>
        <w:adjustRightInd w:val="0"/>
        <w:spacing w:line="276" w:lineRule="auto"/>
        <w:jc w:val="both"/>
        <w:rPr>
          <w:rFonts w:cs="Arial"/>
          <w:b/>
          <w:bCs/>
          <w:lang w:val="sl-SI" w:eastAsia="x-none"/>
        </w:rPr>
      </w:pPr>
    </w:p>
    <w:p w14:paraId="3421291E" w14:textId="77777777" w:rsidR="007F0AC6" w:rsidRPr="00141C7E" w:rsidRDefault="007F0AC6" w:rsidP="00141C7E">
      <w:pPr>
        <w:autoSpaceDE w:val="0"/>
        <w:autoSpaceDN w:val="0"/>
        <w:adjustRightInd w:val="0"/>
        <w:spacing w:line="276" w:lineRule="auto"/>
        <w:jc w:val="both"/>
        <w:rPr>
          <w:rFonts w:cs="Arial"/>
          <w:lang w:val="sl-SI"/>
        </w:rPr>
      </w:pPr>
      <w:r w:rsidRPr="00141C7E">
        <w:rPr>
          <w:rFonts w:cs="Arial"/>
          <w:lang w:val="sl-SI"/>
        </w:rPr>
        <w:t xml:space="preserve">Obstoječa nacionalna ureditev za sredstva državnega proračuna v določilih 99. a in 100. člena ZJF določa, da mora notranji nadzor javnih financ zagotoviti, da finančno </w:t>
      </w:r>
      <w:proofErr w:type="spellStart"/>
      <w:r w:rsidRPr="00141C7E">
        <w:rPr>
          <w:rFonts w:cs="Arial"/>
          <w:lang w:val="sl-SI"/>
        </w:rPr>
        <w:t>poslovodenje</w:t>
      </w:r>
      <w:proofErr w:type="spellEnd"/>
      <w:r w:rsidRPr="00141C7E">
        <w:rPr>
          <w:rFonts w:cs="Arial"/>
          <w:lang w:val="sl-SI"/>
        </w:rPr>
        <w:t xml:space="preserve"> in sistem kontrol pri neposrednih in posrednih proračunskih uporabnikih deluje v skladu z načeli zakonitosti, preglednosti, učinkovitosti, uspešnosti in gospodarnosti. Za vzpostavitev in delovanje tega sistema so odgovorni predstojniki proračunskih uporabnikov, ki morajo pri opravljanju temeljnih nalog določiti podrobna pravila za notranje kontrole. Predstojniki sistem upravljalnih preverjanj organizirajo tako, da temeljijo na elementih učinkovite notranje kontrole. To pomeni, da skrbniki pogodb in druge službe, ki delujejo v sistemu izvajanja notranjih kontrol po nacionalni zakonodaji in internih aktih ministrstev, že nastopajo tudi v funkciji kontrol v sistemu kohezijske politike.</w:t>
      </w:r>
    </w:p>
    <w:p w14:paraId="77333A5D" w14:textId="77777777" w:rsidR="007F0AC6" w:rsidRPr="00141C7E" w:rsidRDefault="007F0AC6" w:rsidP="00141C7E">
      <w:pPr>
        <w:spacing w:line="276" w:lineRule="auto"/>
        <w:jc w:val="both"/>
        <w:rPr>
          <w:rFonts w:cs="Arial"/>
          <w:lang w:val="sl-SI"/>
        </w:rPr>
      </w:pPr>
    </w:p>
    <w:p w14:paraId="0352F328" w14:textId="77777777" w:rsidR="007F0AC6" w:rsidRPr="00141C7E" w:rsidRDefault="007F0AC6" w:rsidP="00141C7E">
      <w:pPr>
        <w:autoSpaceDE w:val="0"/>
        <w:autoSpaceDN w:val="0"/>
        <w:adjustRightInd w:val="0"/>
        <w:spacing w:line="276" w:lineRule="auto"/>
        <w:jc w:val="both"/>
        <w:rPr>
          <w:rFonts w:cs="Arial"/>
          <w:lang w:val="sl-SI"/>
        </w:rPr>
      </w:pPr>
      <w:r w:rsidRPr="00141C7E">
        <w:rPr>
          <w:rFonts w:cs="Arial"/>
          <w:lang w:val="sl-SI"/>
        </w:rPr>
        <w:lastRenderedPageBreak/>
        <w:t xml:space="preserve">Vzpostavitev učinkovitega sistema upravljalnih preverjanj za </w:t>
      </w:r>
      <w:r w:rsidRPr="00141C7E">
        <w:rPr>
          <w:rFonts w:cs="Arial"/>
          <w:b/>
          <w:bCs/>
          <w:lang w:val="sl-SI"/>
        </w:rPr>
        <w:t>evropska sredstva</w:t>
      </w:r>
      <w:r w:rsidRPr="00141C7E">
        <w:rPr>
          <w:rFonts w:cs="Arial"/>
          <w:lang w:val="sl-SI"/>
        </w:rPr>
        <w:t xml:space="preserve"> poleg postopkov preverjanj, ki so že vzpostavljeni za </w:t>
      </w:r>
      <w:r w:rsidRPr="00141C7E">
        <w:rPr>
          <w:rFonts w:cs="Arial"/>
          <w:b/>
          <w:bCs/>
          <w:lang w:val="sl-SI"/>
        </w:rPr>
        <w:t>sredstva državnega proračuna</w:t>
      </w:r>
      <w:r w:rsidRPr="00141C7E">
        <w:rPr>
          <w:rFonts w:cs="Arial"/>
          <w:lang w:val="sl-SI"/>
        </w:rPr>
        <w:t xml:space="preserve"> (aktivnosti od oblikovanja in potrditve načina izbora projektov, izbire projektov, izvajanja projektov do izstavitve ZZI), tako obvezno vključuje tudi postopke, ki ustrezajo specifičnim zahtevam evropskih uredb (vključuje tudi vse postopke preverjanj, ki so bili dodatno vzpostavljeni zaradi sofinanciranja iz evropskega proračuna).</w:t>
      </w:r>
    </w:p>
    <w:p w14:paraId="2046F244" w14:textId="77777777" w:rsidR="007F0AC6" w:rsidRPr="00141C7E" w:rsidRDefault="007F0AC6" w:rsidP="00141C7E">
      <w:pPr>
        <w:tabs>
          <w:tab w:val="left" w:pos="0"/>
        </w:tabs>
        <w:spacing w:line="276" w:lineRule="auto"/>
        <w:jc w:val="both"/>
        <w:rPr>
          <w:rFonts w:cs="Arial"/>
          <w:lang w:val="sl-SI"/>
        </w:rPr>
      </w:pPr>
    </w:p>
    <w:p w14:paraId="5CC8DF0A" w14:textId="77777777" w:rsidR="007F0AC6" w:rsidRPr="00141C7E" w:rsidRDefault="007F0AC6" w:rsidP="00141C7E">
      <w:pPr>
        <w:tabs>
          <w:tab w:val="left" w:pos="0"/>
        </w:tabs>
        <w:spacing w:line="276" w:lineRule="auto"/>
        <w:jc w:val="both"/>
        <w:rPr>
          <w:rFonts w:cs="Arial"/>
          <w:lang w:val="sl-SI"/>
        </w:rPr>
      </w:pPr>
      <w:r w:rsidRPr="00141C7E">
        <w:rPr>
          <w:rFonts w:cs="Arial"/>
          <w:lang w:val="sl-SI"/>
        </w:rPr>
        <w:t xml:space="preserve">Določitev odgovornih oseb za izvajanje upravljalnih preverjanj je v pristojnosti OU, PT in IT (oziroma posameznih NOE). Postopke preverjanj na tak način izvajajo usposobljene osebe (ena ali več), ki poznajo projekte, ki so predmet preverjanj </w:t>
      </w:r>
      <w:r w:rsidRPr="00141C7E">
        <w:rPr>
          <w:rFonts w:cs="Arial"/>
          <w:bCs/>
          <w:lang w:val="sl-SI"/>
        </w:rPr>
        <w:t>(skrbnik pogodbe in/ali skrbnik postavke, kontrolorji)</w:t>
      </w:r>
      <w:r w:rsidRPr="00141C7E">
        <w:rPr>
          <w:rFonts w:cs="Arial"/>
          <w:lang w:val="sl-SI"/>
        </w:rPr>
        <w:t xml:space="preserve"> ali/in osebe, ki imajo znanja s posebnih področij preverjanj </w:t>
      </w:r>
      <w:r w:rsidRPr="00141C7E">
        <w:rPr>
          <w:rFonts w:cs="Arial"/>
          <w:bCs/>
          <w:lang w:val="sl-SI"/>
        </w:rPr>
        <w:t xml:space="preserve">(pravna služba, finančna služba, služba za javna naročila, </w:t>
      </w:r>
      <w:proofErr w:type="spellStart"/>
      <w:r w:rsidRPr="00141C7E">
        <w:rPr>
          <w:rFonts w:cs="Arial"/>
          <w:bCs/>
          <w:lang w:val="sl-SI"/>
        </w:rPr>
        <w:t>itd</w:t>
      </w:r>
      <w:proofErr w:type="spellEnd"/>
      <w:r w:rsidRPr="00141C7E">
        <w:rPr>
          <w:rFonts w:cs="Arial"/>
          <w:bCs/>
          <w:lang w:val="sl-SI"/>
        </w:rPr>
        <w:t>).</w:t>
      </w:r>
      <w:r w:rsidRPr="00141C7E">
        <w:rPr>
          <w:rFonts w:cs="Arial"/>
          <w:lang w:val="sl-SI"/>
        </w:rPr>
        <w:t xml:space="preserve"> Tako je zagotovljena transparentnost postopkov in to, da odgovornost dejansko sprejemajo osebe, vključene v proces preverjanj. </w:t>
      </w:r>
    </w:p>
    <w:p w14:paraId="2121664A" w14:textId="77777777" w:rsidR="007F0AC6" w:rsidRPr="00141C7E" w:rsidRDefault="007F0AC6" w:rsidP="00141C7E">
      <w:pPr>
        <w:tabs>
          <w:tab w:val="left" w:pos="0"/>
        </w:tabs>
        <w:spacing w:line="276" w:lineRule="auto"/>
        <w:jc w:val="both"/>
        <w:rPr>
          <w:rFonts w:cs="Arial"/>
          <w:lang w:val="sl-SI"/>
        </w:rPr>
      </w:pPr>
    </w:p>
    <w:p w14:paraId="195DEEB1" w14:textId="77777777" w:rsidR="007F0AC6" w:rsidRPr="00141C7E" w:rsidRDefault="007F0AC6" w:rsidP="00141C7E">
      <w:pPr>
        <w:tabs>
          <w:tab w:val="left" w:pos="0"/>
        </w:tabs>
        <w:spacing w:line="276" w:lineRule="auto"/>
        <w:jc w:val="both"/>
        <w:rPr>
          <w:rFonts w:cs="Arial"/>
          <w:lang w:val="sl-SI"/>
        </w:rPr>
      </w:pPr>
      <w:r w:rsidRPr="00141C7E">
        <w:rPr>
          <w:rFonts w:cs="Arial"/>
          <w:lang w:val="sl-SI"/>
        </w:rPr>
        <w:t>Presoje morajo biti strokovne, nepristranske in neodvisne. Osebe, ki izvajajo upravljalna preverjanja, ne smejo biti v nasprotju interesov in morajo delovati skladno s Kodeksom ravnanja javnih uslužbencev</w:t>
      </w:r>
      <w:r w:rsidRPr="00141C7E">
        <w:rPr>
          <w:rStyle w:val="Sprotnaopomba-sklic"/>
          <w:rFonts w:cs="Arial"/>
          <w:lang w:val="sl-SI"/>
        </w:rPr>
        <w:footnoteReference w:id="10"/>
      </w:r>
      <w:r w:rsidRPr="00141C7E">
        <w:rPr>
          <w:rFonts w:cs="Arial"/>
          <w:lang w:val="sl-SI"/>
        </w:rPr>
        <w:t xml:space="preserve">. Pri preverjanju se mora pridobljene informacije, podatke in spoznanja trajno varovati kot poslovno skrivnost ter pri tem dosledno spoštovati načela o varovanju podatkov. </w:t>
      </w:r>
    </w:p>
    <w:p w14:paraId="439AAC8E" w14:textId="77777777" w:rsidR="007F0AC6" w:rsidRPr="00141C7E" w:rsidRDefault="007F0AC6" w:rsidP="00141C7E">
      <w:pPr>
        <w:spacing w:line="276" w:lineRule="auto"/>
        <w:jc w:val="both"/>
        <w:rPr>
          <w:rFonts w:cs="Arial"/>
          <w:lang w:val="sl-SI"/>
        </w:rPr>
      </w:pPr>
    </w:p>
    <w:p w14:paraId="1FDA9C87" w14:textId="6AF6AAB5" w:rsidR="007F0AC6" w:rsidRDefault="007F0AC6" w:rsidP="00141C7E">
      <w:pPr>
        <w:spacing w:line="276" w:lineRule="auto"/>
        <w:jc w:val="both"/>
        <w:rPr>
          <w:rFonts w:cs="Arial"/>
          <w:lang w:val="sl-SI"/>
        </w:rPr>
      </w:pPr>
      <w:r w:rsidRPr="00141C7E">
        <w:rPr>
          <w:rFonts w:cs="Arial"/>
          <w:lang w:val="sl-SI"/>
        </w:rPr>
        <w:t>Osebam, ki izvajajo upravljalna preverjanja, je potrebno zaradi upravljanja podatkov, revizijske sledi in pregleda dokumentacije, omogočiti dostop do IS OU, vpogled v MFERAC ter druge uradne javne evidence in informacijska or</w:t>
      </w:r>
      <w:bookmarkStart w:id="58" w:name="_Toc336429876"/>
      <w:bookmarkStart w:id="59" w:name="_Toc353788384"/>
      <w:r w:rsidRPr="00141C7E">
        <w:rPr>
          <w:rFonts w:cs="Arial"/>
          <w:lang w:val="sl-SI"/>
        </w:rPr>
        <w:t xml:space="preserve">odja za podatkovno rudarjenje. </w:t>
      </w:r>
    </w:p>
    <w:p w14:paraId="13FFE269" w14:textId="77777777" w:rsidR="00141C7E" w:rsidRPr="00141C7E" w:rsidRDefault="00141C7E" w:rsidP="00141C7E">
      <w:pPr>
        <w:spacing w:line="276" w:lineRule="auto"/>
        <w:jc w:val="both"/>
        <w:rPr>
          <w:rFonts w:cs="Arial"/>
          <w:lang w:val="sl-SI"/>
        </w:rPr>
      </w:pPr>
    </w:p>
    <w:p w14:paraId="20B3B1D3" w14:textId="77777777" w:rsidR="007F0AC6" w:rsidRPr="00141C7E" w:rsidRDefault="007F0AC6" w:rsidP="00C66015">
      <w:pPr>
        <w:pStyle w:val="Naslov1"/>
      </w:pPr>
      <w:bookmarkStart w:id="60" w:name="_Toc354573488"/>
      <w:bookmarkStart w:id="61" w:name="_Toc403040939"/>
      <w:bookmarkStart w:id="62" w:name="_Toc411849640"/>
      <w:bookmarkStart w:id="63" w:name="_Toc411860927"/>
      <w:bookmarkStart w:id="64" w:name="_Toc452640426"/>
      <w:bookmarkStart w:id="65" w:name="_Toc148700904"/>
      <w:bookmarkStart w:id="66" w:name="_Toc148940649"/>
      <w:bookmarkStart w:id="67" w:name="_Toc149043632"/>
      <w:bookmarkStart w:id="68" w:name="_Toc149043821"/>
      <w:r w:rsidRPr="00141C7E">
        <w:t>5.</w:t>
      </w:r>
      <w:r w:rsidRPr="00141C7E">
        <w:tab/>
        <w:t>IZVAJANJE UPRAVLJALNIH PREVERJANJ</w:t>
      </w:r>
      <w:bookmarkEnd w:id="58"/>
      <w:bookmarkEnd w:id="59"/>
      <w:bookmarkEnd w:id="65"/>
      <w:bookmarkEnd w:id="66"/>
      <w:bookmarkEnd w:id="67"/>
      <w:bookmarkEnd w:id="68"/>
      <w:r w:rsidRPr="00141C7E">
        <w:t xml:space="preserve"> </w:t>
      </w:r>
      <w:bookmarkEnd w:id="60"/>
      <w:bookmarkEnd w:id="61"/>
      <w:bookmarkEnd w:id="62"/>
      <w:bookmarkEnd w:id="63"/>
      <w:bookmarkEnd w:id="64"/>
    </w:p>
    <w:p w14:paraId="28B9A9C5" w14:textId="77777777" w:rsidR="007F0AC6" w:rsidRPr="00141C7E" w:rsidRDefault="007F0AC6" w:rsidP="00141C7E">
      <w:pPr>
        <w:pStyle w:val="Naslov2"/>
        <w:jc w:val="both"/>
        <w:rPr>
          <w:lang w:val="sl-SI"/>
        </w:rPr>
      </w:pPr>
      <w:bookmarkStart w:id="69" w:name="_Toc238264930"/>
      <w:bookmarkStart w:id="70" w:name="_Toc238264931"/>
      <w:bookmarkStart w:id="71" w:name="_Toc238264932"/>
      <w:bookmarkStart w:id="72" w:name="_Toc238264934"/>
      <w:bookmarkStart w:id="73" w:name="_Toc238264935"/>
      <w:bookmarkStart w:id="74" w:name="_Toc238264936"/>
      <w:bookmarkStart w:id="75" w:name="_Toc238264937"/>
      <w:bookmarkStart w:id="76" w:name="_Toc336429877"/>
      <w:bookmarkStart w:id="77" w:name="_Toc353788385"/>
      <w:bookmarkStart w:id="78" w:name="_Toc354573489"/>
      <w:bookmarkStart w:id="79" w:name="_Toc403040940"/>
      <w:bookmarkStart w:id="80" w:name="_Toc411849641"/>
      <w:bookmarkStart w:id="81" w:name="_Toc411860928"/>
      <w:bookmarkStart w:id="82" w:name="_Toc452640427"/>
      <w:bookmarkStart w:id="83" w:name="_Toc336429881"/>
      <w:bookmarkStart w:id="84" w:name="_Toc353788389"/>
      <w:bookmarkStart w:id="85" w:name="_Toc354573494"/>
      <w:bookmarkStart w:id="86" w:name="_Toc403040945"/>
      <w:bookmarkStart w:id="87" w:name="_Toc411849645"/>
      <w:bookmarkStart w:id="88" w:name="_Toc411860932"/>
      <w:bookmarkStart w:id="89" w:name="_Toc148700905"/>
      <w:bookmarkStart w:id="90" w:name="_Toc148940650"/>
      <w:bookmarkStart w:id="91" w:name="_Toc149043633"/>
      <w:bookmarkStart w:id="92" w:name="_Toc149043822"/>
      <w:bookmarkEnd w:id="69"/>
      <w:bookmarkEnd w:id="70"/>
      <w:bookmarkEnd w:id="71"/>
      <w:bookmarkEnd w:id="72"/>
      <w:bookmarkEnd w:id="73"/>
      <w:bookmarkEnd w:id="74"/>
      <w:bookmarkEnd w:id="75"/>
      <w:r w:rsidRPr="00141C7E">
        <w:rPr>
          <w:lang w:val="sl-SI"/>
        </w:rPr>
        <w:t>5.1. ADMINISTRATIVNA PREVERJANJA</w:t>
      </w:r>
      <w:bookmarkEnd w:id="76"/>
      <w:bookmarkEnd w:id="77"/>
      <w:bookmarkEnd w:id="78"/>
      <w:bookmarkEnd w:id="79"/>
      <w:bookmarkEnd w:id="80"/>
      <w:bookmarkEnd w:id="81"/>
      <w:bookmarkEnd w:id="82"/>
      <w:bookmarkEnd w:id="89"/>
      <w:bookmarkEnd w:id="90"/>
      <w:bookmarkEnd w:id="91"/>
      <w:bookmarkEnd w:id="92"/>
    </w:p>
    <w:p w14:paraId="75B2B44B" w14:textId="77777777" w:rsidR="007F0AC6" w:rsidRPr="00141C7E" w:rsidRDefault="007F0AC6" w:rsidP="00141C7E">
      <w:pPr>
        <w:pStyle w:val="Naslov3"/>
        <w:jc w:val="both"/>
        <w:rPr>
          <w:rFonts w:ascii="Arial" w:hAnsi="Arial" w:cs="Arial"/>
          <w:sz w:val="20"/>
          <w:szCs w:val="20"/>
          <w:lang w:val="sl-SI"/>
        </w:rPr>
      </w:pPr>
      <w:bookmarkStart w:id="93" w:name="_Toc336429878"/>
      <w:bookmarkStart w:id="94" w:name="_Toc353788386"/>
      <w:bookmarkStart w:id="95" w:name="_Toc354573490"/>
      <w:bookmarkStart w:id="96" w:name="_Toc403040941"/>
      <w:bookmarkStart w:id="97" w:name="_Toc411849642"/>
      <w:bookmarkStart w:id="98" w:name="_Toc411860929"/>
      <w:bookmarkStart w:id="99" w:name="_Toc452640428"/>
      <w:bookmarkStart w:id="100" w:name="_Toc148700906"/>
      <w:bookmarkStart w:id="101" w:name="_Toc148940651"/>
      <w:bookmarkStart w:id="102" w:name="_Toc149043634"/>
      <w:bookmarkStart w:id="103" w:name="_Toc149043823"/>
      <w:r w:rsidRPr="00141C7E">
        <w:rPr>
          <w:rFonts w:ascii="Arial" w:hAnsi="Arial" w:cs="Arial"/>
          <w:sz w:val="20"/>
          <w:szCs w:val="20"/>
          <w:lang w:val="sl-SI"/>
        </w:rPr>
        <w:t>5.1.1.</w:t>
      </w:r>
      <w:r w:rsidRPr="00141C7E">
        <w:rPr>
          <w:rFonts w:ascii="Arial" w:hAnsi="Arial" w:cs="Arial"/>
          <w:sz w:val="20"/>
          <w:szCs w:val="20"/>
          <w:lang w:val="sl-SI"/>
        </w:rPr>
        <w:tab/>
        <w:t>SPLOŠNO</w:t>
      </w:r>
      <w:bookmarkEnd w:id="93"/>
      <w:bookmarkEnd w:id="94"/>
      <w:bookmarkEnd w:id="95"/>
      <w:bookmarkEnd w:id="96"/>
      <w:bookmarkEnd w:id="97"/>
      <w:bookmarkEnd w:id="98"/>
      <w:bookmarkEnd w:id="99"/>
      <w:bookmarkEnd w:id="100"/>
      <w:bookmarkEnd w:id="101"/>
      <w:bookmarkEnd w:id="102"/>
      <w:bookmarkEnd w:id="103"/>
    </w:p>
    <w:p w14:paraId="63BB9742" w14:textId="77777777" w:rsidR="007F0AC6" w:rsidRPr="00141C7E" w:rsidRDefault="007F0AC6" w:rsidP="00141C7E">
      <w:pPr>
        <w:spacing w:line="276" w:lineRule="auto"/>
        <w:jc w:val="both"/>
        <w:rPr>
          <w:rFonts w:cs="Arial"/>
          <w:lang w:val="sl-SI"/>
        </w:rPr>
      </w:pPr>
    </w:p>
    <w:p w14:paraId="2EA69C1D" w14:textId="77777777" w:rsidR="007F0AC6" w:rsidRPr="00141C7E" w:rsidRDefault="007F0AC6" w:rsidP="00141C7E">
      <w:pPr>
        <w:pStyle w:val="navaden0"/>
        <w:spacing w:line="276" w:lineRule="auto"/>
        <w:rPr>
          <w:rFonts w:ascii="Arial" w:hAnsi="Arial" w:cs="Arial"/>
        </w:rPr>
      </w:pPr>
      <w:r w:rsidRPr="00141C7E">
        <w:rPr>
          <w:rFonts w:ascii="Arial" w:hAnsi="Arial" w:cs="Arial"/>
        </w:rPr>
        <w:t>V sklopu administrativnih preverjanj po 74. členu Uredbe 2021/1060/EU se upoštevajo vsi obstoječi postopki preverjanj po nacionalni zakonodaji, vzpostavljeni za sredstva državnega proračuna, ki se izvajajo ne glede na vir financiranja (državni ali evropski proračun). Preverjanja morajo biti izvedena kakovostno in pravočasno, in sicer tako, da se pravočasno in učinkovito odkrijejo, preprečijo in odpravijo morebitne napake in nepravilnosti.</w:t>
      </w:r>
    </w:p>
    <w:p w14:paraId="48BFD5E8" w14:textId="77777777" w:rsidR="007F0AC6" w:rsidRPr="00141C7E" w:rsidRDefault="007F0AC6" w:rsidP="00141C7E">
      <w:pPr>
        <w:pStyle w:val="navaden0"/>
        <w:spacing w:line="276" w:lineRule="auto"/>
        <w:rPr>
          <w:rFonts w:ascii="Arial" w:hAnsi="Arial" w:cs="Arial"/>
        </w:rPr>
      </w:pPr>
    </w:p>
    <w:p w14:paraId="027E092A" w14:textId="77777777" w:rsidR="007F0AC6" w:rsidRPr="00141C7E" w:rsidRDefault="007F0AC6" w:rsidP="00141C7E">
      <w:pPr>
        <w:pStyle w:val="navaden0"/>
        <w:spacing w:line="276" w:lineRule="auto"/>
        <w:rPr>
          <w:rFonts w:ascii="Arial" w:hAnsi="Arial" w:cs="Arial"/>
        </w:rPr>
      </w:pPr>
      <w:r w:rsidRPr="00141C7E">
        <w:rPr>
          <w:rFonts w:ascii="Arial" w:hAnsi="Arial" w:cs="Arial"/>
        </w:rPr>
        <w:t>Administrativna preverjanja se skladno s 3. odstavkom 34. člena Uredbe EKP izvedejo pred izplačilom iz proračuna, razen v primerih, ko je to drugače določeno s predpisi s področja izvrševanja proračuna</w:t>
      </w:r>
      <w:r w:rsidRPr="00141C7E">
        <w:rPr>
          <w:rStyle w:val="Sprotnaopomba-sklic"/>
          <w:rFonts w:ascii="Arial" w:hAnsi="Arial" w:cs="Arial"/>
        </w:rPr>
        <w:footnoteReference w:id="11"/>
      </w:r>
      <w:r w:rsidRPr="00141C7E">
        <w:rPr>
          <w:rFonts w:ascii="Arial" w:hAnsi="Arial" w:cs="Arial"/>
        </w:rPr>
        <w:t>, en dan pred dnevom plačila izvajalcu, če:</w:t>
      </w:r>
    </w:p>
    <w:p w14:paraId="3832489B" w14:textId="77777777" w:rsidR="007F0AC6" w:rsidRPr="00141C7E" w:rsidRDefault="007F0AC6" w:rsidP="00141C7E">
      <w:pPr>
        <w:pStyle w:val="navaden0"/>
        <w:numPr>
          <w:ilvl w:val="0"/>
          <w:numId w:val="81"/>
        </w:numPr>
        <w:spacing w:line="276" w:lineRule="auto"/>
        <w:rPr>
          <w:rFonts w:ascii="Arial" w:hAnsi="Arial" w:cs="Arial"/>
        </w:rPr>
      </w:pPr>
      <w:r w:rsidRPr="00141C7E">
        <w:rPr>
          <w:rFonts w:ascii="Arial" w:hAnsi="Arial" w:cs="Arial"/>
        </w:rPr>
        <w:t>je upravičenec občina, posredni uporabnik proračuna, zasebni zavod ali nosilec javnih pooblastil,</w:t>
      </w:r>
    </w:p>
    <w:p w14:paraId="7C182C90" w14:textId="77777777" w:rsidR="007F0AC6" w:rsidRPr="00141C7E" w:rsidRDefault="007F0AC6" w:rsidP="00141C7E">
      <w:pPr>
        <w:pStyle w:val="navaden0"/>
        <w:numPr>
          <w:ilvl w:val="0"/>
          <w:numId w:val="81"/>
        </w:numPr>
        <w:spacing w:line="276" w:lineRule="auto"/>
        <w:rPr>
          <w:rFonts w:ascii="Arial" w:hAnsi="Arial" w:cs="Arial"/>
        </w:rPr>
      </w:pPr>
      <w:r w:rsidRPr="00141C7E">
        <w:rPr>
          <w:rFonts w:ascii="Arial" w:hAnsi="Arial" w:cs="Arial"/>
        </w:rPr>
        <w:t>upravičenec predloži drugo dokumentacijo za izplačilo iz proračuna 25 dni pred dnevom plačila izvajalcu, in se zaveže, da bo dokazilo o plačilu računa ali druge enakovredne knjigovodske listine posredoval posredniškemu telesu najpozneje v osmih dneh po prejemu sredstev.</w:t>
      </w:r>
    </w:p>
    <w:p w14:paraId="46728161" w14:textId="77777777" w:rsidR="007F0AC6" w:rsidRPr="00141C7E" w:rsidRDefault="007F0AC6" w:rsidP="00141C7E">
      <w:pPr>
        <w:pStyle w:val="navaden0"/>
        <w:spacing w:line="276" w:lineRule="auto"/>
        <w:rPr>
          <w:rFonts w:ascii="Arial" w:hAnsi="Arial" w:cs="Arial"/>
        </w:rPr>
      </w:pPr>
    </w:p>
    <w:p w14:paraId="31DA43D3" w14:textId="77777777" w:rsidR="007F0AC6" w:rsidRPr="00141C7E" w:rsidRDefault="007F0AC6" w:rsidP="00141C7E">
      <w:pPr>
        <w:pStyle w:val="navaden0"/>
        <w:spacing w:line="276" w:lineRule="auto"/>
        <w:rPr>
          <w:rFonts w:ascii="Arial" w:hAnsi="Arial" w:cs="Arial"/>
        </w:rPr>
      </w:pPr>
      <w:bookmarkStart w:id="104" w:name="_Hlk147752389"/>
      <w:r w:rsidRPr="00141C7E">
        <w:rPr>
          <w:rFonts w:ascii="Arial" w:hAnsi="Arial" w:cs="Arial"/>
        </w:rPr>
        <w:t xml:space="preserve">Administrativna preverjanja se lahko izvedejo po izplačilu iz proračuna (vendar pred povračilom iz naslova prispevka EU v državni proračun) za stroške plač in povračil stroškov v zvezi z delom </w:t>
      </w:r>
      <w:r w:rsidRPr="00141C7E">
        <w:rPr>
          <w:rFonts w:ascii="Arial" w:hAnsi="Arial" w:cs="Arial"/>
        </w:rPr>
        <w:lastRenderedPageBreak/>
        <w:t>in stroške drugih obdavčljivih osebnih prejemkov, izplačanih fizičnim osebam, na operacijah neposrednega proračunskega uporabnika, ki je v vlogi upravičenca.</w:t>
      </w:r>
    </w:p>
    <w:bookmarkEnd w:id="104"/>
    <w:p w14:paraId="1D68CA79" w14:textId="77777777" w:rsidR="007F0AC6" w:rsidRPr="00141C7E" w:rsidRDefault="007F0AC6" w:rsidP="00141C7E">
      <w:pPr>
        <w:pStyle w:val="navaden0"/>
        <w:spacing w:line="276" w:lineRule="auto"/>
        <w:rPr>
          <w:rFonts w:ascii="Arial" w:hAnsi="Arial" w:cs="Arial"/>
        </w:rPr>
      </w:pPr>
    </w:p>
    <w:p w14:paraId="582C4F1C" w14:textId="77777777" w:rsidR="007F0AC6" w:rsidRPr="00141C7E" w:rsidRDefault="007F0AC6" w:rsidP="00141C7E">
      <w:pPr>
        <w:pStyle w:val="navaden0"/>
        <w:spacing w:line="276" w:lineRule="auto"/>
        <w:rPr>
          <w:rFonts w:ascii="Arial" w:hAnsi="Arial" w:cs="Arial"/>
        </w:rPr>
      </w:pPr>
      <w:r w:rsidRPr="00141C7E">
        <w:rPr>
          <w:rFonts w:ascii="Arial" w:hAnsi="Arial" w:cs="Arial"/>
        </w:rPr>
        <w:t xml:space="preserve">OU skladno s 34. členom Uredbe EKP za namen administrativnega preverjanja pripravi analizo tveganja na ravni PEKP. PT pripravi metodologijo za izvajanje administrativnih preverjanj, ki upošteva analizo tveganj OU na ravni programa in lahko upošteva tudi lastna specifična tveganja. Način izvedbe administrativnega preverjanja je na vzorcu, v utemeljenih primerih izjemoma 100 %. Metodologija PT za izvajanje administrativnih preverjanj, ki jo potrdi OU, določi način izvedbe preverjanja in velikost vzorca. </w:t>
      </w:r>
    </w:p>
    <w:p w14:paraId="36E3C621" w14:textId="77777777" w:rsidR="007F0AC6" w:rsidRPr="00141C7E" w:rsidRDefault="007F0AC6" w:rsidP="00141C7E">
      <w:pPr>
        <w:pStyle w:val="navaden0"/>
        <w:spacing w:line="276" w:lineRule="auto"/>
        <w:rPr>
          <w:rFonts w:ascii="Arial" w:hAnsi="Arial" w:cs="Arial"/>
        </w:rPr>
      </w:pPr>
    </w:p>
    <w:p w14:paraId="5B34BB79" w14:textId="77777777" w:rsidR="007F0AC6" w:rsidRPr="00141C7E" w:rsidRDefault="007F0AC6" w:rsidP="00141C7E">
      <w:pPr>
        <w:pStyle w:val="navaden0"/>
        <w:spacing w:line="276" w:lineRule="auto"/>
        <w:rPr>
          <w:rFonts w:ascii="Arial" w:hAnsi="Arial" w:cs="Arial"/>
        </w:rPr>
      </w:pPr>
      <w:r w:rsidRPr="00141C7E">
        <w:rPr>
          <w:rFonts w:ascii="Arial" w:hAnsi="Arial" w:cs="Arial"/>
        </w:rPr>
        <w:t>OU pripravi izhodišča v ločenem dokumentu »Analiza tveganja organa upravljanja na ravni programa in izhodišča za pripravo metodologije za namen administrativnega preverjanja za programsko obdobje 2021-2027«. Dokument vsebuje tudi obvezne elemente metodologije ter predlogo OU za pripravo metodologije tveganja za določitev odstotka vzorčenja.</w:t>
      </w:r>
    </w:p>
    <w:p w14:paraId="110908D8" w14:textId="77777777" w:rsidR="007F0AC6" w:rsidRPr="00141C7E" w:rsidRDefault="007F0AC6" w:rsidP="00141C7E">
      <w:pPr>
        <w:pStyle w:val="navaden0"/>
        <w:spacing w:line="276" w:lineRule="auto"/>
        <w:rPr>
          <w:rFonts w:ascii="Arial" w:hAnsi="Arial" w:cs="Arial"/>
        </w:rPr>
      </w:pPr>
    </w:p>
    <w:p w14:paraId="22A511EC" w14:textId="77777777" w:rsidR="007F0AC6" w:rsidRPr="00141C7E" w:rsidRDefault="007F0AC6" w:rsidP="00141C7E">
      <w:pPr>
        <w:pStyle w:val="navaden0"/>
        <w:spacing w:line="276" w:lineRule="auto"/>
        <w:rPr>
          <w:rFonts w:ascii="Arial" w:hAnsi="Arial" w:cs="Arial"/>
        </w:rPr>
      </w:pPr>
      <w:r w:rsidRPr="00141C7E">
        <w:rPr>
          <w:rFonts w:ascii="Arial" w:hAnsi="Arial" w:cs="Arial"/>
        </w:rPr>
        <w:t xml:space="preserve">Pri pripravi metodologije mora PT upoštevati predpisana izhodišča OU, usmeritve EK, priporočila revizijskih organov ter jo po potrebi posodabljati. PT mora metodologijo v potrditev OU posredovati pravočasno, pri čemer mora biti metodologija potrjena pred pričetkom administrativnega preverjanja prvega ZZI. OU metodologijo potrdi najkasneje v roku 20 delovnih dni po prejemu ustrezne metodologije na </w:t>
      </w:r>
      <w:r w:rsidRPr="00141C7E">
        <w:rPr>
          <w:rFonts w:ascii="Arial" w:hAnsi="Arial" w:cs="Arial"/>
          <w:b/>
          <w:bCs/>
        </w:rPr>
        <w:t>gp.mkrr@gov.si</w:t>
      </w:r>
      <w:r w:rsidRPr="00141C7E">
        <w:rPr>
          <w:rFonts w:ascii="Arial" w:hAnsi="Arial" w:cs="Arial"/>
        </w:rPr>
        <w:t xml:space="preserve"> in elektronski predal </w:t>
      </w:r>
      <w:r w:rsidRPr="00141C7E">
        <w:rPr>
          <w:rFonts w:ascii="Arial" w:hAnsi="Arial" w:cs="Arial"/>
          <w:b/>
          <w:bCs/>
        </w:rPr>
        <w:t>kontrola-ou.mkrr@gov.si</w:t>
      </w:r>
      <w:r w:rsidRPr="00141C7E">
        <w:rPr>
          <w:rFonts w:ascii="Arial" w:hAnsi="Arial" w:cs="Arial"/>
        </w:rPr>
        <w:t>.</w:t>
      </w:r>
      <w:r w:rsidRPr="00141C7E" w:rsidDel="00DA7149">
        <w:rPr>
          <w:rFonts w:ascii="Arial" w:hAnsi="Arial" w:cs="Arial"/>
        </w:rPr>
        <w:t xml:space="preserve"> </w:t>
      </w:r>
      <w:r w:rsidRPr="00141C7E">
        <w:rPr>
          <w:rFonts w:ascii="Arial" w:hAnsi="Arial" w:cs="Arial"/>
        </w:rPr>
        <w:t>Rok za pregled metodologije začne teči z naslednjim delovnim dnem od prejema. Administrativna preverjanja se izvajajo skladno s potrjeno metodologijo.</w:t>
      </w:r>
    </w:p>
    <w:p w14:paraId="31AD6134" w14:textId="77777777" w:rsidR="007F0AC6" w:rsidRPr="00141C7E" w:rsidRDefault="007F0AC6" w:rsidP="00141C7E">
      <w:pPr>
        <w:pStyle w:val="navaden0"/>
        <w:spacing w:line="276" w:lineRule="auto"/>
        <w:rPr>
          <w:rFonts w:ascii="Arial" w:hAnsi="Arial" w:cs="Arial"/>
        </w:rPr>
      </w:pPr>
    </w:p>
    <w:p w14:paraId="6376D2E4" w14:textId="77777777" w:rsidR="007F0AC6" w:rsidRPr="00141C7E" w:rsidRDefault="007F0AC6" w:rsidP="00141C7E">
      <w:pPr>
        <w:pStyle w:val="navaden0"/>
        <w:spacing w:line="276" w:lineRule="auto"/>
        <w:rPr>
          <w:rFonts w:ascii="Arial" w:hAnsi="Arial" w:cs="Arial"/>
        </w:rPr>
      </w:pPr>
      <w:r w:rsidRPr="00141C7E">
        <w:rPr>
          <w:rFonts w:ascii="Arial" w:hAnsi="Arial" w:cs="Arial"/>
        </w:rPr>
        <w:t xml:space="preserve">V primeru prenosa nalog PT na IT, mora PT metodologijo za izvedbo administrativnega preverjanja, ki jo pripravi IT, pregledati in odobriti, ter poslati v potrditev OU. </w:t>
      </w:r>
    </w:p>
    <w:p w14:paraId="60856E36" w14:textId="77777777" w:rsidR="007F0AC6" w:rsidRPr="00141C7E" w:rsidRDefault="007F0AC6" w:rsidP="00141C7E">
      <w:pPr>
        <w:pStyle w:val="navaden0"/>
        <w:spacing w:line="276" w:lineRule="auto"/>
        <w:rPr>
          <w:rFonts w:ascii="Arial" w:hAnsi="Arial" w:cs="Arial"/>
        </w:rPr>
      </w:pPr>
    </w:p>
    <w:p w14:paraId="79E1F158" w14:textId="77777777" w:rsidR="007F0AC6" w:rsidRPr="00141C7E" w:rsidRDefault="007F0AC6" w:rsidP="00141C7E">
      <w:pPr>
        <w:pStyle w:val="navaden0"/>
        <w:spacing w:line="276" w:lineRule="auto"/>
        <w:rPr>
          <w:rFonts w:ascii="Arial" w:hAnsi="Arial" w:cs="Arial"/>
        </w:rPr>
      </w:pPr>
      <w:r w:rsidRPr="00141C7E">
        <w:rPr>
          <w:rFonts w:ascii="Arial" w:hAnsi="Arial" w:cs="Arial"/>
        </w:rPr>
        <w:t xml:space="preserve">Dokazila, ki jih morajo predložiti upravičenci in jih je treba preveriti pri posameznih vrstah stroškov, so določena v NUS in v javnem razpisu/pozivu oz. neposredni potrditvi operacije. </w:t>
      </w:r>
    </w:p>
    <w:p w14:paraId="6BF4B41A" w14:textId="77777777" w:rsidR="007F0AC6" w:rsidRPr="00141C7E" w:rsidRDefault="007F0AC6" w:rsidP="00141C7E">
      <w:pPr>
        <w:pStyle w:val="navaden0"/>
        <w:spacing w:line="276" w:lineRule="auto"/>
        <w:rPr>
          <w:rFonts w:ascii="Arial" w:hAnsi="Arial" w:cs="Arial"/>
        </w:rPr>
      </w:pPr>
    </w:p>
    <w:p w14:paraId="25AE4275" w14:textId="77777777" w:rsidR="007F0AC6" w:rsidRPr="00141C7E" w:rsidRDefault="007F0AC6" w:rsidP="00141C7E">
      <w:pPr>
        <w:pStyle w:val="navaden0"/>
        <w:pBdr>
          <w:top w:val="single" w:sz="4" w:space="1" w:color="auto"/>
          <w:left w:val="single" w:sz="4" w:space="4" w:color="auto"/>
          <w:bottom w:val="single" w:sz="4" w:space="1" w:color="auto"/>
          <w:right w:val="single" w:sz="4" w:space="4" w:color="auto"/>
        </w:pBdr>
        <w:spacing w:line="276" w:lineRule="auto"/>
        <w:rPr>
          <w:rFonts w:ascii="Arial" w:hAnsi="Arial" w:cs="Arial"/>
          <w:i/>
        </w:rPr>
      </w:pPr>
      <w:r w:rsidRPr="00141C7E">
        <w:rPr>
          <w:rFonts w:ascii="Arial" w:hAnsi="Arial" w:cs="Arial"/>
          <w:b/>
          <w:bCs/>
          <w:i/>
        </w:rPr>
        <w:t xml:space="preserve">Preverjanje na terenu: </w:t>
      </w:r>
      <w:r w:rsidRPr="00141C7E">
        <w:rPr>
          <w:rFonts w:ascii="Arial" w:hAnsi="Arial" w:cs="Arial"/>
          <w:bCs/>
          <w:i/>
        </w:rPr>
        <w:t xml:space="preserve">Del administrativnega preverjanja se lahko izvede tudi na terenu, kjer se dodatno preveri obstoj dokazil za izdatke vključene v ZZI. Ugotovitve se zapiše na kontrolni list za administrativno preverjanje ZZI. Lahko se pripravi zapis o izvedenem preverjanju na terenu. Vsebovati mora vsaj informacijo o tem, kdo in kdaj je izvedel preverjanje, namen izvedbe, predmet in ugotovitve preverjanja. </w:t>
      </w:r>
      <w:r w:rsidRPr="00141C7E">
        <w:rPr>
          <w:rFonts w:ascii="Arial" w:hAnsi="Arial" w:cs="Arial"/>
          <w:i/>
        </w:rPr>
        <w:t>Kljub že opravljenemu preverjanju na terenu so lahko te operacije tudi predmet preverjanja na kraju samem.</w:t>
      </w:r>
    </w:p>
    <w:p w14:paraId="29384378" w14:textId="77777777" w:rsidR="007F0AC6" w:rsidRPr="00141C7E" w:rsidRDefault="007F0AC6" w:rsidP="00141C7E">
      <w:pPr>
        <w:pStyle w:val="navaden0"/>
        <w:spacing w:line="276" w:lineRule="auto"/>
        <w:rPr>
          <w:rFonts w:ascii="Arial" w:hAnsi="Arial" w:cs="Arial"/>
        </w:rPr>
      </w:pPr>
    </w:p>
    <w:p w14:paraId="6E811893" w14:textId="77777777" w:rsidR="007F0AC6" w:rsidRPr="00141C7E" w:rsidRDefault="007F0AC6" w:rsidP="00141C7E">
      <w:pPr>
        <w:pStyle w:val="navaden0"/>
        <w:pBdr>
          <w:top w:val="single" w:sz="4" w:space="1" w:color="auto"/>
          <w:left w:val="single" w:sz="4" w:space="4" w:color="auto"/>
          <w:bottom w:val="single" w:sz="4" w:space="1" w:color="auto"/>
          <w:right w:val="single" w:sz="4" w:space="4" w:color="auto"/>
        </w:pBdr>
        <w:spacing w:line="276" w:lineRule="auto"/>
        <w:rPr>
          <w:rFonts w:ascii="Arial" w:hAnsi="Arial" w:cs="Arial"/>
          <w:i/>
        </w:rPr>
      </w:pPr>
      <w:r w:rsidRPr="00141C7E">
        <w:rPr>
          <w:rFonts w:ascii="Arial" w:hAnsi="Arial" w:cs="Arial"/>
          <w:b/>
          <w:i/>
        </w:rPr>
        <w:t>Finančni instrumenti (v nadaljevanju FI):</w:t>
      </w:r>
      <w:r w:rsidRPr="00141C7E">
        <w:rPr>
          <w:rFonts w:ascii="Arial" w:hAnsi="Arial" w:cs="Arial"/>
          <w:i/>
        </w:rPr>
        <w:t xml:space="preserve"> Pri operacijah, ki so FI, se administrativna preverjanja izvedejo v obsegu predpisane vsebine preverjanj. Predpisana vsebina mora zagotavljati zakonitost in pravilnost ZZI, ki ga predloži upravičenec. Način in vsebino preverjanja pripravi PT, potrdi pa jo OU. </w:t>
      </w:r>
      <w:r w:rsidRPr="00141C7E">
        <w:rPr>
          <w:rFonts w:ascii="Arial" w:hAnsi="Arial" w:cs="Arial"/>
          <w:bCs/>
          <w:i/>
        </w:rPr>
        <w:t xml:space="preserve">Odobritev načina in vsebine administrativnega preverjanja mora biti potrjena pred potrditvijo porabe sredstev FI. </w:t>
      </w:r>
    </w:p>
    <w:p w14:paraId="6998B244" w14:textId="77777777" w:rsidR="007F0AC6" w:rsidRPr="00141C7E" w:rsidRDefault="007F0AC6" w:rsidP="00141C7E">
      <w:pPr>
        <w:pStyle w:val="Naslov3"/>
        <w:jc w:val="both"/>
        <w:rPr>
          <w:rFonts w:ascii="Arial" w:hAnsi="Arial" w:cs="Arial"/>
          <w:sz w:val="20"/>
          <w:szCs w:val="20"/>
          <w:lang w:val="sl-SI"/>
        </w:rPr>
      </w:pPr>
      <w:bookmarkStart w:id="105" w:name="_Toc411849643"/>
      <w:bookmarkStart w:id="106" w:name="_Toc411860930"/>
      <w:bookmarkStart w:id="107" w:name="_Toc452640429"/>
      <w:bookmarkStart w:id="108" w:name="_Toc354573491"/>
      <w:bookmarkStart w:id="109" w:name="_Toc403040942"/>
      <w:bookmarkStart w:id="110" w:name="_Toc148700907"/>
      <w:bookmarkStart w:id="111" w:name="_Toc148940652"/>
      <w:bookmarkStart w:id="112" w:name="_Toc149043635"/>
      <w:bookmarkStart w:id="113" w:name="_Toc149043824"/>
      <w:r w:rsidRPr="00141C7E">
        <w:rPr>
          <w:rFonts w:ascii="Arial" w:hAnsi="Arial" w:cs="Arial"/>
          <w:sz w:val="20"/>
          <w:szCs w:val="20"/>
          <w:lang w:val="sl-SI"/>
        </w:rPr>
        <w:t>5.1.2.</w:t>
      </w:r>
      <w:r w:rsidRPr="00141C7E">
        <w:rPr>
          <w:rFonts w:ascii="Arial" w:hAnsi="Arial" w:cs="Arial"/>
          <w:sz w:val="20"/>
          <w:szCs w:val="20"/>
          <w:lang w:val="sl-SI"/>
        </w:rPr>
        <w:tab/>
        <w:t>KLJUČNE VSEBINE PRI ADMINISTRATIVNIH PREVERJANJIH</w:t>
      </w:r>
      <w:bookmarkEnd w:id="105"/>
      <w:bookmarkEnd w:id="106"/>
      <w:bookmarkEnd w:id="107"/>
      <w:bookmarkEnd w:id="108"/>
      <w:bookmarkEnd w:id="109"/>
      <w:bookmarkEnd w:id="110"/>
      <w:bookmarkEnd w:id="111"/>
      <w:bookmarkEnd w:id="112"/>
      <w:bookmarkEnd w:id="113"/>
    </w:p>
    <w:p w14:paraId="21FBC614" w14:textId="77777777" w:rsidR="007F0AC6" w:rsidRPr="00141C7E" w:rsidRDefault="007F0AC6" w:rsidP="00141C7E">
      <w:pPr>
        <w:spacing w:line="276" w:lineRule="auto"/>
        <w:jc w:val="both"/>
        <w:rPr>
          <w:rFonts w:cs="Arial"/>
          <w:sz w:val="22"/>
          <w:szCs w:val="22"/>
          <w:lang w:val="sl-SI"/>
        </w:rPr>
      </w:pPr>
    </w:p>
    <w:p w14:paraId="52EAABE8" w14:textId="77777777" w:rsidR="007F0AC6" w:rsidRPr="00141C7E" w:rsidRDefault="007F0AC6" w:rsidP="00141C7E">
      <w:pPr>
        <w:spacing w:line="276" w:lineRule="auto"/>
        <w:jc w:val="both"/>
        <w:rPr>
          <w:rFonts w:cs="Arial"/>
          <w:lang w:val="sl-SI"/>
        </w:rPr>
      </w:pPr>
      <w:r w:rsidRPr="00141C7E">
        <w:rPr>
          <w:rFonts w:cs="Arial"/>
          <w:lang w:val="sl-SI"/>
        </w:rPr>
        <w:t xml:space="preserve">Administrativna preverjanja morajo biti izvedena tako, da je jasno razvidno, da so bile preverjene vse ključne vsebine (upoštevani minimalni standardi), napredek operacije in preverjena vsa specifična področja upravljalnih preverjanj (javna naročila, državne pomoči in pravilo de </w:t>
      </w:r>
      <w:proofErr w:type="spellStart"/>
      <w:r w:rsidRPr="00141C7E">
        <w:rPr>
          <w:rFonts w:cs="Arial"/>
          <w:lang w:val="sl-SI"/>
        </w:rPr>
        <w:t>minimis</w:t>
      </w:r>
      <w:proofErr w:type="spellEnd"/>
      <w:r w:rsidRPr="00141C7E">
        <w:rPr>
          <w:rFonts w:cs="Arial"/>
          <w:lang w:val="sl-SI"/>
        </w:rPr>
        <w:t xml:space="preserve">, varovanje okolja, enake možnosti, ..). Da so preverjanja izvedena ustrezno, mora biti razvidno tudi iz obveznih kontrolnih listov (ZZI, javna naročila). Pri preverjanju specifičnih vsebinskih področij oz. posameznih vrst stroškov se lahko uporabi vzorčne kontrolne liste, ki so v Prilogi </w:t>
      </w:r>
      <w:r w:rsidRPr="00141C7E">
        <w:rPr>
          <w:rFonts w:cs="Arial"/>
          <w:lang w:val="sl-SI"/>
        </w:rPr>
        <w:lastRenderedPageBreak/>
        <w:t>navodil. Vzorčne kontrolne liste po vrstah stroškov, se lahko dopolni z vprašanji glede na specifična vsebinska področja.</w:t>
      </w:r>
    </w:p>
    <w:p w14:paraId="7B76A9C2" w14:textId="77777777" w:rsidR="007F0AC6" w:rsidRPr="00141C7E" w:rsidRDefault="007F0AC6" w:rsidP="00141C7E">
      <w:pPr>
        <w:spacing w:line="276" w:lineRule="auto"/>
        <w:jc w:val="both"/>
        <w:rPr>
          <w:rFonts w:cs="Arial"/>
          <w:b/>
          <w:lang w:val="sl-SI"/>
        </w:rPr>
      </w:pPr>
    </w:p>
    <w:p w14:paraId="125B7D87" w14:textId="77777777" w:rsidR="007F0AC6" w:rsidRPr="00141C7E" w:rsidRDefault="007F0AC6" w:rsidP="00141C7E">
      <w:pPr>
        <w:spacing w:line="276" w:lineRule="auto"/>
        <w:jc w:val="both"/>
        <w:rPr>
          <w:rFonts w:cs="Arial"/>
          <w:b/>
          <w:bCs/>
          <w:lang w:val="sl-SI"/>
        </w:rPr>
      </w:pPr>
      <w:r w:rsidRPr="00141C7E">
        <w:rPr>
          <w:rFonts w:cs="Arial"/>
          <w:b/>
          <w:lang w:val="sl-SI"/>
        </w:rPr>
        <w:t>V sklopu administrativnih preverjanj se preveri ali so stroški:</w:t>
      </w:r>
    </w:p>
    <w:p w14:paraId="5AEB55DE" w14:textId="77777777" w:rsidR="007F0AC6" w:rsidRPr="00141C7E" w:rsidRDefault="007F0AC6" w:rsidP="00141C7E">
      <w:pPr>
        <w:numPr>
          <w:ilvl w:val="0"/>
          <w:numId w:val="59"/>
        </w:numPr>
        <w:spacing w:line="276" w:lineRule="auto"/>
        <w:jc w:val="both"/>
        <w:rPr>
          <w:rFonts w:cs="Arial"/>
          <w:lang w:val="sl-SI"/>
        </w:rPr>
      </w:pPr>
      <w:r w:rsidRPr="00141C7E">
        <w:rPr>
          <w:rFonts w:cs="Arial"/>
          <w:lang w:val="sl-SI"/>
        </w:rPr>
        <w:t>z operacijo neposredno povezani, so potrebni za njeno izvajanje in so v skladu s cilji in rezultati operacije;</w:t>
      </w:r>
    </w:p>
    <w:p w14:paraId="114A1DD6" w14:textId="77777777" w:rsidR="007F0AC6" w:rsidRPr="00141C7E" w:rsidRDefault="007F0AC6" w:rsidP="00141C7E">
      <w:pPr>
        <w:numPr>
          <w:ilvl w:val="0"/>
          <w:numId w:val="59"/>
        </w:numPr>
        <w:spacing w:line="276" w:lineRule="auto"/>
        <w:jc w:val="both"/>
        <w:rPr>
          <w:rFonts w:cs="Arial"/>
          <w:lang w:val="sl-SI"/>
        </w:rPr>
      </w:pPr>
      <w:r w:rsidRPr="00141C7E">
        <w:rPr>
          <w:rFonts w:cs="Arial"/>
          <w:lang w:val="sl-SI"/>
        </w:rPr>
        <w:t>dejansko nastali za dela, ki so bila opravljena, za blago, ki je bilo dobavljeno, oziroma za storitve, ki so bile izvedene;</w:t>
      </w:r>
    </w:p>
    <w:p w14:paraId="63675BB4" w14:textId="77777777" w:rsidR="007F0AC6" w:rsidRPr="00141C7E" w:rsidRDefault="007F0AC6" w:rsidP="00141C7E">
      <w:pPr>
        <w:numPr>
          <w:ilvl w:val="0"/>
          <w:numId w:val="59"/>
        </w:numPr>
        <w:spacing w:line="276" w:lineRule="auto"/>
        <w:jc w:val="both"/>
        <w:rPr>
          <w:rFonts w:cs="Arial"/>
          <w:lang w:val="sl-SI"/>
        </w:rPr>
      </w:pPr>
      <w:r w:rsidRPr="00141C7E">
        <w:rPr>
          <w:rFonts w:cs="Arial"/>
          <w:lang w:val="sl-SI"/>
        </w:rPr>
        <w:t xml:space="preserve">pripoznani v skladu s skrbnostjo dobrega gospodarja; </w:t>
      </w:r>
    </w:p>
    <w:p w14:paraId="0F35F4BE" w14:textId="77777777" w:rsidR="007F0AC6" w:rsidRPr="00141C7E" w:rsidRDefault="007F0AC6" w:rsidP="00141C7E">
      <w:pPr>
        <w:numPr>
          <w:ilvl w:val="0"/>
          <w:numId w:val="59"/>
        </w:numPr>
        <w:spacing w:line="276" w:lineRule="auto"/>
        <w:jc w:val="both"/>
        <w:rPr>
          <w:rFonts w:cs="Arial"/>
          <w:lang w:val="sl-SI"/>
        </w:rPr>
      </w:pPr>
      <w:r w:rsidRPr="00141C7E">
        <w:rPr>
          <w:rFonts w:cs="Arial"/>
          <w:lang w:val="sl-SI"/>
        </w:rPr>
        <w:t>nastali in so plačani v obdobju upravičenosti in je zanje priloženo dokazilo o plačilu (razen, kjer se dokazila o plačilu ne zahtevajo);</w:t>
      </w:r>
    </w:p>
    <w:p w14:paraId="23FAC32A" w14:textId="77777777" w:rsidR="007F0AC6" w:rsidRPr="00141C7E" w:rsidRDefault="007F0AC6" w:rsidP="00141C7E">
      <w:pPr>
        <w:numPr>
          <w:ilvl w:val="0"/>
          <w:numId w:val="59"/>
        </w:numPr>
        <w:spacing w:line="276" w:lineRule="auto"/>
        <w:jc w:val="both"/>
        <w:rPr>
          <w:rFonts w:cs="Arial"/>
          <w:lang w:val="sl-SI"/>
        </w:rPr>
      </w:pPr>
      <w:r w:rsidRPr="00141C7E">
        <w:rPr>
          <w:rFonts w:cs="Arial"/>
          <w:lang w:val="sl-SI"/>
        </w:rPr>
        <w:t>dokazani z verodostojnimi računi oz. knjigovodskimi listinami enake dokazne vrednosti) in drugimi listinami (dokazila);</w:t>
      </w:r>
    </w:p>
    <w:p w14:paraId="661DE731" w14:textId="77777777" w:rsidR="007F0AC6" w:rsidRPr="00141C7E" w:rsidRDefault="007F0AC6" w:rsidP="00141C7E">
      <w:pPr>
        <w:numPr>
          <w:ilvl w:val="0"/>
          <w:numId w:val="59"/>
        </w:numPr>
        <w:spacing w:line="276" w:lineRule="auto"/>
        <w:jc w:val="both"/>
        <w:rPr>
          <w:rFonts w:cs="Arial"/>
          <w:lang w:val="sl-SI"/>
        </w:rPr>
      </w:pPr>
      <w:r w:rsidRPr="00141C7E">
        <w:rPr>
          <w:rFonts w:cs="Arial"/>
          <w:lang w:val="sl-SI"/>
        </w:rPr>
        <w:t>v skladu z veljavnimi pravili Unije in nacionalnimi predpisi.</w:t>
      </w:r>
    </w:p>
    <w:p w14:paraId="243B20D6" w14:textId="77777777" w:rsidR="007F0AC6" w:rsidRPr="00141C7E" w:rsidRDefault="007F0AC6" w:rsidP="00141C7E">
      <w:pPr>
        <w:spacing w:line="276" w:lineRule="auto"/>
        <w:jc w:val="both"/>
        <w:rPr>
          <w:rFonts w:cs="Arial"/>
          <w:lang w:val="sl-SI"/>
        </w:rPr>
      </w:pPr>
    </w:p>
    <w:p w14:paraId="0B678A03"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jc w:val="both"/>
        <w:rPr>
          <w:rFonts w:cs="Arial"/>
          <w:lang w:val="sl-SI"/>
        </w:rPr>
      </w:pPr>
      <w:r w:rsidRPr="00141C7E">
        <w:rPr>
          <w:rFonts w:cs="Arial"/>
          <w:i/>
          <w:lang w:val="sl-SI"/>
        </w:rPr>
        <w:t>V primeru finančnih instrumentov, PT, ki je pristojno za izvajanje FI, preveri skladnost izpolnjevanja pogojev za izplačila po 58., 59., 60., 61., 68. ter 92. členu Uredbe 2021/1060/EU ali preveri poročilo IT o preverjanju skladnosti izpolnjevanja pogojev za izplačilo po prej omenjenih členih Uredbe.</w:t>
      </w:r>
    </w:p>
    <w:p w14:paraId="1E264785" w14:textId="77777777" w:rsidR="007F0AC6" w:rsidRPr="00141C7E" w:rsidRDefault="007F0AC6" w:rsidP="00141C7E">
      <w:pPr>
        <w:spacing w:line="276" w:lineRule="auto"/>
        <w:jc w:val="both"/>
        <w:rPr>
          <w:rFonts w:cs="Arial"/>
          <w:lang w:val="sl-SI"/>
        </w:rPr>
      </w:pPr>
    </w:p>
    <w:p w14:paraId="3D927629"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jc w:val="both"/>
        <w:rPr>
          <w:rFonts w:cs="Arial"/>
          <w:i/>
          <w:lang w:val="sl-SI"/>
        </w:rPr>
      </w:pPr>
      <w:r w:rsidRPr="00141C7E">
        <w:rPr>
          <w:rFonts w:cs="Arial"/>
          <w:i/>
          <w:lang w:val="sl-SI"/>
        </w:rPr>
        <w:t>V primeru operacij, ki se financirajo iz ESRR, ESS+ in SPP in katerih višina javne podpore ne presega 200.000,00 EUR, se prispevek, ki ga upravičenec prejme, dodeli v obliki stroškov na enoto, pavšalnih zneskov ali pavšalnih stopenj, razen za operacije, za katere podpora predstavlja državno pomoč (2. odstavek 53. člena Uredbe 2021/1060/EU) ali za druge poenostavitve (54., 55. in 56.(a) člen Uredbe 2021/1060/EU), kot so stroški na enoto, pavšalni zneski, financiranje po pavšalni stopnji, določeno z uporabo odstotka za eno ali več določenih kategorij stroškov, se preveri, ali so stroški v skladu z rezultati in cilji operacije.</w:t>
      </w:r>
    </w:p>
    <w:p w14:paraId="36CBC941" w14:textId="77777777" w:rsidR="007F0AC6" w:rsidRPr="00141C7E" w:rsidRDefault="007F0AC6" w:rsidP="00141C7E">
      <w:pPr>
        <w:pStyle w:val="navaden0"/>
        <w:spacing w:line="276" w:lineRule="auto"/>
        <w:rPr>
          <w:rFonts w:ascii="Arial" w:hAnsi="Arial" w:cs="Arial"/>
        </w:rPr>
      </w:pPr>
    </w:p>
    <w:p w14:paraId="42F48B98" w14:textId="77777777" w:rsidR="007F0AC6" w:rsidRPr="00141C7E" w:rsidRDefault="007F0AC6" w:rsidP="00141C7E">
      <w:pPr>
        <w:pStyle w:val="navaden0"/>
        <w:spacing w:after="60" w:line="276" w:lineRule="auto"/>
        <w:rPr>
          <w:rFonts w:ascii="Arial" w:hAnsi="Arial" w:cs="Arial"/>
          <w:bCs/>
        </w:rPr>
      </w:pPr>
      <w:r w:rsidRPr="00141C7E">
        <w:rPr>
          <w:rFonts w:ascii="Arial" w:hAnsi="Arial" w:cs="Arial"/>
          <w:b/>
          <w:bCs/>
        </w:rPr>
        <w:t>Ključne vsebine preverjanj - minimalni standardi</w:t>
      </w:r>
      <w:r w:rsidRPr="00141C7E">
        <w:rPr>
          <w:rFonts w:ascii="Arial" w:hAnsi="Arial" w:cs="Arial"/>
          <w:bCs/>
        </w:rPr>
        <w:t>, ki jih je treba dosledno upoštevati pri izvajanju administrativnih preverjanj zahtevka za izplačilo:</w:t>
      </w:r>
    </w:p>
    <w:p w14:paraId="3A9C1CE9" w14:textId="77777777" w:rsidR="007F0AC6" w:rsidRPr="00141C7E" w:rsidRDefault="007F0AC6" w:rsidP="00141C7E">
      <w:pPr>
        <w:numPr>
          <w:ilvl w:val="0"/>
          <w:numId w:val="25"/>
        </w:numPr>
        <w:spacing w:line="276" w:lineRule="auto"/>
        <w:ind w:left="360"/>
        <w:jc w:val="both"/>
        <w:rPr>
          <w:rFonts w:cs="Arial"/>
          <w:szCs w:val="20"/>
          <w:lang w:val="sl-SI"/>
        </w:rPr>
      </w:pPr>
      <w:r w:rsidRPr="00141C7E">
        <w:rPr>
          <w:rFonts w:cs="Arial"/>
          <w:szCs w:val="20"/>
          <w:lang w:val="sl-SI"/>
        </w:rPr>
        <w:t>Skladnost operacije s pogodbo o sofinanciranju/odločitvijo o podpori ali drugo obliko potrditve operacije:</w:t>
      </w:r>
    </w:p>
    <w:p w14:paraId="120DF68E" w14:textId="77777777" w:rsidR="007F0AC6" w:rsidRPr="00141C7E" w:rsidRDefault="007F0AC6" w:rsidP="00141C7E">
      <w:pPr>
        <w:numPr>
          <w:ilvl w:val="0"/>
          <w:numId w:val="44"/>
        </w:numPr>
        <w:spacing w:line="276" w:lineRule="auto"/>
        <w:jc w:val="both"/>
        <w:rPr>
          <w:rFonts w:cs="Arial"/>
          <w:szCs w:val="20"/>
          <w:lang w:val="sl-SI"/>
        </w:rPr>
      </w:pPr>
      <w:r w:rsidRPr="00141C7E">
        <w:rPr>
          <w:rFonts w:cs="Arial"/>
          <w:szCs w:val="20"/>
          <w:lang w:val="sl-SI"/>
        </w:rPr>
        <w:t>skladnost izvajanja aktivnosti s pogodbo o sofinanciranju/odločitvijo o podpori ali drugo obliko potrditve operacije;</w:t>
      </w:r>
    </w:p>
    <w:p w14:paraId="3CB86C3E" w14:textId="77777777" w:rsidR="007F0AC6" w:rsidRPr="00141C7E" w:rsidRDefault="007F0AC6" w:rsidP="00141C7E">
      <w:pPr>
        <w:numPr>
          <w:ilvl w:val="0"/>
          <w:numId w:val="44"/>
        </w:numPr>
        <w:spacing w:line="276" w:lineRule="auto"/>
        <w:jc w:val="both"/>
        <w:rPr>
          <w:rFonts w:cs="Arial"/>
          <w:szCs w:val="20"/>
          <w:lang w:val="sl-SI"/>
        </w:rPr>
      </w:pPr>
      <w:r w:rsidRPr="00141C7E">
        <w:rPr>
          <w:rFonts w:cs="Arial"/>
          <w:szCs w:val="20"/>
          <w:lang w:val="sl-SI"/>
        </w:rPr>
        <w:t>skladnost finančnega in terminskega izvajanja operacije s pogodbo o sofinanciranju/odločitvijo o podpori ali drugo obliko potrditve operacije;</w:t>
      </w:r>
    </w:p>
    <w:p w14:paraId="0A1D6B61" w14:textId="77777777" w:rsidR="007F0AC6" w:rsidRPr="00141C7E" w:rsidRDefault="007F0AC6" w:rsidP="00141C7E">
      <w:pPr>
        <w:numPr>
          <w:ilvl w:val="0"/>
          <w:numId w:val="44"/>
        </w:numPr>
        <w:spacing w:line="276" w:lineRule="auto"/>
        <w:jc w:val="both"/>
        <w:rPr>
          <w:rFonts w:cs="Arial"/>
          <w:szCs w:val="20"/>
          <w:lang w:val="sl-SI"/>
        </w:rPr>
      </w:pPr>
      <w:r w:rsidRPr="00141C7E">
        <w:rPr>
          <w:rFonts w:cs="Arial"/>
          <w:szCs w:val="20"/>
          <w:lang w:val="sl-SI"/>
        </w:rPr>
        <w:t>stroški/izdatki so nastali v obdobju upravičenosti;</w:t>
      </w:r>
    </w:p>
    <w:p w14:paraId="25AD2E73" w14:textId="77777777" w:rsidR="007F0AC6" w:rsidRPr="00141C7E" w:rsidRDefault="007F0AC6" w:rsidP="00141C7E">
      <w:pPr>
        <w:numPr>
          <w:ilvl w:val="0"/>
          <w:numId w:val="44"/>
        </w:numPr>
        <w:spacing w:line="276" w:lineRule="auto"/>
        <w:jc w:val="both"/>
        <w:rPr>
          <w:rFonts w:cs="Arial"/>
          <w:color w:val="5F497A"/>
          <w:szCs w:val="20"/>
          <w:lang w:val="sl-SI"/>
        </w:rPr>
      </w:pPr>
      <w:r w:rsidRPr="00141C7E">
        <w:rPr>
          <w:rFonts w:cs="Arial"/>
          <w:szCs w:val="20"/>
          <w:lang w:val="sl-SI"/>
        </w:rPr>
        <w:t>doseganje zastavljenih ciljev in kazalnikov ali ključnih faz izvajanja operacije (indikatorji uspešnosti oz. rezultata in učinka);</w:t>
      </w:r>
    </w:p>
    <w:p w14:paraId="7FDBACD1" w14:textId="77777777" w:rsidR="007F0AC6" w:rsidRPr="00141C7E" w:rsidRDefault="007F0AC6" w:rsidP="00141C7E">
      <w:pPr>
        <w:pStyle w:val="Style1"/>
        <w:numPr>
          <w:ilvl w:val="0"/>
          <w:numId w:val="44"/>
        </w:numPr>
        <w:spacing w:after="0" w:line="276" w:lineRule="auto"/>
        <w:rPr>
          <w:rFonts w:ascii="Arial" w:hAnsi="Arial" w:cs="Arial"/>
          <w:sz w:val="20"/>
          <w:szCs w:val="20"/>
        </w:rPr>
      </w:pPr>
      <w:r w:rsidRPr="00141C7E">
        <w:rPr>
          <w:rFonts w:ascii="Arial" w:hAnsi="Arial" w:cs="Arial"/>
          <w:sz w:val="20"/>
          <w:szCs w:val="20"/>
        </w:rPr>
        <w:t xml:space="preserve">izdatki, ki so jih navedli upravičenci, so resnično nastali (dokazilo o plačilu oziroma knjigovodske listine enakovredne narave); </w:t>
      </w:r>
    </w:p>
    <w:p w14:paraId="2981D33A" w14:textId="77777777" w:rsidR="007F0AC6" w:rsidRPr="00141C7E" w:rsidRDefault="007F0AC6" w:rsidP="00141C7E">
      <w:pPr>
        <w:pStyle w:val="Style1"/>
        <w:numPr>
          <w:ilvl w:val="0"/>
          <w:numId w:val="44"/>
        </w:numPr>
        <w:spacing w:after="0" w:line="276" w:lineRule="auto"/>
        <w:rPr>
          <w:rFonts w:ascii="Arial" w:hAnsi="Arial" w:cs="Arial"/>
          <w:sz w:val="20"/>
          <w:szCs w:val="20"/>
        </w:rPr>
      </w:pPr>
      <w:r w:rsidRPr="00141C7E">
        <w:rPr>
          <w:rFonts w:ascii="Arial" w:hAnsi="Arial" w:cs="Arial"/>
          <w:sz w:val="20"/>
          <w:szCs w:val="20"/>
        </w:rPr>
        <w:t xml:space="preserve">blago je bilo dobavljeno oziroma storitev opravljena (dokazilo o dobavljenem blagu/opravljeni storitvi); </w:t>
      </w:r>
    </w:p>
    <w:p w14:paraId="749110F0" w14:textId="77777777" w:rsidR="007F0AC6" w:rsidRPr="00141C7E" w:rsidRDefault="007F0AC6" w:rsidP="00141C7E">
      <w:pPr>
        <w:pStyle w:val="Style1"/>
        <w:numPr>
          <w:ilvl w:val="0"/>
          <w:numId w:val="44"/>
        </w:numPr>
        <w:spacing w:after="0" w:line="276" w:lineRule="auto"/>
        <w:rPr>
          <w:rFonts w:ascii="Arial" w:hAnsi="Arial" w:cs="Arial"/>
          <w:sz w:val="20"/>
          <w:szCs w:val="20"/>
        </w:rPr>
      </w:pPr>
      <w:r w:rsidRPr="00141C7E">
        <w:rPr>
          <w:rFonts w:ascii="Arial" w:hAnsi="Arial" w:cs="Arial"/>
          <w:sz w:val="20"/>
          <w:szCs w:val="20"/>
        </w:rPr>
        <w:t>zahtevki za izplačilo (računi oziroma knjigovodske listine enakovredne narave) so pravilni;</w:t>
      </w:r>
    </w:p>
    <w:p w14:paraId="7C43C237" w14:textId="77777777" w:rsidR="007F0AC6" w:rsidRPr="00141C7E" w:rsidRDefault="007F0AC6" w:rsidP="00141C7E">
      <w:pPr>
        <w:pStyle w:val="Style1"/>
        <w:numPr>
          <w:ilvl w:val="0"/>
          <w:numId w:val="44"/>
        </w:numPr>
        <w:spacing w:after="0" w:line="276" w:lineRule="auto"/>
        <w:rPr>
          <w:rFonts w:ascii="Arial" w:hAnsi="Arial" w:cs="Arial"/>
          <w:sz w:val="20"/>
          <w:szCs w:val="20"/>
        </w:rPr>
      </w:pPr>
      <w:r w:rsidRPr="00141C7E">
        <w:rPr>
          <w:rFonts w:ascii="Arial" w:hAnsi="Arial" w:cs="Arial"/>
          <w:sz w:val="20"/>
          <w:szCs w:val="20"/>
        </w:rPr>
        <w:t>ustreznost stopnje sofinanciranja ter pravilnost razmerja med izplačili v breme namenskih sredstev EU za kohezijsko politiko in v breme sredstev slovenske udeležbe;</w:t>
      </w:r>
    </w:p>
    <w:p w14:paraId="4E7EC213" w14:textId="77777777" w:rsidR="007F0AC6" w:rsidRPr="00141C7E" w:rsidRDefault="007F0AC6" w:rsidP="00141C7E">
      <w:pPr>
        <w:pStyle w:val="Style1"/>
        <w:numPr>
          <w:ilvl w:val="0"/>
          <w:numId w:val="44"/>
        </w:numPr>
        <w:spacing w:after="0" w:line="276" w:lineRule="auto"/>
        <w:rPr>
          <w:rFonts w:ascii="Arial" w:hAnsi="Arial" w:cs="Arial"/>
          <w:color w:val="5F497A"/>
          <w:sz w:val="20"/>
          <w:szCs w:val="20"/>
        </w:rPr>
      </w:pPr>
      <w:r w:rsidRPr="00141C7E">
        <w:rPr>
          <w:rFonts w:ascii="Arial" w:hAnsi="Arial" w:cs="Arial"/>
          <w:sz w:val="20"/>
          <w:szCs w:val="20"/>
        </w:rPr>
        <w:t>pravilnost, popolnost in ažurnost podatkov o operaciji v IS OU.</w:t>
      </w:r>
    </w:p>
    <w:p w14:paraId="6FE823BF" w14:textId="77777777" w:rsidR="007F0AC6" w:rsidRPr="00141C7E" w:rsidRDefault="007F0AC6" w:rsidP="00141C7E">
      <w:pPr>
        <w:spacing w:line="276" w:lineRule="auto"/>
        <w:jc w:val="both"/>
        <w:rPr>
          <w:rFonts w:cs="Arial"/>
          <w:lang w:val="sl-SI"/>
        </w:rPr>
      </w:pPr>
    </w:p>
    <w:p w14:paraId="37B05637" w14:textId="77777777" w:rsidR="007F0AC6" w:rsidRPr="00141C7E" w:rsidRDefault="007F0AC6" w:rsidP="00141C7E">
      <w:pPr>
        <w:numPr>
          <w:ilvl w:val="0"/>
          <w:numId w:val="25"/>
        </w:numPr>
        <w:spacing w:line="276" w:lineRule="auto"/>
        <w:ind w:left="360"/>
        <w:jc w:val="both"/>
        <w:rPr>
          <w:rFonts w:cs="Arial"/>
          <w:lang w:val="sl-SI"/>
        </w:rPr>
      </w:pPr>
      <w:r w:rsidRPr="00141C7E">
        <w:rPr>
          <w:rFonts w:cs="Arial"/>
          <w:lang w:val="sl-SI"/>
        </w:rPr>
        <w:t>Spoštovanje nacionalne in EU zakonodaje z določenega področja:</w:t>
      </w:r>
    </w:p>
    <w:p w14:paraId="02E85154" w14:textId="77777777" w:rsidR="007F0AC6" w:rsidRPr="00141C7E" w:rsidRDefault="007F0AC6" w:rsidP="00141C7E">
      <w:pPr>
        <w:numPr>
          <w:ilvl w:val="0"/>
          <w:numId w:val="45"/>
        </w:numPr>
        <w:spacing w:line="276" w:lineRule="auto"/>
        <w:jc w:val="both"/>
        <w:rPr>
          <w:rFonts w:cs="Arial"/>
          <w:lang w:val="sl-SI"/>
        </w:rPr>
      </w:pPr>
      <w:r w:rsidRPr="00141C7E">
        <w:rPr>
          <w:rFonts w:cs="Arial"/>
          <w:lang w:val="sl-SI"/>
        </w:rPr>
        <w:lastRenderedPageBreak/>
        <w:t>javno naročanje;</w:t>
      </w:r>
    </w:p>
    <w:p w14:paraId="2584B2B9" w14:textId="77777777" w:rsidR="007F0AC6" w:rsidRPr="00141C7E" w:rsidRDefault="007F0AC6" w:rsidP="00141C7E">
      <w:pPr>
        <w:numPr>
          <w:ilvl w:val="0"/>
          <w:numId w:val="45"/>
        </w:numPr>
        <w:spacing w:line="276" w:lineRule="auto"/>
        <w:jc w:val="both"/>
        <w:rPr>
          <w:rFonts w:cs="Arial"/>
          <w:lang w:val="sl-SI"/>
        </w:rPr>
      </w:pPr>
      <w:r w:rsidRPr="00141C7E">
        <w:rPr>
          <w:rFonts w:cs="Arial"/>
          <w:lang w:val="sl-SI"/>
        </w:rPr>
        <w:t>javno-zasebno partnerstvo;</w:t>
      </w:r>
    </w:p>
    <w:p w14:paraId="6EC92751" w14:textId="77777777" w:rsidR="007F0AC6" w:rsidRPr="00141C7E" w:rsidRDefault="007F0AC6" w:rsidP="00141C7E">
      <w:pPr>
        <w:numPr>
          <w:ilvl w:val="0"/>
          <w:numId w:val="45"/>
        </w:numPr>
        <w:spacing w:line="276" w:lineRule="auto"/>
        <w:jc w:val="both"/>
        <w:rPr>
          <w:rFonts w:cs="Arial"/>
          <w:lang w:val="sl-SI"/>
        </w:rPr>
      </w:pPr>
      <w:r w:rsidRPr="00141C7E">
        <w:rPr>
          <w:rFonts w:cs="Arial"/>
          <w:lang w:val="sl-SI"/>
        </w:rPr>
        <w:t xml:space="preserve">državne pomoči in pomoč »de </w:t>
      </w:r>
      <w:proofErr w:type="spellStart"/>
      <w:r w:rsidRPr="00141C7E">
        <w:rPr>
          <w:rFonts w:cs="Arial"/>
          <w:lang w:val="sl-SI"/>
        </w:rPr>
        <w:t>minimis</w:t>
      </w:r>
      <w:proofErr w:type="spellEnd"/>
      <w:r w:rsidRPr="00141C7E">
        <w:rPr>
          <w:rFonts w:cs="Arial"/>
          <w:lang w:val="sl-SI"/>
        </w:rPr>
        <w:t>«;</w:t>
      </w:r>
    </w:p>
    <w:p w14:paraId="35F6438A" w14:textId="77777777" w:rsidR="007F0AC6" w:rsidRPr="00141C7E" w:rsidRDefault="007F0AC6" w:rsidP="00141C7E">
      <w:pPr>
        <w:numPr>
          <w:ilvl w:val="0"/>
          <w:numId w:val="45"/>
        </w:numPr>
        <w:spacing w:line="276" w:lineRule="auto"/>
        <w:jc w:val="both"/>
        <w:rPr>
          <w:rFonts w:cs="Arial"/>
          <w:lang w:val="sl-SI"/>
        </w:rPr>
      </w:pPr>
      <w:r w:rsidRPr="00141C7E">
        <w:rPr>
          <w:rFonts w:cs="Arial"/>
          <w:lang w:val="sl-SI"/>
        </w:rPr>
        <w:t>okoljevarstvena pravila;</w:t>
      </w:r>
    </w:p>
    <w:p w14:paraId="4389DB60" w14:textId="77777777" w:rsidR="007F0AC6" w:rsidRPr="00141C7E" w:rsidRDefault="007F0AC6" w:rsidP="00141C7E">
      <w:pPr>
        <w:numPr>
          <w:ilvl w:val="0"/>
          <w:numId w:val="45"/>
        </w:numPr>
        <w:spacing w:line="276" w:lineRule="auto"/>
        <w:jc w:val="both"/>
        <w:rPr>
          <w:rFonts w:cs="Arial"/>
          <w:lang w:val="sl-SI"/>
        </w:rPr>
      </w:pPr>
      <w:r w:rsidRPr="00141C7E">
        <w:rPr>
          <w:rFonts w:cs="Arial"/>
          <w:lang w:val="sl-SI"/>
        </w:rPr>
        <w:t>pravila enakih možnosti in nediskriminacija;</w:t>
      </w:r>
    </w:p>
    <w:p w14:paraId="1AB1CE57" w14:textId="77777777" w:rsidR="007F0AC6" w:rsidRPr="00141C7E" w:rsidRDefault="007F0AC6" w:rsidP="00141C7E">
      <w:pPr>
        <w:numPr>
          <w:ilvl w:val="0"/>
          <w:numId w:val="45"/>
        </w:numPr>
        <w:spacing w:line="276" w:lineRule="auto"/>
        <w:jc w:val="both"/>
        <w:rPr>
          <w:rFonts w:cs="Arial"/>
          <w:lang w:val="sl-SI"/>
        </w:rPr>
      </w:pPr>
      <w:r w:rsidRPr="00141C7E">
        <w:rPr>
          <w:rFonts w:cs="Arial"/>
          <w:lang w:val="sl-SI"/>
        </w:rPr>
        <w:t>pravila glede zagotavljanja prepoznavnosti, preglednosti in komuniciranja v okviru izvajanja EKP v programskem obdobju 2021-2027;</w:t>
      </w:r>
    </w:p>
    <w:p w14:paraId="324598A1" w14:textId="77777777" w:rsidR="007F0AC6" w:rsidRPr="00141C7E" w:rsidRDefault="007F0AC6" w:rsidP="00141C7E">
      <w:pPr>
        <w:numPr>
          <w:ilvl w:val="0"/>
          <w:numId w:val="45"/>
        </w:numPr>
        <w:spacing w:line="276" w:lineRule="auto"/>
        <w:jc w:val="both"/>
        <w:rPr>
          <w:rFonts w:cs="Arial"/>
          <w:lang w:val="sl-SI"/>
        </w:rPr>
      </w:pPr>
      <w:r w:rsidRPr="00141C7E">
        <w:rPr>
          <w:rFonts w:cs="Arial"/>
          <w:lang w:val="sl-SI"/>
        </w:rPr>
        <w:t>vrste in upravičenost stroškov ter dokumentacija za dokazovanje upravičenosti (NUS);</w:t>
      </w:r>
    </w:p>
    <w:p w14:paraId="32FD14BB" w14:textId="77777777" w:rsidR="007F0AC6" w:rsidRPr="00141C7E" w:rsidRDefault="007F0AC6" w:rsidP="00141C7E">
      <w:pPr>
        <w:numPr>
          <w:ilvl w:val="0"/>
          <w:numId w:val="45"/>
        </w:numPr>
        <w:spacing w:line="276" w:lineRule="auto"/>
        <w:jc w:val="both"/>
        <w:rPr>
          <w:rFonts w:cs="Arial"/>
          <w:lang w:val="sl-SI"/>
        </w:rPr>
      </w:pPr>
      <w:r w:rsidRPr="00141C7E">
        <w:rPr>
          <w:rFonts w:cs="Arial"/>
          <w:lang w:val="sl-SI"/>
        </w:rPr>
        <w:t>pravila glede FI;</w:t>
      </w:r>
    </w:p>
    <w:p w14:paraId="32112546" w14:textId="77777777" w:rsidR="007F0AC6" w:rsidRPr="00141C7E" w:rsidRDefault="007F0AC6" w:rsidP="00141C7E">
      <w:pPr>
        <w:numPr>
          <w:ilvl w:val="0"/>
          <w:numId w:val="45"/>
        </w:numPr>
        <w:spacing w:line="276" w:lineRule="auto"/>
        <w:jc w:val="both"/>
        <w:rPr>
          <w:rFonts w:cs="Arial"/>
          <w:lang w:val="sl-SI"/>
        </w:rPr>
      </w:pPr>
      <w:r w:rsidRPr="00141C7E">
        <w:rPr>
          <w:rFonts w:cs="Arial"/>
          <w:lang w:val="sl-SI"/>
        </w:rPr>
        <w:t>pravila glede specifičnih področij;</w:t>
      </w:r>
    </w:p>
    <w:p w14:paraId="56CFB204" w14:textId="77777777" w:rsidR="007F0AC6" w:rsidRPr="00141C7E" w:rsidRDefault="007F0AC6" w:rsidP="00141C7E">
      <w:pPr>
        <w:numPr>
          <w:ilvl w:val="0"/>
          <w:numId w:val="45"/>
        </w:numPr>
        <w:spacing w:line="276" w:lineRule="auto"/>
        <w:jc w:val="both"/>
        <w:rPr>
          <w:rFonts w:cs="Arial"/>
          <w:lang w:val="sl-SI"/>
        </w:rPr>
      </w:pPr>
      <w:r w:rsidRPr="00141C7E">
        <w:rPr>
          <w:rFonts w:cs="Arial"/>
          <w:lang w:val="sl-SI"/>
        </w:rPr>
        <w:t>pravila glede poenostavitev stroškov in izpolnitev pogojev za plačilo (npr. strošek na enoto, pavšalni zneski, financiranje po pavšalni stopnji);</w:t>
      </w:r>
    </w:p>
    <w:p w14:paraId="78ED1725" w14:textId="77777777" w:rsidR="007F0AC6" w:rsidRPr="00141C7E" w:rsidRDefault="007F0AC6" w:rsidP="00141C7E">
      <w:pPr>
        <w:numPr>
          <w:ilvl w:val="0"/>
          <w:numId w:val="45"/>
        </w:numPr>
        <w:spacing w:line="276" w:lineRule="auto"/>
        <w:jc w:val="both"/>
        <w:rPr>
          <w:rFonts w:cs="Arial"/>
          <w:lang w:val="sl-SI"/>
        </w:rPr>
      </w:pPr>
      <w:r w:rsidRPr="00141C7E">
        <w:rPr>
          <w:rFonts w:cs="Arial"/>
          <w:lang w:val="sl-SI"/>
        </w:rPr>
        <w:t>spremljanje prihodkov (pri operacijah, ki ustvarjajo prihodke preverimo, če upravičenec spremlja prihodke, če je upravičenec zabeležil vse prihodke, ki jih ustvarja operacija; ali so ti prihodki odšteti od zahtevanega zneska sofinanciranja; ali je upravičenec upošteval finančno vrzel iz CBA analize,  itd.);</w:t>
      </w:r>
    </w:p>
    <w:p w14:paraId="3A9DE286" w14:textId="77777777" w:rsidR="007F0AC6" w:rsidRPr="00141C7E" w:rsidRDefault="007F0AC6" w:rsidP="00141C7E">
      <w:pPr>
        <w:numPr>
          <w:ilvl w:val="0"/>
          <w:numId w:val="45"/>
        </w:numPr>
        <w:spacing w:line="276" w:lineRule="auto"/>
        <w:jc w:val="both"/>
        <w:rPr>
          <w:rFonts w:cs="Arial"/>
          <w:lang w:val="sl-SI"/>
        </w:rPr>
      </w:pPr>
      <w:r w:rsidRPr="00141C7E">
        <w:rPr>
          <w:rFonts w:cs="Arial"/>
          <w:lang w:val="sl-SI"/>
        </w:rPr>
        <w:t>preprečevanje dvojnega financiranja;</w:t>
      </w:r>
    </w:p>
    <w:p w14:paraId="560800BA" w14:textId="77777777" w:rsidR="007F0AC6" w:rsidRPr="00141C7E" w:rsidRDefault="007F0AC6" w:rsidP="00141C7E">
      <w:pPr>
        <w:numPr>
          <w:ilvl w:val="0"/>
          <w:numId w:val="45"/>
        </w:numPr>
        <w:spacing w:line="276" w:lineRule="auto"/>
        <w:jc w:val="both"/>
        <w:rPr>
          <w:rFonts w:cs="Arial"/>
          <w:lang w:val="sl-SI"/>
        </w:rPr>
      </w:pPr>
      <w:r w:rsidRPr="00141C7E">
        <w:rPr>
          <w:rFonts w:cs="Arial"/>
          <w:lang w:val="sl-SI"/>
        </w:rPr>
        <w:t xml:space="preserve">upoštevanje pravil glede nasprotja interesov; kazalniki goljufije (ang. »red </w:t>
      </w:r>
      <w:proofErr w:type="spellStart"/>
      <w:r w:rsidRPr="00141C7E">
        <w:rPr>
          <w:rFonts w:cs="Arial"/>
          <w:lang w:val="sl-SI"/>
        </w:rPr>
        <w:t>flags</w:t>
      </w:r>
      <w:proofErr w:type="spellEnd"/>
      <w:r w:rsidRPr="00141C7E">
        <w:rPr>
          <w:rFonts w:cs="Arial"/>
          <w:lang w:val="sl-SI"/>
        </w:rPr>
        <w:t xml:space="preserve">«) na področjih stroškov dela in storitev svetovanja, sklepanja pogodb in javnih naročil, nasprotij interesov pri oddaji javnih naročil, opozorila glede potencialno ponarejenih dokumentov, zlasti v okoliščinah, v katerih lahko ocena tveganja pokaže visoko tveganje goljufije, itd. (v Prilogi navodil je pomožni kontrolni list oziroma seznam opozorilnih znakov goljufij, gradiva Urada za boj proti goljufijam so dostopna na spletni strani https://evropskasredstva.si/navodila/). </w:t>
      </w:r>
    </w:p>
    <w:p w14:paraId="0C10B571" w14:textId="77777777" w:rsidR="007F0AC6" w:rsidRPr="00141C7E" w:rsidRDefault="007F0AC6" w:rsidP="00141C7E">
      <w:pPr>
        <w:spacing w:line="276" w:lineRule="auto"/>
        <w:ind w:left="720"/>
        <w:jc w:val="both"/>
        <w:rPr>
          <w:rFonts w:cs="Arial"/>
          <w:lang w:val="sl-SI"/>
        </w:rPr>
      </w:pPr>
    </w:p>
    <w:p w14:paraId="780D69AB" w14:textId="77777777" w:rsidR="007F0AC6" w:rsidRPr="00141C7E" w:rsidRDefault="007F0AC6" w:rsidP="00141C7E">
      <w:pPr>
        <w:numPr>
          <w:ilvl w:val="0"/>
          <w:numId w:val="78"/>
        </w:numPr>
        <w:spacing w:line="276" w:lineRule="auto"/>
        <w:jc w:val="both"/>
        <w:rPr>
          <w:rFonts w:cs="Arial"/>
          <w:szCs w:val="20"/>
          <w:lang w:val="sl-SI"/>
        </w:rPr>
      </w:pPr>
      <w:r w:rsidRPr="00141C7E">
        <w:rPr>
          <w:rFonts w:cs="Arial"/>
          <w:szCs w:val="20"/>
          <w:lang w:val="sl-SI"/>
        </w:rPr>
        <w:t>Ločenost računovodskega spremljanja in evidentiranja poslovnih dogodkov, arhiviranje dokumentacije in ustreznost revizijske sledi:</w:t>
      </w:r>
    </w:p>
    <w:p w14:paraId="359BB91C" w14:textId="77777777" w:rsidR="007F0AC6" w:rsidRPr="00141C7E" w:rsidRDefault="007F0AC6" w:rsidP="00141C7E">
      <w:pPr>
        <w:pStyle w:val="Style1"/>
        <w:numPr>
          <w:ilvl w:val="0"/>
          <w:numId w:val="46"/>
        </w:numPr>
        <w:spacing w:after="0" w:line="276" w:lineRule="auto"/>
        <w:rPr>
          <w:rFonts w:ascii="Arial" w:hAnsi="Arial" w:cs="Arial"/>
          <w:sz w:val="20"/>
          <w:szCs w:val="20"/>
        </w:rPr>
      </w:pPr>
      <w:r w:rsidRPr="00141C7E">
        <w:rPr>
          <w:rFonts w:ascii="Arial" w:hAnsi="Arial" w:cs="Arial"/>
          <w:sz w:val="20"/>
          <w:szCs w:val="20"/>
        </w:rPr>
        <w:t>ločenost knjigovodstva za vse transakcije v zvezi z operacijo - pri poenostavljenih oblikah stroškov je to samo priliv (ustreznost in pravilnost ločenega knjigovodstva se preveri kadarkoli med izvajanjem operacije);</w:t>
      </w:r>
    </w:p>
    <w:p w14:paraId="321947E8" w14:textId="77777777" w:rsidR="007F0AC6" w:rsidRPr="00141C7E" w:rsidRDefault="007F0AC6" w:rsidP="00141C7E">
      <w:pPr>
        <w:pStyle w:val="Style1"/>
        <w:numPr>
          <w:ilvl w:val="0"/>
          <w:numId w:val="46"/>
        </w:numPr>
        <w:spacing w:after="0" w:line="276" w:lineRule="auto"/>
        <w:rPr>
          <w:rFonts w:ascii="Arial" w:hAnsi="Arial" w:cs="Arial"/>
          <w:sz w:val="20"/>
          <w:szCs w:val="20"/>
        </w:rPr>
      </w:pPr>
      <w:r w:rsidRPr="00141C7E">
        <w:rPr>
          <w:rFonts w:ascii="Arial" w:hAnsi="Arial" w:cs="Arial"/>
          <w:sz w:val="20"/>
          <w:szCs w:val="20"/>
        </w:rPr>
        <w:t>zadostnost in ustreznost spremnih dokumentov ter obstoj zadostne revizijske sledi.</w:t>
      </w:r>
    </w:p>
    <w:p w14:paraId="0EE855DE" w14:textId="77777777" w:rsidR="007F0AC6" w:rsidRPr="00141C7E" w:rsidRDefault="007F0AC6" w:rsidP="00141C7E">
      <w:pPr>
        <w:pStyle w:val="Style1"/>
        <w:numPr>
          <w:ilvl w:val="0"/>
          <w:numId w:val="0"/>
        </w:numPr>
        <w:spacing w:after="0" w:line="276" w:lineRule="auto"/>
        <w:rPr>
          <w:rFonts w:ascii="Arial" w:hAnsi="Arial" w:cs="Arial"/>
          <w:i/>
        </w:rPr>
      </w:pPr>
    </w:p>
    <w:p w14:paraId="0232DD2D" w14:textId="77777777" w:rsidR="007F0AC6" w:rsidRPr="00141C7E" w:rsidRDefault="007F0AC6" w:rsidP="00141C7E">
      <w:pPr>
        <w:pBdr>
          <w:top w:val="single" w:sz="4" w:space="1" w:color="auto"/>
          <w:left w:val="single" w:sz="4" w:space="4" w:color="auto"/>
          <w:bottom w:val="single" w:sz="4" w:space="1" w:color="auto"/>
          <w:right w:val="single" w:sz="4" w:space="4" w:color="auto"/>
        </w:pBdr>
        <w:tabs>
          <w:tab w:val="left" w:pos="0"/>
        </w:tabs>
        <w:spacing w:line="276" w:lineRule="auto"/>
        <w:jc w:val="both"/>
        <w:rPr>
          <w:rFonts w:cs="Arial"/>
          <w:b/>
          <w:i/>
          <w:lang w:val="sl-SI"/>
        </w:rPr>
      </w:pPr>
      <w:r w:rsidRPr="00141C7E">
        <w:rPr>
          <w:rFonts w:cs="Arial"/>
          <w:b/>
          <w:i/>
          <w:lang w:val="sl-SI"/>
        </w:rPr>
        <w:t xml:space="preserve">Terminski, finančni in dejanski (fizični/vsebinski) napredek operacije: </w:t>
      </w:r>
      <w:r w:rsidRPr="00141C7E">
        <w:rPr>
          <w:rFonts w:cs="Arial"/>
          <w:i/>
          <w:lang w:val="sl-SI"/>
        </w:rPr>
        <w:t>Rezultat administrativnega preverjanja mora biti tudi kontrolorjeva ugotovitev glede napredka operacije.</w:t>
      </w:r>
      <w:r w:rsidRPr="00141C7E">
        <w:rPr>
          <w:rFonts w:cs="Arial"/>
          <w:b/>
          <w:i/>
          <w:lang w:val="sl-SI"/>
        </w:rPr>
        <w:t xml:space="preserve"> </w:t>
      </w:r>
      <w:r w:rsidRPr="00141C7E">
        <w:rPr>
          <w:rFonts w:cs="Arial"/>
          <w:i/>
          <w:lang w:val="sl-SI"/>
        </w:rPr>
        <w:t>Kontrolor bo napredek operacije ugotovil po tem, ko bo preveril ključne vsebine preverjanj.</w:t>
      </w:r>
      <w:r w:rsidRPr="00141C7E">
        <w:rPr>
          <w:rFonts w:cs="Arial"/>
          <w:b/>
          <w:i/>
          <w:lang w:val="sl-SI"/>
        </w:rPr>
        <w:t xml:space="preserve"> </w:t>
      </w:r>
      <w:r w:rsidRPr="00141C7E">
        <w:rPr>
          <w:rFonts w:cs="Arial"/>
          <w:i/>
          <w:lang w:val="sl-SI"/>
        </w:rPr>
        <w:t>Pri preverjanju bo posebej pozoren na časovni, finančni in dejanski (fizični/vsebinski) napredek operacije.</w:t>
      </w:r>
    </w:p>
    <w:p w14:paraId="745BAB4F" w14:textId="77777777" w:rsidR="007F0AC6" w:rsidRPr="00141C7E" w:rsidRDefault="007F0AC6" w:rsidP="00141C7E">
      <w:pPr>
        <w:pBdr>
          <w:top w:val="single" w:sz="4" w:space="1" w:color="auto"/>
          <w:left w:val="single" w:sz="4" w:space="4" w:color="auto"/>
          <w:bottom w:val="single" w:sz="4" w:space="1" w:color="auto"/>
          <w:right w:val="single" w:sz="4" w:space="4" w:color="auto"/>
        </w:pBdr>
        <w:tabs>
          <w:tab w:val="left" w:pos="0"/>
        </w:tabs>
        <w:spacing w:line="276" w:lineRule="auto"/>
        <w:jc w:val="both"/>
        <w:rPr>
          <w:rFonts w:cs="Arial"/>
          <w:lang w:val="sl-SI"/>
        </w:rPr>
      </w:pPr>
    </w:p>
    <w:p w14:paraId="7BC7FD18" w14:textId="77777777" w:rsidR="007F0AC6" w:rsidRPr="00141C7E" w:rsidRDefault="007F0AC6" w:rsidP="00141C7E">
      <w:pPr>
        <w:pBdr>
          <w:top w:val="single" w:sz="4" w:space="1" w:color="auto"/>
          <w:left w:val="single" w:sz="4" w:space="4" w:color="auto"/>
          <w:bottom w:val="single" w:sz="4" w:space="1" w:color="auto"/>
          <w:right w:val="single" w:sz="4" w:space="4" w:color="auto"/>
        </w:pBdr>
        <w:tabs>
          <w:tab w:val="left" w:pos="0"/>
        </w:tabs>
        <w:spacing w:line="276" w:lineRule="auto"/>
        <w:jc w:val="both"/>
        <w:rPr>
          <w:rFonts w:cs="Arial"/>
          <w:b/>
          <w:i/>
          <w:lang w:val="sl-SI"/>
        </w:rPr>
      </w:pPr>
      <w:r w:rsidRPr="00141C7E">
        <w:rPr>
          <w:rFonts w:cs="Arial"/>
          <w:i/>
          <w:lang w:val="sl-SI"/>
        </w:rPr>
        <w:t xml:space="preserve">Kontrolor bo preveril in poročal o terminski/finančni/dejanski uspešnosti projekta glede na veljavni plan. Če bo ugotovil odstopanja oziroma zaostajanje od planov, bo od upravičenca pridobil pojasnila glede odstopanja oziroma zaostajanja od planov, zlasti, ali so le-ta tolikšna, da bo moral upravičenec izvesti ukrepe, da bo lahko izpolnil določbe pogodbe o sofinanciranju. Kontrolor zapiše ugotovitve v kontrolni list. Pomembno je, da se pravočasno sprejmejo ukrepi, ki bodo vodili k uspešnemu črpanju sredstev. </w:t>
      </w:r>
    </w:p>
    <w:p w14:paraId="42457B2D" w14:textId="77777777" w:rsidR="007F0AC6" w:rsidRPr="00141C7E" w:rsidRDefault="007F0AC6" w:rsidP="00141C7E">
      <w:pPr>
        <w:pStyle w:val="Naslov3"/>
        <w:jc w:val="both"/>
        <w:rPr>
          <w:rFonts w:ascii="Arial" w:hAnsi="Arial" w:cs="Arial"/>
          <w:sz w:val="20"/>
          <w:szCs w:val="20"/>
          <w:lang w:val="sl-SI"/>
        </w:rPr>
      </w:pPr>
      <w:bookmarkStart w:id="114" w:name="_Toc354573492"/>
      <w:bookmarkStart w:id="115" w:name="_Toc403040943"/>
      <w:bookmarkStart w:id="116" w:name="_Toc411849644"/>
      <w:bookmarkStart w:id="117" w:name="_Toc411860931"/>
      <w:bookmarkStart w:id="118" w:name="_Toc452640430"/>
      <w:bookmarkStart w:id="119" w:name="_Toc148700908"/>
      <w:bookmarkStart w:id="120" w:name="_Toc148940653"/>
      <w:bookmarkStart w:id="121" w:name="_Toc149043636"/>
      <w:bookmarkStart w:id="122" w:name="_Toc149043825"/>
      <w:r w:rsidRPr="00141C7E">
        <w:rPr>
          <w:rFonts w:ascii="Arial" w:hAnsi="Arial" w:cs="Arial"/>
          <w:sz w:val="20"/>
          <w:szCs w:val="20"/>
          <w:lang w:val="sl-SI"/>
        </w:rPr>
        <w:t>5.1.3.</w:t>
      </w:r>
      <w:r w:rsidRPr="00141C7E">
        <w:rPr>
          <w:rFonts w:ascii="Arial" w:hAnsi="Arial" w:cs="Arial"/>
          <w:sz w:val="20"/>
          <w:szCs w:val="20"/>
          <w:lang w:val="sl-SI"/>
        </w:rPr>
        <w:tab/>
        <w:t xml:space="preserve">POSTOPEK IZVEDBE ADMINISTRATIVNEGA </w:t>
      </w:r>
      <w:bookmarkEnd w:id="114"/>
      <w:bookmarkEnd w:id="115"/>
      <w:r w:rsidRPr="00141C7E">
        <w:rPr>
          <w:rFonts w:ascii="Arial" w:hAnsi="Arial" w:cs="Arial"/>
          <w:sz w:val="20"/>
          <w:szCs w:val="20"/>
          <w:lang w:val="sl-SI"/>
        </w:rPr>
        <w:t>PREVERJANJA</w:t>
      </w:r>
      <w:bookmarkEnd w:id="116"/>
      <w:bookmarkEnd w:id="117"/>
      <w:bookmarkEnd w:id="118"/>
      <w:bookmarkEnd w:id="119"/>
      <w:bookmarkEnd w:id="120"/>
      <w:bookmarkEnd w:id="121"/>
      <w:bookmarkEnd w:id="122"/>
    </w:p>
    <w:p w14:paraId="7E93581E" w14:textId="77777777" w:rsidR="007F0AC6" w:rsidRPr="00141C7E" w:rsidRDefault="007F0AC6" w:rsidP="00141C7E">
      <w:pPr>
        <w:spacing w:line="276" w:lineRule="auto"/>
        <w:jc w:val="both"/>
        <w:rPr>
          <w:rFonts w:cs="Arial"/>
          <w:lang w:val="sl-SI"/>
        </w:rPr>
      </w:pPr>
    </w:p>
    <w:p w14:paraId="75A870E1" w14:textId="77777777" w:rsidR="007F0AC6" w:rsidRPr="00141C7E" w:rsidRDefault="007F0AC6" w:rsidP="00141C7E">
      <w:pPr>
        <w:pStyle w:val="navaden0"/>
        <w:spacing w:line="276" w:lineRule="auto"/>
        <w:rPr>
          <w:rFonts w:ascii="Arial" w:hAnsi="Arial" w:cs="Arial"/>
        </w:rPr>
      </w:pPr>
      <w:r w:rsidRPr="00141C7E">
        <w:rPr>
          <w:rFonts w:ascii="Arial" w:hAnsi="Arial" w:cs="Arial"/>
        </w:rPr>
        <w:t>Skladno z 31. členom Uredbe EKP PT ali IT izvede administrativno preverjanje ZZI v skladu s 34. členom Uredbe EKP v 30 dneh od prejema popolnega ZZI. Po izvedenem administrativnem preverjanju PT izda odredbo za izplačilo iz državnega proračuna.</w:t>
      </w:r>
    </w:p>
    <w:p w14:paraId="59FF5CDA" w14:textId="77777777" w:rsidR="007F0AC6" w:rsidRPr="00141C7E" w:rsidRDefault="007F0AC6" w:rsidP="00141C7E">
      <w:pPr>
        <w:pStyle w:val="navaden0"/>
        <w:spacing w:line="276" w:lineRule="auto"/>
        <w:rPr>
          <w:rFonts w:ascii="Arial" w:hAnsi="Arial" w:cs="Arial"/>
        </w:rPr>
      </w:pPr>
    </w:p>
    <w:p w14:paraId="3499ED70" w14:textId="77777777" w:rsidR="007F0AC6" w:rsidRPr="00141C7E" w:rsidRDefault="007F0AC6" w:rsidP="00141C7E">
      <w:pPr>
        <w:pStyle w:val="navaden0"/>
        <w:spacing w:line="276" w:lineRule="auto"/>
        <w:rPr>
          <w:rFonts w:ascii="Arial" w:hAnsi="Arial" w:cs="Arial"/>
        </w:rPr>
      </w:pPr>
      <w:r w:rsidRPr="00141C7E">
        <w:rPr>
          <w:rFonts w:ascii="Arial" w:hAnsi="Arial" w:cs="Arial"/>
        </w:rPr>
        <w:lastRenderedPageBreak/>
        <w:t>Administrativno preverjanje se izvede z uporabo IS OU, modul Kontrola AP:</w:t>
      </w:r>
    </w:p>
    <w:p w14:paraId="1036BE27" w14:textId="77777777" w:rsidR="007F0AC6" w:rsidRPr="00141C7E" w:rsidRDefault="007F0AC6" w:rsidP="00141C7E">
      <w:pPr>
        <w:pStyle w:val="Style1"/>
        <w:numPr>
          <w:ilvl w:val="0"/>
          <w:numId w:val="60"/>
        </w:numPr>
        <w:spacing w:after="0" w:line="276" w:lineRule="auto"/>
        <w:rPr>
          <w:rFonts w:ascii="Arial" w:hAnsi="Arial" w:cs="Arial"/>
          <w:sz w:val="20"/>
          <w:szCs w:val="20"/>
        </w:rPr>
      </w:pPr>
      <w:r w:rsidRPr="00141C7E">
        <w:rPr>
          <w:rFonts w:ascii="Arial" w:hAnsi="Arial" w:cs="Arial"/>
          <w:sz w:val="20"/>
          <w:szCs w:val="20"/>
        </w:rPr>
        <w:t>preveri se popolnost in pravilnost ZZI;</w:t>
      </w:r>
    </w:p>
    <w:p w14:paraId="1F299731" w14:textId="77777777" w:rsidR="007F0AC6" w:rsidRPr="00141C7E" w:rsidRDefault="007F0AC6" w:rsidP="00141C7E">
      <w:pPr>
        <w:pStyle w:val="Style1"/>
        <w:numPr>
          <w:ilvl w:val="0"/>
          <w:numId w:val="60"/>
        </w:numPr>
        <w:spacing w:after="0" w:line="276" w:lineRule="auto"/>
        <w:rPr>
          <w:rFonts w:ascii="Arial" w:hAnsi="Arial" w:cs="Arial"/>
          <w:sz w:val="20"/>
          <w:szCs w:val="20"/>
        </w:rPr>
      </w:pPr>
      <w:r w:rsidRPr="00141C7E">
        <w:rPr>
          <w:rFonts w:ascii="Arial" w:hAnsi="Arial" w:cs="Arial"/>
          <w:sz w:val="20"/>
          <w:szCs w:val="20"/>
        </w:rPr>
        <w:t>upravičenost uveljavljenih stroškov/izdatkov se preveri na vzorcu, skladno s potrjeno metodologijo PT;</w:t>
      </w:r>
    </w:p>
    <w:p w14:paraId="1999EF0C" w14:textId="77777777" w:rsidR="007F0AC6" w:rsidRPr="00141C7E" w:rsidRDefault="007F0AC6" w:rsidP="00141C7E">
      <w:pPr>
        <w:pStyle w:val="Style1"/>
        <w:numPr>
          <w:ilvl w:val="0"/>
          <w:numId w:val="60"/>
        </w:numPr>
        <w:spacing w:after="0" w:line="276" w:lineRule="auto"/>
        <w:rPr>
          <w:rFonts w:ascii="Arial" w:hAnsi="Arial" w:cs="Arial"/>
          <w:sz w:val="20"/>
          <w:szCs w:val="20"/>
        </w:rPr>
      </w:pPr>
      <w:r w:rsidRPr="00141C7E">
        <w:rPr>
          <w:rFonts w:ascii="Arial" w:hAnsi="Arial" w:cs="Arial"/>
          <w:sz w:val="20"/>
          <w:szCs w:val="20"/>
        </w:rPr>
        <w:t>preverjanje se izvede pred izplačilom sredstev iz proračuna</w:t>
      </w:r>
      <w:r w:rsidRPr="00141C7E">
        <w:rPr>
          <w:rStyle w:val="Sprotnaopomba-sklic"/>
          <w:rFonts w:ascii="Arial" w:hAnsi="Arial" w:cs="Arial"/>
          <w:sz w:val="20"/>
          <w:szCs w:val="20"/>
        </w:rPr>
        <w:footnoteReference w:id="12"/>
      </w:r>
      <w:r w:rsidRPr="00141C7E">
        <w:rPr>
          <w:rFonts w:ascii="Arial" w:hAnsi="Arial" w:cs="Arial"/>
          <w:sz w:val="20"/>
          <w:szCs w:val="20"/>
        </w:rPr>
        <w:t xml:space="preserve"> s pomočjo ustreznih kontrolnih listov;</w:t>
      </w:r>
    </w:p>
    <w:p w14:paraId="41745455" w14:textId="77777777" w:rsidR="007F0AC6" w:rsidRPr="00141C7E" w:rsidRDefault="007F0AC6" w:rsidP="00141C7E">
      <w:pPr>
        <w:pStyle w:val="Style1"/>
        <w:numPr>
          <w:ilvl w:val="0"/>
          <w:numId w:val="60"/>
        </w:numPr>
        <w:spacing w:after="0" w:line="276" w:lineRule="auto"/>
        <w:rPr>
          <w:rFonts w:ascii="Arial" w:hAnsi="Arial" w:cs="Arial"/>
          <w:sz w:val="20"/>
          <w:szCs w:val="20"/>
        </w:rPr>
      </w:pPr>
      <w:r w:rsidRPr="00141C7E">
        <w:rPr>
          <w:rFonts w:ascii="Arial" w:hAnsi="Arial" w:cs="Arial"/>
          <w:sz w:val="20"/>
          <w:szCs w:val="20"/>
        </w:rPr>
        <w:t xml:space="preserve">po izvedenem preverjanju se: </w:t>
      </w:r>
    </w:p>
    <w:p w14:paraId="26D42AD4" w14:textId="77777777" w:rsidR="007F0AC6" w:rsidRPr="00141C7E" w:rsidRDefault="007F0AC6" w:rsidP="00141C7E">
      <w:pPr>
        <w:pStyle w:val="Style1"/>
        <w:numPr>
          <w:ilvl w:val="0"/>
          <w:numId w:val="61"/>
        </w:numPr>
        <w:spacing w:after="0" w:line="276" w:lineRule="auto"/>
        <w:rPr>
          <w:rFonts w:ascii="Arial" w:hAnsi="Arial" w:cs="Arial"/>
          <w:sz w:val="20"/>
          <w:szCs w:val="20"/>
        </w:rPr>
      </w:pPr>
      <w:r w:rsidRPr="00141C7E">
        <w:rPr>
          <w:rFonts w:ascii="Arial" w:hAnsi="Arial" w:cs="Arial"/>
          <w:sz w:val="20"/>
          <w:szCs w:val="20"/>
        </w:rPr>
        <w:t xml:space="preserve">pozove upravičenca k morebitni dopolnitvi dokumentacije; </w:t>
      </w:r>
    </w:p>
    <w:p w14:paraId="347BDAB6" w14:textId="77777777" w:rsidR="007F0AC6" w:rsidRPr="00141C7E" w:rsidRDefault="007F0AC6" w:rsidP="00141C7E">
      <w:pPr>
        <w:pStyle w:val="Style1"/>
        <w:numPr>
          <w:ilvl w:val="0"/>
          <w:numId w:val="61"/>
        </w:numPr>
        <w:spacing w:after="0" w:line="276" w:lineRule="auto"/>
        <w:rPr>
          <w:rFonts w:ascii="Arial" w:hAnsi="Arial" w:cs="Arial"/>
          <w:sz w:val="20"/>
          <w:szCs w:val="20"/>
        </w:rPr>
      </w:pPr>
      <w:r w:rsidRPr="00141C7E">
        <w:rPr>
          <w:rFonts w:ascii="Arial" w:hAnsi="Arial" w:cs="Arial"/>
          <w:sz w:val="20"/>
          <w:szCs w:val="20"/>
        </w:rPr>
        <w:t>V IS OU priloži/izpolni kontrolni list in ZZI zavrne v primeru ugotovljene finančne napake ali nepravilnosti;</w:t>
      </w:r>
    </w:p>
    <w:p w14:paraId="0E824DD7" w14:textId="77777777" w:rsidR="007F0AC6" w:rsidRPr="00141C7E" w:rsidRDefault="007F0AC6" w:rsidP="00141C7E">
      <w:pPr>
        <w:pStyle w:val="Style1"/>
        <w:numPr>
          <w:ilvl w:val="0"/>
          <w:numId w:val="61"/>
        </w:numPr>
        <w:spacing w:after="0" w:line="276" w:lineRule="auto"/>
        <w:rPr>
          <w:rFonts w:ascii="Arial" w:hAnsi="Arial" w:cs="Arial"/>
          <w:sz w:val="20"/>
          <w:szCs w:val="20"/>
        </w:rPr>
      </w:pPr>
      <w:r w:rsidRPr="00141C7E">
        <w:rPr>
          <w:rFonts w:ascii="Arial" w:hAnsi="Arial" w:cs="Arial"/>
          <w:sz w:val="20"/>
          <w:szCs w:val="20"/>
        </w:rPr>
        <w:t>v IS OU priloži/izpolni kontrolni list in odobri ZZI;</w:t>
      </w:r>
    </w:p>
    <w:p w14:paraId="37F0DCCA" w14:textId="77777777" w:rsidR="007F0AC6" w:rsidRPr="00141C7E" w:rsidRDefault="007F0AC6" w:rsidP="00141C7E">
      <w:pPr>
        <w:pStyle w:val="Style1"/>
        <w:numPr>
          <w:ilvl w:val="0"/>
          <w:numId w:val="62"/>
        </w:numPr>
        <w:tabs>
          <w:tab w:val="left" w:pos="284"/>
        </w:tabs>
        <w:spacing w:after="0" w:line="276" w:lineRule="auto"/>
        <w:rPr>
          <w:rFonts w:ascii="Arial" w:hAnsi="Arial" w:cs="Arial"/>
          <w:sz w:val="20"/>
          <w:szCs w:val="20"/>
        </w:rPr>
      </w:pPr>
      <w:r w:rsidRPr="00141C7E">
        <w:rPr>
          <w:rFonts w:ascii="Arial" w:hAnsi="Arial" w:cs="Arial"/>
          <w:sz w:val="20"/>
          <w:szCs w:val="20"/>
        </w:rPr>
        <w:t>ustrezno se arhivira dokumentacijo opravljenega administrativnega preverjanja</w:t>
      </w:r>
      <w:bookmarkStart w:id="123" w:name="_Toc506458687"/>
      <w:bookmarkStart w:id="124" w:name="_Toc506470006"/>
      <w:bookmarkStart w:id="125" w:name="_Toc506470282"/>
      <w:bookmarkStart w:id="126" w:name="_Toc508778711"/>
      <w:bookmarkStart w:id="127" w:name="_Toc508779237"/>
      <w:bookmarkStart w:id="128" w:name="_Toc508779387"/>
      <w:bookmarkStart w:id="129" w:name="_Toc508792798"/>
      <w:r w:rsidRPr="00141C7E">
        <w:rPr>
          <w:rFonts w:ascii="Arial" w:hAnsi="Arial" w:cs="Arial"/>
          <w:sz w:val="20"/>
          <w:szCs w:val="20"/>
        </w:rPr>
        <w:t xml:space="preserve"> v IS OU.</w:t>
      </w:r>
    </w:p>
    <w:p w14:paraId="2E530741" w14:textId="53A5FFE0" w:rsidR="007F0AC6" w:rsidRPr="00141C7E" w:rsidRDefault="007F0AC6" w:rsidP="00141C7E">
      <w:pPr>
        <w:pStyle w:val="Naslov2"/>
        <w:jc w:val="both"/>
        <w:rPr>
          <w:lang w:val="sl-SI"/>
        </w:rPr>
      </w:pPr>
      <w:bookmarkStart w:id="130" w:name="_Toc452640432"/>
      <w:bookmarkStart w:id="131" w:name="_Toc148700909"/>
      <w:bookmarkStart w:id="132" w:name="_Toc148940654"/>
      <w:bookmarkStart w:id="133" w:name="_Toc149043637"/>
      <w:bookmarkStart w:id="134" w:name="_Toc149043826"/>
      <w:bookmarkEnd w:id="83"/>
      <w:bookmarkEnd w:id="84"/>
      <w:bookmarkEnd w:id="85"/>
      <w:bookmarkEnd w:id="86"/>
      <w:bookmarkEnd w:id="87"/>
      <w:bookmarkEnd w:id="88"/>
      <w:bookmarkEnd w:id="123"/>
      <w:bookmarkEnd w:id="124"/>
      <w:bookmarkEnd w:id="125"/>
      <w:bookmarkEnd w:id="126"/>
      <w:bookmarkEnd w:id="127"/>
      <w:bookmarkEnd w:id="128"/>
      <w:bookmarkEnd w:id="129"/>
      <w:r w:rsidRPr="00141C7E">
        <w:rPr>
          <w:lang w:val="sl-SI"/>
        </w:rPr>
        <w:t>5.2.</w:t>
      </w:r>
      <w:r w:rsidRPr="00141C7E">
        <w:rPr>
          <w:lang w:val="sl-SI"/>
        </w:rPr>
        <w:tab/>
        <w:t>PREVERJANJE NA KRAJU SAMEM</w:t>
      </w:r>
      <w:bookmarkEnd w:id="130"/>
      <w:bookmarkEnd w:id="131"/>
      <w:bookmarkEnd w:id="132"/>
      <w:bookmarkEnd w:id="133"/>
      <w:bookmarkEnd w:id="134"/>
    </w:p>
    <w:p w14:paraId="424A023C" w14:textId="77777777" w:rsidR="007F0AC6" w:rsidRPr="00141C7E" w:rsidRDefault="007F0AC6" w:rsidP="00141C7E">
      <w:pPr>
        <w:pStyle w:val="Naslov3"/>
        <w:jc w:val="both"/>
        <w:rPr>
          <w:rFonts w:ascii="Arial" w:hAnsi="Arial" w:cs="Arial"/>
          <w:sz w:val="20"/>
          <w:szCs w:val="20"/>
          <w:lang w:val="sl-SI"/>
        </w:rPr>
      </w:pPr>
      <w:bookmarkStart w:id="135" w:name="_Toc353788390"/>
      <w:bookmarkStart w:id="136" w:name="_Toc354573495"/>
      <w:bookmarkStart w:id="137" w:name="_Toc403040946"/>
      <w:bookmarkStart w:id="138" w:name="_Toc411849646"/>
      <w:bookmarkStart w:id="139" w:name="_Toc411860933"/>
      <w:bookmarkStart w:id="140" w:name="_Toc452640433"/>
      <w:bookmarkStart w:id="141" w:name="_Toc336429882"/>
      <w:bookmarkStart w:id="142" w:name="_Toc148700910"/>
      <w:bookmarkStart w:id="143" w:name="_Toc148940655"/>
      <w:bookmarkStart w:id="144" w:name="_Toc149043638"/>
      <w:bookmarkStart w:id="145" w:name="_Toc149043827"/>
      <w:r w:rsidRPr="00141C7E">
        <w:rPr>
          <w:rFonts w:ascii="Arial" w:hAnsi="Arial" w:cs="Arial"/>
          <w:sz w:val="20"/>
          <w:szCs w:val="20"/>
          <w:lang w:val="sl-SI"/>
        </w:rPr>
        <w:t>5.2.1.</w:t>
      </w:r>
      <w:r w:rsidRPr="00141C7E">
        <w:rPr>
          <w:rFonts w:ascii="Arial" w:hAnsi="Arial" w:cs="Arial"/>
          <w:sz w:val="20"/>
          <w:szCs w:val="20"/>
          <w:lang w:val="sl-SI"/>
        </w:rPr>
        <w:tab/>
        <w:t>SPLOŠNO</w:t>
      </w:r>
      <w:bookmarkEnd w:id="135"/>
      <w:bookmarkEnd w:id="136"/>
      <w:bookmarkEnd w:id="137"/>
      <w:bookmarkEnd w:id="138"/>
      <w:bookmarkEnd w:id="139"/>
      <w:bookmarkEnd w:id="140"/>
      <w:bookmarkEnd w:id="142"/>
      <w:bookmarkEnd w:id="143"/>
      <w:bookmarkEnd w:id="144"/>
      <w:bookmarkEnd w:id="145"/>
      <w:r w:rsidRPr="00141C7E">
        <w:rPr>
          <w:rFonts w:ascii="Arial" w:hAnsi="Arial" w:cs="Arial"/>
          <w:sz w:val="20"/>
          <w:szCs w:val="20"/>
          <w:lang w:val="sl-SI"/>
        </w:rPr>
        <w:t xml:space="preserve"> </w:t>
      </w:r>
      <w:bookmarkEnd w:id="141"/>
    </w:p>
    <w:p w14:paraId="2C44856D" w14:textId="77777777" w:rsidR="007F0AC6" w:rsidRPr="00141C7E" w:rsidRDefault="007F0AC6" w:rsidP="00141C7E">
      <w:pPr>
        <w:tabs>
          <w:tab w:val="left" w:pos="0"/>
        </w:tabs>
        <w:spacing w:line="276" w:lineRule="auto"/>
        <w:jc w:val="both"/>
        <w:rPr>
          <w:rFonts w:cs="Arial"/>
          <w:lang w:val="sl-SI"/>
        </w:rPr>
      </w:pPr>
    </w:p>
    <w:p w14:paraId="5BBF60F7" w14:textId="77777777" w:rsidR="007F0AC6" w:rsidRPr="00141C7E" w:rsidRDefault="007F0AC6" w:rsidP="00141C7E">
      <w:pPr>
        <w:tabs>
          <w:tab w:val="left" w:pos="0"/>
        </w:tabs>
        <w:spacing w:line="276" w:lineRule="auto"/>
        <w:jc w:val="both"/>
        <w:rPr>
          <w:rFonts w:cs="Arial"/>
          <w:lang w:val="sl-SI"/>
        </w:rPr>
      </w:pPr>
      <w:r w:rsidRPr="00141C7E">
        <w:rPr>
          <w:rFonts w:cs="Arial"/>
          <w:lang w:val="sl-SI"/>
        </w:rPr>
        <w:t xml:space="preserve">Izvajanje preverjanj na kraju samem (v nadaljevanju PKS) skladno z evropsko in nacionalno uredbo opravljata OU in PT ter IT, če je tako določeno v sporazumu o načinu izvajanja nalog med PT in IT. </w:t>
      </w:r>
    </w:p>
    <w:p w14:paraId="57F7D0AD" w14:textId="77777777" w:rsidR="007F0AC6" w:rsidRPr="00141C7E" w:rsidRDefault="007F0AC6" w:rsidP="00141C7E">
      <w:pPr>
        <w:tabs>
          <w:tab w:val="left" w:pos="0"/>
        </w:tabs>
        <w:spacing w:line="276" w:lineRule="auto"/>
        <w:jc w:val="both"/>
        <w:rPr>
          <w:rFonts w:cs="Arial"/>
          <w:lang w:val="sl-SI"/>
        </w:rPr>
      </w:pPr>
    </w:p>
    <w:p w14:paraId="590D5ABB" w14:textId="77777777" w:rsidR="007F0AC6" w:rsidRPr="00141C7E" w:rsidRDefault="007F0AC6" w:rsidP="00141C7E">
      <w:pPr>
        <w:tabs>
          <w:tab w:val="left" w:pos="0"/>
        </w:tabs>
        <w:spacing w:line="276" w:lineRule="auto"/>
        <w:jc w:val="both"/>
        <w:rPr>
          <w:rFonts w:cs="Arial"/>
          <w:lang w:val="sl-SI"/>
        </w:rPr>
      </w:pPr>
      <w:r w:rsidRPr="00141C7E">
        <w:rPr>
          <w:rFonts w:cs="Arial"/>
          <w:lang w:val="sl-SI"/>
        </w:rPr>
        <w:t xml:space="preserve">Namen PKS je zagotoviti, da so uveljavljani stroški resnično nastali in da se uporabljajo v namen, za katerega so bila dodeljena sredstva EKP oziroma da so bili izpolnjeni pogoji za povračilo izdatkov upravičencu. Preveri se, ali je operacija v izvajanju, ali so bila plačila pravilno in dejansko izvedena, ali so bili spoštovani vsi predpisani postopki, ali so bili izvedeni potrebni pregledi itd. PKS naj se izvede, ko je operacija v izvajanju in je že razviden njegov terminski, dejanski in finančni napredek. </w:t>
      </w:r>
    </w:p>
    <w:p w14:paraId="705EA8A0" w14:textId="77777777" w:rsidR="007F0AC6" w:rsidRPr="00141C7E" w:rsidRDefault="007F0AC6" w:rsidP="00141C7E">
      <w:pPr>
        <w:tabs>
          <w:tab w:val="left" w:pos="0"/>
        </w:tabs>
        <w:spacing w:line="276" w:lineRule="auto"/>
        <w:jc w:val="both"/>
        <w:rPr>
          <w:rFonts w:cs="Arial"/>
          <w:lang w:val="sl-SI"/>
        </w:rPr>
      </w:pPr>
    </w:p>
    <w:p w14:paraId="7A77E327" w14:textId="77777777" w:rsidR="007F0AC6" w:rsidRPr="00141C7E" w:rsidRDefault="007F0AC6" w:rsidP="00141C7E">
      <w:pPr>
        <w:tabs>
          <w:tab w:val="left" w:pos="0"/>
        </w:tabs>
        <w:spacing w:line="276" w:lineRule="auto"/>
        <w:jc w:val="both"/>
        <w:rPr>
          <w:rFonts w:cs="Arial"/>
          <w:lang w:val="sl-SI"/>
        </w:rPr>
      </w:pPr>
      <w:r w:rsidRPr="00141C7E">
        <w:rPr>
          <w:rFonts w:cs="Arial"/>
          <w:lang w:val="sl-SI"/>
        </w:rPr>
        <w:t xml:space="preserve">Vsaka operacija je lahko predmet PKS. Priporočljivo je, da se vse operacije, kjer je življenjska doba operacije daljša od programskega obdobja, pregledajo najmanj enkrat v programskem obdobju. Za večje infrastrukturne operacije, ki se izvajajo več let, se priporočata dva ali več PKS med izvajanjem in ob zaključku operacije. Za operacije, kjer je po zaključku operacije potrebno ohraniti lastništvo ali določeno število novih zaposlitev ali drugih zavez podanih ob prijavi operacije, ima smisel tudi izvedba PKS po zaključku operacije. Za operacije, sestavljene iz različnih storitvenih aktivnosti (npr. usposabljanje, svetovanje, delavnice, zaposlitvene sheme ipd.), kjer je izvedbo projektnih dejavnosti nemogoče preveriti po koncu operacije, lahko PKS vključuje tudi udeležbo na tovrstnih dogodkih. V ta namen OU oz. PT s strani upravičenca oz. PT za izbrane operacije pridobi plan dogodkov, če je to mogoče. V teh primerih je za preveritev dejanske izvedbe denimo izobraževanja, usposabljanja (preveritev vsebine/programa, predavatelja idr.) smiselna izvedba nenapovedanega PKS. </w:t>
      </w:r>
    </w:p>
    <w:p w14:paraId="6452580F" w14:textId="77777777" w:rsidR="007F0AC6" w:rsidRPr="00141C7E" w:rsidRDefault="007F0AC6" w:rsidP="00141C7E">
      <w:pPr>
        <w:spacing w:line="276" w:lineRule="auto"/>
        <w:jc w:val="both"/>
        <w:rPr>
          <w:rFonts w:cs="Arial"/>
          <w:lang w:val="sl-SI"/>
        </w:rPr>
      </w:pPr>
    </w:p>
    <w:p w14:paraId="46093242" w14:textId="77777777" w:rsidR="007F0AC6" w:rsidRPr="00141C7E" w:rsidRDefault="007F0AC6" w:rsidP="00141C7E">
      <w:pPr>
        <w:spacing w:line="276" w:lineRule="auto"/>
        <w:jc w:val="both"/>
        <w:rPr>
          <w:rFonts w:cs="Arial"/>
          <w:lang w:val="sl-SI"/>
        </w:rPr>
      </w:pPr>
      <w:r w:rsidRPr="00141C7E">
        <w:rPr>
          <w:rFonts w:cs="Arial"/>
          <w:lang w:val="sl-SI"/>
        </w:rPr>
        <w:t xml:space="preserve">NOE pri OU, pristojna za kontrolo pripravi letni načrt izvajanja PKS in se s PT dogovori, katere operacije bo pregledalo posamezno PT in katere OU, tako, da se PKS ne podvajajo. Letni seznam operacij za PT predstavlja minimum izvedenih letnih PKS. PT mora NOE pri OU, pristojni za kontrolo sporočiti časovni načrt izvedbe preverjanj. Osnova za določitev vzorca operacij, ki bodo predmet PKS, je vsakoletna analiza tveganj. Izvedbo analize tveganj OU opredeli v ločenem internem dokumentu. OU uporabljeno metodo vzorčenja po potrebi pregleda in ustrezno spremeni oziroma dopolni in vodi evidenco, ki opisuje in opravičuje metodo vzorčenja ter evidenco izbranih operacij za preverjanje. </w:t>
      </w:r>
    </w:p>
    <w:p w14:paraId="69D9DCA6" w14:textId="77777777" w:rsidR="007F0AC6" w:rsidRPr="00141C7E" w:rsidRDefault="007F0AC6" w:rsidP="00141C7E">
      <w:pPr>
        <w:spacing w:line="276" w:lineRule="auto"/>
        <w:jc w:val="both"/>
        <w:rPr>
          <w:rFonts w:cs="Arial"/>
          <w:lang w:val="sl-SI"/>
        </w:rPr>
      </w:pPr>
    </w:p>
    <w:p w14:paraId="65F2C1DD" w14:textId="77777777" w:rsidR="007F0AC6" w:rsidRPr="00141C7E" w:rsidRDefault="007F0AC6" w:rsidP="00141C7E">
      <w:pPr>
        <w:tabs>
          <w:tab w:val="left" w:pos="0"/>
        </w:tabs>
        <w:spacing w:line="276" w:lineRule="auto"/>
        <w:jc w:val="both"/>
        <w:rPr>
          <w:rFonts w:cs="Arial"/>
          <w:lang w:val="sl-SI"/>
        </w:rPr>
      </w:pPr>
      <w:r w:rsidRPr="00141C7E">
        <w:rPr>
          <w:rFonts w:cs="Arial"/>
          <w:lang w:val="sl-SI"/>
        </w:rPr>
        <w:t xml:space="preserve">OU in PT lahko na podlagi ocene ali lastne analize možnih tveganj (dodatno odkritih tveganj, preteklih izkušenj, priporočil nadzornih organov, prijav suma goljufij ipd.) določi večji obseg PKS (dodatna  preverjanja). Preverjanja so lahko nenapovedana. </w:t>
      </w:r>
    </w:p>
    <w:p w14:paraId="2D043B44" w14:textId="77777777" w:rsidR="007F0AC6" w:rsidRPr="00141C7E" w:rsidRDefault="007F0AC6" w:rsidP="00141C7E">
      <w:pPr>
        <w:spacing w:line="276" w:lineRule="auto"/>
        <w:jc w:val="both"/>
        <w:rPr>
          <w:rFonts w:cs="Arial"/>
          <w:lang w:val="sl-SI"/>
        </w:rPr>
      </w:pPr>
    </w:p>
    <w:p w14:paraId="16625C79" w14:textId="77777777" w:rsidR="007F0AC6" w:rsidRPr="00141C7E" w:rsidRDefault="007F0AC6" w:rsidP="00141C7E">
      <w:pPr>
        <w:spacing w:line="276" w:lineRule="auto"/>
        <w:jc w:val="both"/>
        <w:rPr>
          <w:rFonts w:cs="Arial"/>
          <w:lang w:val="sl-SI"/>
        </w:rPr>
      </w:pPr>
      <w:r w:rsidRPr="00141C7E">
        <w:rPr>
          <w:rFonts w:cs="Arial"/>
          <w:lang w:val="sl-SI"/>
        </w:rPr>
        <w:t xml:space="preserve">Vsi izvajalci preverjanj morajo informacije o izvedenih preverjanjih sproti vnašati v IS OU, tudi o izvedbi vseh dodatnih preverjanj. PKS in administrativna preverjanja lahko izvajajo različne osebe, zato je treba zagotoviti, da vse vključene osebe pravočasno prejmejo ustrezne informacije o rezultatih pregledov, ki so že bili izvedeni. </w:t>
      </w:r>
    </w:p>
    <w:p w14:paraId="56824D58" w14:textId="77777777" w:rsidR="007F0AC6" w:rsidRPr="00141C7E" w:rsidRDefault="007F0AC6" w:rsidP="00141C7E">
      <w:pPr>
        <w:spacing w:line="276" w:lineRule="auto"/>
        <w:jc w:val="both"/>
        <w:rPr>
          <w:rFonts w:cs="Arial"/>
          <w:lang w:val="sl-SI"/>
        </w:rPr>
      </w:pPr>
    </w:p>
    <w:p w14:paraId="5FDE1C6E" w14:textId="77777777" w:rsidR="007F0AC6" w:rsidRPr="00141C7E" w:rsidRDefault="007F0AC6" w:rsidP="00141C7E">
      <w:pPr>
        <w:spacing w:line="276" w:lineRule="auto"/>
        <w:jc w:val="both"/>
        <w:rPr>
          <w:rFonts w:cs="Arial"/>
          <w:lang w:val="sl-SI"/>
        </w:rPr>
      </w:pPr>
      <w:r w:rsidRPr="00141C7E">
        <w:rPr>
          <w:rFonts w:cs="Arial"/>
          <w:lang w:val="sl-SI"/>
        </w:rPr>
        <w:t xml:space="preserve">OU mora zagotoviti, da PT ustrezno izvaja PKS. Pravilnost in učinkovitost izvajanja PKS s strani PT lahko OU preveri v okviru KPN ali tako, da se udeleži PKS, ki ga izvaja PT. </w:t>
      </w:r>
    </w:p>
    <w:p w14:paraId="66F5A4A4" w14:textId="77777777" w:rsidR="007F0AC6" w:rsidRPr="00141C7E" w:rsidRDefault="007F0AC6" w:rsidP="00141C7E">
      <w:pPr>
        <w:spacing w:line="276" w:lineRule="auto"/>
        <w:jc w:val="both"/>
        <w:rPr>
          <w:rFonts w:cs="Arial"/>
          <w:lang w:val="sl-SI"/>
        </w:rPr>
      </w:pPr>
    </w:p>
    <w:p w14:paraId="78BA0B01" w14:textId="77777777" w:rsidR="007F0AC6" w:rsidRPr="00141C7E" w:rsidRDefault="007F0AC6" w:rsidP="00141C7E">
      <w:pPr>
        <w:spacing w:line="276" w:lineRule="auto"/>
        <w:jc w:val="both"/>
        <w:rPr>
          <w:rFonts w:cs="Arial"/>
          <w:bCs/>
          <w:lang w:val="sl-SI"/>
        </w:rPr>
      </w:pPr>
      <w:r w:rsidRPr="00141C7E">
        <w:rPr>
          <w:rFonts w:cs="Arial"/>
          <w:bCs/>
          <w:lang w:val="sl-SI"/>
        </w:rPr>
        <w:t>PT mora pri izvajanju PKS, na podlagi analize tveganja in izbranega vzorca, ki ga pripravi OU, dosledno upoštevati navodila OU, ki urejajo upravljalna preverjanja. Navedeno velja tudi za IT, v kolikor je tako določeno v sporazumu o načinu izvajanja nalog med PT in IT.</w:t>
      </w:r>
    </w:p>
    <w:p w14:paraId="144526FE" w14:textId="77777777" w:rsidR="007F0AC6" w:rsidRPr="00141C7E" w:rsidRDefault="007F0AC6" w:rsidP="00141C7E">
      <w:pPr>
        <w:pStyle w:val="Naslov3"/>
        <w:jc w:val="both"/>
        <w:rPr>
          <w:rFonts w:ascii="Arial" w:hAnsi="Arial" w:cs="Arial"/>
          <w:sz w:val="20"/>
          <w:szCs w:val="20"/>
          <w:lang w:val="sl-SI"/>
        </w:rPr>
      </w:pPr>
      <w:bookmarkStart w:id="146" w:name="_Toc354573496"/>
      <w:bookmarkStart w:id="147" w:name="_Toc403040947"/>
      <w:bookmarkStart w:id="148" w:name="_Toc411849647"/>
      <w:bookmarkStart w:id="149" w:name="_Toc411860934"/>
      <w:bookmarkStart w:id="150" w:name="_Toc452640434"/>
      <w:bookmarkStart w:id="151" w:name="_Toc148700911"/>
      <w:bookmarkStart w:id="152" w:name="_Toc148940656"/>
      <w:bookmarkStart w:id="153" w:name="_Toc149043639"/>
      <w:bookmarkStart w:id="154" w:name="_Toc149043828"/>
      <w:r w:rsidRPr="00141C7E">
        <w:rPr>
          <w:rFonts w:ascii="Arial" w:hAnsi="Arial" w:cs="Arial"/>
          <w:sz w:val="20"/>
          <w:szCs w:val="20"/>
          <w:lang w:val="sl-SI"/>
        </w:rPr>
        <w:t>5.2.2.</w:t>
      </w:r>
      <w:r w:rsidRPr="00141C7E">
        <w:rPr>
          <w:rFonts w:ascii="Arial" w:hAnsi="Arial" w:cs="Arial"/>
          <w:sz w:val="20"/>
          <w:szCs w:val="20"/>
          <w:lang w:val="sl-SI"/>
        </w:rPr>
        <w:tab/>
        <w:t>KLJUČNE VSEBINE PREVERJANJ NA KRAJU SAMEM</w:t>
      </w:r>
      <w:bookmarkEnd w:id="146"/>
      <w:bookmarkEnd w:id="147"/>
      <w:bookmarkEnd w:id="148"/>
      <w:bookmarkEnd w:id="149"/>
      <w:bookmarkEnd w:id="150"/>
      <w:bookmarkEnd w:id="151"/>
      <w:bookmarkEnd w:id="152"/>
      <w:bookmarkEnd w:id="153"/>
      <w:bookmarkEnd w:id="154"/>
    </w:p>
    <w:p w14:paraId="3BF59B0A" w14:textId="77777777" w:rsidR="007F0AC6" w:rsidRPr="00141C7E" w:rsidRDefault="007F0AC6" w:rsidP="00141C7E">
      <w:pPr>
        <w:spacing w:line="276" w:lineRule="auto"/>
        <w:jc w:val="both"/>
        <w:rPr>
          <w:rFonts w:cs="Arial"/>
          <w:lang w:val="sl-SI"/>
        </w:rPr>
      </w:pPr>
    </w:p>
    <w:p w14:paraId="5849B462" w14:textId="77777777" w:rsidR="007F0AC6" w:rsidRPr="00141C7E" w:rsidRDefault="007F0AC6" w:rsidP="00141C7E">
      <w:pPr>
        <w:tabs>
          <w:tab w:val="left" w:pos="0"/>
        </w:tabs>
        <w:spacing w:after="60" w:line="276" w:lineRule="auto"/>
        <w:jc w:val="both"/>
        <w:rPr>
          <w:rFonts w:cs="Arial"/>
          <w:bCs/>
          <w:lang w:val="sl-SI"/>
        </w:rPr>
      </w:pPr>
      <w:r w:rsidRPr="00141C7E">
        <w:rPr>
          <w:rFonts w:cs="Arial"/>
          <w:b/>
          <w:bCs/>
          <w:lang w:val="sl-SI"/>
        </w:rPr>
        <w:t>Ključne vsebine preverjanj - minimalni standardi</w:t>
      </w:r>
      <w:r w:rsidRPr="00141C7E">
        <w:rPr>
          <w:rFonts w:cs="Arial"/>
          <w:bCs/>
          <w:lang w:val="sl-SI"/>
        </w:rPr>
        <w:t>, ki jih je treba dosledno upoštevati pri izvajanju PKS:</w:t>
      </w:r>
    </w:p>
    <w:p w14:paraId="1E9A0712" w14:textId="77777777" w:rsidR="007F0AC6" w:rsidRPr="00141C7E" w:rsidRDefault="007F0AC6" w:rsidP="00141C7E">
      <w:pPr>
        <w:numPr>
          <w:ilvl w:val="0"/>
          <w:numId w:val="25"/>
        </w:numPr>
        <w:spacing w:line="276" w:lineRule="auto"/>
        <w:ind w:left="360"/>
        <w:jc w:val="both"/>
        <w:rPr>
          <w:rFonts w:cs="Arial"/>
          <w:lang w:val="sl-SI"/>
        </w:rPr>
      </w:pPr>
      <w:r w:rsidRPr="00141C7E">
        <w:rPr>
          <w:rFonts w:cs="Arial"/>
          <w:lang w:val="sl-SI"/>
        </w:rPr>
        <w:t>Skladnost operacije s pogodbo o sofinanciranju/sporazumom o sofinanciranju/odločitvijo o podpori ali drugo obliko potrditve operacije:</w:t>
      </w:r>
    </w:p>
    <w:p w14:paraId="160DED7F" w14:textId="77777777" w:rsidR="007F0AC6" w:rsidRPr="00141C7E" w:rsidRDefault="007F0AC6" w:rsidP="00141C7E">
      <w:pPr>
        <w:numPr>
          <w:ilvl w:val="0"/>
          <w:numId w:val="35"/>
        </w:numPr>
        <w:spacing w:line="276" w:lineRule="auto"/>
        <w:jc w:val="both"/>
        <w:rPr>
          <w:rFonts w:cs="Arial"/>
          <w:lang w:val="sl-SI"/>
        </w:rPr>
      </w:pPr>
      <w:r w:rsidRPr="00141C7E">
        <w:rPr>
          <w:rFonts w:cs="Arial"/>
          <w:lang w:val="sl-SI"/>
        </w:rPr>
        <w:t>skladnost izvajanja aktivnosti s pogodbo o sofinanciranju/sporazumom o sofinanciranju/odločitvijo o podpori ali drugo obliko potrditve operacije;</w:t>
      </w:r>
    </w:p>
    <w:p w14:paraId="2F5CDE34" w14:textId="77777777" w:rsidR="007F0AC6" w:rsidRPr="00141C7E" w:rsidRDefault="007F0AC6" w:rsidP="00141C7E">
      <w:pPr>
        <w:numPr>
          <w:ilvl w:val="0"/>
          <w:numId w:val="35"/>
        </w:numPr>
        <w:spacing w:line="276" w:lineRule="auto"/>
        <w:jc w:val="both"/>
        <w:rPr>
          <w:rFonts w:cs="Arial"/>
          <w:lang w:val="sl-SI"/>
        </w:rPr>
      </w:pPr>
      <w:r w:rsidRPr="00141C7E">
        <w:rPr>
          <w:rFonts w:cs="Arial"/>
          <w:lang w:val="sl-SI"/>
        </w:rPr>
        <w:t>skladnost finančnega, terminskega in dejanskega izvajanja operacije s pogodbo o sofinanciranju/sporazumom o sofinanciranju/odločitvijo o podpori ali drugo obliko potrditve operacije;</w:t>
      </w:r>
    </w:p>
    <w:p w14:paraId="18C54C28" w14:textId="77777777" w:rsidR="007F0AC6" w:rsidRPr="00141C7E" w:rsidRDefault="007F0AC6" w:rsidP="00141C7E">
      <w:pPr>
        <w:numPr>
          <w:ilvl w:val="0"/>
          <w:numId w:val="35"/>
        </w:numPr>
        <w:spacing w:line="276" w:lineRule="auto"/>
        <w:jc w:val="both"/>
        <w:rPr>
          <w:rFonts w:cs="Arial"/>
          <w:lang w:val="sl-SI"/>
        </w:rPr>
      </w:pPr>
      <w:r w:rsidRPr="00141C7E">
        <w:rPr>
          <w:rFonts w:cs="Arial"/>
          <w:lang w:val="sl-SI"/>
        </w:rPr>
        <w:t>stroški/izdatki so nastali v obdobju upravičenosti;</w:t>
      </w:r>
    </w:p>
    <w:p w14:paraId="64075725" w14:textId="77777777" w:rsidR="007F0AC6" w:rsidRPr="00141C7E" w:rsidRDefault="007F0AC6" w:rsidP="00141C7E">
      <w:pPr>
        <w:numPr>
          <w:ilvl w:val="0"/>
          <w:numId w:val="35"/>
        </w:numPr>
        <w:spacing w:line="276" w:lineRule="auto"/>
        <w:jc w:val="both"/>
        <w:rPr>
          <w:rFonts w:cs="Arial"/>
          <w:color w:val="5F497A"/>
          <w:lang w:val="sl-SI"/>
        </w:rPr>
      </w:pPr>
      <w:r w:rsidRPr="00141C7E">
        <w:rPr>
          <w:rFonts w:cs="Arial"/>
          <w:lang w:val="sl-SI"/>
        </w:rPr>
        <w:t>doseganje zastavljenih ciljev in kazalnikov ali ključnih faz izvajanja operacije (indikatorji uspešnosti oz. rezultata in učinka).</w:t>
      </w:r>
    </w:p>
    <w:p w14:paraId="08A724A0" w14:textId="77777777" w:rsidR="007F0AC6" w:rsidRPr="00141C7E" w:rsidRDefault="007F0AC6" w:rsidP="00141C7E">
      <w:pPr>
        <w:spacing w:line="276" w:lineRule="auto"/>
        <w:ind w:left="360"/>
        <w:jc w:val="both"/>
        <w:rPr>
          <w:rFonts w:cs="Arial"/>
          <w:lang w:val="sl-SI"/>
        </w:rPr>
      </w:pPr>
    </w:p>
    <w:p w14:paraId="0F34BD1C" w14:textId="77777777" w:rsidR="007F0AC6" w:rsidRPr="00141C7E" w:rsidRDefault="007F0AC6" w:rsidP="00141C7E">
      <w:pPr>
        <w:numPr>
          <w:ilvl w:val="0"/>
          <w:numId w:val="25"/>
        </w:numPr>
        <w:spacing w:line="276" w:lineRule="auto"/>
        <w:ind w:left="360"/>
        <w:jc w:val="both"/>
        <w:rPr>
          <w:rFonts w:cs="Arial"/>
          <w:lang w:val="sl-SI"/>
        </w:rPr>
      </w:pPr>
      <w:r w:rsidRPr="00141C7E">
        <w:rPr>
          <w:rFonts w:cs="Arial"/>
          <w:lang w:val="sl-SI"/>
        </w:rPr>
        <w:t>Spoštovanje nacionalne in EU zakonodaje z določenega področja:</w:t>
      </w:r>
    </w:p>
    <w:p w14:paraId="75478A60" w14:textId="77777777" w:rsidR="007F0AC6" w:rsidRPr="00141C7E" w:rsidRDefault="007F0AC6" w:rsidP="00141C7E">
      <w:pPr>
        <w:numPr>
          <w:ilvl w:val="0"/>
          <w:numId w:val="36"/>
        </w:numPr>
        <w:spacing w:line="276" w:lineRule="auto"/>
        <w:ind w:left="720"/>
        <w:jc w:val="both"/>
        <w:rPr>
          <w:rFonts w:cs="Arial"/>
          <w:lang w:val="sl-SI"/>
        </w:rPr>
      </w:pPr>
      <w:r w:rsidRPr="00141C7E">
        <w:rPr>
          <w:rFonts w:cs="Arial"/>
          <w:lang w:val="sl-SI"/>
        </w:rPr>
        <w:t>javno naročanje;</w:t>
      </w:r>
    </w:p>
    <w:p w14:paraId="54946F59" w14:textId="77777777" w:rsidR="007F0AC6" w:rsidRPr="00141C7E" w:rsidRDefault="007F0AC6" w:rsidP="00141C7E">
      <w:pPr>
        <w:numPr>
          <w:ilvl w:val="0"/>
          <w:numId w:val="36"/>
        </w:numPr>
        <w:spacing w:line="276" w:lineRule="auto"/>
        <w:ind w:left="709"/>
        <w:jc w:val="both"/>
        <w:rPr>
          <w:rFonts w:cs="Arial"/>
          <w:lang w:val="sl-SI"/>
        </w:rPr>
      </w:pPr>
      <w:r w:rsidRPr="00141C7E">
        <w:rPr>
          <w:rFonts w:cs="Arial"/>
          <w:lang w:val="sl-SI"/>
        </w:rPr>
        <w:t>javno-zasebno partnerstvo;</w:t>
      </w:r>
    </w:p>
    <w:p w14:paraId="5D808784" w14:textId="77777777" w:rsidR="007F0AC6" w:rsidRPr="00141C7E" w:rsidRDefault="007F0AC6" w:rsidP="00141C7E">
      <w:pPr>
        <w:numPr>
          <w:ilvl w:val="0"/>
          <w:numId w:val="36"/>
        </w:numPr>
        <w:spacing w:line="276" w:lineRule="auto"/>
        <w:ind w:left="720"/>
        <w:jc w:val="both"/>
        <w:rPr>
          <w:rFonts w:cs="Arial"/>
          <w:lang w:val="sl-SI"/>
        </w:rPr>
      </w:pPr>
      <w:r w:rsidRPr="00141C7E">
        <w:rPr>
          <w:rFonts w:cs="Arial"/>
          <w:lang w:val="sl-SI"/>
        </w:rPr>
        <w:t xml:space="preserve">državne pomoči in pomoč »de </w:t>
      </w:r>
      <w:proofErr w:type="spellStart"/>
      <w:r w:rsidRPr="00141C7E">
        <w:rPr>
          <w:rFonts w:cs="Arial"/>
          <w:lang w:val="sl-SI"/>
        </w:rPr>
        <w:t>minimis</w:t>
      </w:r>
      <w:proofErr w:type="spellEnd"/>
      <w:r w:rsidRPr="00141C7E">
        <w:rPr>
          <w:rFonts w:cs="Arial"/>
          <w:lang w:val="sl-SI"/>
        </w:rPr>
        <w:t xml:space="preserve">«; </w:t>
      </w:r>
    </w:p>
    <w:p w14:paraId="26DBB928" w14:textId="77777777" w:rsidR="007F0AC6" w:rsidRPr="00141C7E" w:rsidRDefault="007F0AC6" w:rsidP="00141C7E">
      <w:pPr>
        <w:numPr>
          <w:ilvl w:val="0"/>
          <w:numId w:val="36"/>
        </w:numPr>
        <w:spacing w:line="276" w:lineRule="auto"/>
        <w:ind w:left="720"/>
        <w:jc w:val="both"/>
        <w:rPr>
          <w:rFonts w:cs="Arial"/>
          <w:lang w:val="sl-SI"/>
        </w:rPr>
      </w:pPr>
      <w:r w:rsidRPr="00141C7E">
        <w:rPr>
          <w:rFonts w:cs="Arial"/>
          <w:lang w:val="sl-SI"/>
        </w:rPr>
        <w:t xml:space="preserve">okoljevarstvena pravila; </w:t>
      </w:r>
    </w:p>
    <w:p w14:paraId="565B0414" w14:textId="77777777" w:rsidR="007F0AC6" w:rsidRPr="00141C7E" w:rsidRDefault="007F0AC6" w:rsidP="00141C7E">
      <w:pPr>
        <w:numPr>
          <w:ilvl w:val="0"/>
          <w:numId w:val="36"/>
        </w:numPr>
        <w:spacing w:line="276" w:lineRule="auto"/>
        <w:ind w:left="720"/>
        <w:jc w:val="both"/>
        <w:rPr>
          <w:rFonts w:cs="Arial"/>
          <w:lang w:val="sl-SI"/>
        </w:rPr>
      </w:pPr>
      <w:r w:rsidRPr="00141C7E">
        <w:rPr>
          <w:rFonts w:cs="Arial"/>
          <w:lang w:val="sl-SI"/>
        </w:rPr>
        <w:t>pravila enakih možnosti in nediskriminacija;</w:t>
      </w:r>
    </w:p>
    <w:p w14:paraId="7CB85737" w14:textId="77777777" w:rsidR="007F0AC6" w:rsidRPr="00141C7E" w:rsidRDefault="007F0AC6" w:rsidP="00141C7E">
      <w:pPr>
        <w:numPr>
          <w:ilvl w:val="0"/>
          <w:numId w:val="36"/>
        </w:numPr>
        <w:spacing w:line="276" w:lineRule="auto"/>
        <w:ind w:left="720"/>
        <w:jc w:val="both"/>
        <w:rPr>
          <w:rFonts w:cs="Arial"/>
          <w:lang w:val="sl-SI"/>
        </w:rPr>
      </w:pPr>
      <w:r w:rsidRPr="00141C7E">
        <w:rPr>
          <w:rFonts w:cs="Arial"/>
          <w:lang w:val="sl-SI"/>
        </w:rPr>
        <w:t xml:space="preserve">pravila glede prepoznavnosti, preglednosti in komuniciranja v okviru izvajanja EKP v programskem obdobju 2021-2027; </w:t>
      </w:r>
    </w:p>
    <w:p w14:paraId="46F6E505" w14:textId="77777777" w:rsidR="007F0AC6" w:rsidRPr="00141C7E" w:rsidRDefault="007F0AC6" w:rsidP="00141C7E">
      <w:pPr>
        <w:numPr>
          <w:ilvl w:val="0"/>
          <w:numId w:val="36"/>
        </w:numPr>
        <w:spacing w:line="276" w:lineRule="auto"/>
        <w:ind w:left="720"/>
        <w:jc w:val="both"/>
        <w:rPr>
          <w:rFonts w:cs="Arial"/>
          <w:lang w:val="sl-SI"/>
        </w:rPr>
      </w:pPr>
      <w:r w:rsidRPr="00141C7E">
        <w:rPr>
          <w:rFonts w:cs="Arial"/>
          <w:lang w:val="sl-SI"/>
        </w:rPr>
        <w:t>vrste in upravičenost stroškov ter dokumentacija za dokazovanje upravičenosti (NUS);</w:t>
      </w:r>
    </w:p>
    <w:p w14:paraId="08BCDD64" w14:textId="77777777" w:rsidR="007F0AC6" w:rsidRPr="00141C7E" w:rsidRDefault="007F0AC6" w:rsidP="00141C7E">
      <w:pPr>
        <w:numPr>
          <w:ilvl w:val="0"/>
          <w:numId w:val="36"/>
        </w:numPr>
        <w:spacing w:line="276" w:lineRule="auto"/>
        <w:ind w:left="720"/>
        <w:jc w:val="both"/>
        <w:rPr>
          <w:rFonts w:cs="Arial"/>
          <w:lang w:val="sl-SI"/>
        </w:rPr>
      </w:pPr>
      <w:r w:rsidRPr="00141C7E">
        <w:rPr>
          <w:rFonts w:cs="Arial"/>
          <w:lang w:val="sl-SI"/>
        </w:rPr>
        <w:t>pravila glede FI;</w:t>
      </w:r>
    </w:p>
    <w:p w14:paraId="5086005F" w14:textId="77777777" w:rsidR="007F0AC6" w:rsidRPr="00141C7E" w:rsidRDefault="007F0AC6" w:rsidP="00141C7E">
      <w:pPr>
        <w:numPr>
          <w:ilvl w:val="0"/>
          <w:numId w:val="36"/>
        </w:numPr>
        <w:spacing w:line="276" w:lineRule="auto"/>
        <w:ind w:left="720"/>
        <w:jc w:val="both"/>
        <w:rPr>
          <w:rFonts w:cs="Arial"/>
          <w:lang w:val="sl-SI"/>
        </w:rPr>
      </w:pPr>
      <w:r w:rsidRPr="00141C7E">
        <w:rPr>
          <w:rFonts w:cs="Arial"/>
          <w:lang w:val="sl-SI"/>
        </w:rPr>
        <w:t>pravila glede posameznih specifičnih področij;</w:t>
      </w:r>
    </w:p>
    <w:p w14:paraId="3FC91B72" w14:textId="77777777" w:rsidR="007F0AC6" w:rsidRPr="00141C7E" w:rsidRDefault="007F0AC6" w:rsidP="00141C7E">
      <w:pPr>
        <w:numPr>
          <w:ilvl w:val="0"/>
          <w:numId w:val="36"/>
        </w:numPr>
        <w:spacing w:line="276" w:lineRule="auto"/>
        <w:ind w:left="720"/>
        <w:jc w:val="both"/>
        <w:rPr>
          <w:rFonts w:cs="Arial"/>
          <w:lang w:val="sl-SI"/>
        </w:rPr>
      </w:pPr>
      <w:r w:rsidRPr="00141C7E">
        <w:rPr>
          <w:rFonts w:cs="Arial"/>
          <w:lang w:val="sl-SI"/>
        </w:rPr>
        <w:t>pravila glede primerov poenostavitev stroškov in izpolnitev pogojev za plačilo (npr. strošek na enoto);</w:t>
      </w:r>
    </w:p>
    <w:p w14:paraId="212EC393" w14:textId="77777777" w:rsidR="007F0AC6" w:rsidRPr="00141C7E" w:rsidRDefault="007F0AC6" w:rsidP="00141C7E">
      <w:pPr>
        <w:numPr>
          <w:ilvl w:val="0"/>
          <w:numId w:val="36"/>
        </w:numPr>
        <w:spacing w:line="276" w:lineRule="auto"/>
        <w:ind w:left="720"/>
        <w:jc w:val="both"/>
        <w:rPr>
          <w:rFonts w:cs="Arial"/>
          <w:lang w:val="sl-SI"/>
        </w:rPr>
      </w:pPr>
      <w:r w:rsidRPr="00141C7E">
        <w:rPr>
          <w:rFonts w:cs="Arial"/>
          <w:lang w:val="sl-SI"/>
        </w:rPr>
        <w:t>spremljanje prihodkov (pri operacijah, ki ustvarjajo prihodke, preverimo če upravičenec spremlja prihodke, če je upravičenec  zabeležil vse prihodke, ki jih ustvarja operacija; ali so ti prihodki odšteti od zahtevanega zneska sofinanciranja; ali je upravičenec upošteval finančno vrzel iz CBA analize, kadar gre za tako vrsto operacije, če objektivno ni mogoče vnaprej določiti prihodkov operacije, je potrebno preveriti sistem spremljanja podatkov, ki so jih prijavili upravičenci, in odstopanje od napovedi);</w:t>
      </w:r>
    </w:p>
    <w:p w14:paraId="1A11AC1B" w14:textId="77777777" w:rsidR="007F0AC6" w:rsidRPr="00141C7E" w:rsidRDefault="007F0AC6" w:rsidP="00141C7E">
      <w:pPr>
        <w:pStyle w:val="Pripombabesedilo"/>
        <w:numPr>
          <w:ilvl w:val="0"/>
          <w:numId w:val="36"/>
        </w:numPr>
        <w:spacing w:line="276" w:lineRule="auto"/>
        <w:ind w:left="709"/>
        <w:jc w:val="both"/>
        <w:rPr>
          <w:rFonts w:ascii="Arial" w:hAnsi="Arial" w:cs="Arial"/>
          <w:lang w:val="sl-SI"/>
        </w:rPr>
      </w:pPr>
      <w:r w:rsidRPr="00141C7E">
        <w:rPr>
          <w:rFonts w:ascii="Arial" w:hAnsi="Arial" w:cs="Arial"/>
          <w:lang w:val="sl-SI"/>
        </w:rPr>
        <w:lastRenderedPageBreak/>
        <w:t>preprečevanje dvojnega financiranja: preverjanje vključuje postopke za preprečitev dvojnega financiranja izdatkov iz drugih programov Unije ali nacionalnih programov ter iz drugih programskih obdobij. Dvojno uveljavljanje stroškov in izdatkov, ki so že bili povrnjeni iz katerega koli drugega vira, ni dovoljeno. V primeru različnih oblik ali virov podpore se na nivoju operacije vodi ločena evidenca za vsako obliko ali vir podpore;</w:t>
      </w:r>
    </w:p>
    <w:p w14:paraId="33044926" w14:textId="77777777" w:rsidR="007F0AC6" w:rsidRPr="00141C7E" w:rsidRDefault="007F0AC6" w:rsidP="00141C7E">
      <w:pPr>
        <w:numPr>
          <w:ilvl w:val="0"/>
          <w:numId w:val="45"/>
        </w:numPr>
        <w:spacing w:line="276" w:lineRule="auto"/>
        <w:jc w:val="both"/>
        <w:rPr>
          <w:rFonts w:cs="Arial"/>
          <w:lang w:val="sl-SI"/>
        </w:rPr>
      </w:pPr>
      <w:r w:rsidRPr="00141C7E">
        <w:rPr>
          <w:rFonts w:cs="Arial"/>
          <w:lang w:val="sl-SI"/>
        </w:rPr>
        <w:t>upoštevanje pravil glede nasprotja interesov;</w:t>
      </w:r>
    </w:p>
    <w:p w14:paraId="4676F944" w14:textId="77777777" w:rsidR="007F0AC6" w:rsidRPr="00141C7E" w:rsidRDefault="007F0AC6" w:rsidP="00141C7E">
      <w:pPr>
        <w:pStyle w:val="Pripombabesedilo"/>
        <w:numPr>
          <w:ilvl w:val="0"/>
          <w:numId w:val="36"/>
        </w:numPr>
        <w:spacing w:line="276" w:lineRule="auto"/>
        <w:ind w:left="709"/>
        <w:jc w:val="both"/>
        <w:rPr>
          <w:rFonts w:ascii="Arial" w:hAnsi="Arial" w:cs="Arial"/>
          <w:lang w:val="sl-SI"/>
        </w:rPr>
      </w:pPr>
      <w:r w:rsidRPr="00141C7E">
        <w:rPr>
          <w:rFonts w:ascii="Arial" w:hAnsi="Arial" w:cs="Arial"/>
          <w:lang w:val="sl-SI"/>
        </w:rPr>
        <w:t xml:space="preserve">kazalniki goljufije (ang. »red </w:t>
      </w:r>
      <w:proofErr w:type="spellStart"/>
      <w:r w:rsidRPr="00141C7E">
        <w:rPr>
          <w:rFonts w:ascii="Arial" w:hAnsi="Arial" w:cs="Arial"/>
          <w:lang w:val="sl-SI"/>
        </w:rPr>
        <w:t>flags</w:t>
      </w:r>
      <w:proofErr w:type="spellEnd"/>
      <w:r w:rsidRPr="00141C7E">
        <w:rPr>
          <w:rFonts w:ascii="Arial" w:hAnsi="Arial" w:cs="Arial"/>
          <w:lang w:val="sl-SI"/>
        </w:rPr>
        <w:t xml:space="preserve">«) na področjih stroškov dela in storitev svetovanja, sklepanja pogodb in javnih naročil, nasprotij interesov pri oddaji javnih naročil, opozorila glede potencialno ponarejenih dokumentov, zlasti v okoliščinah, v katerih lahko ocena tveganja pokaže visoko tveganje goljufije (v Prilogi navodil je pomožni kontrolni list oziroma seznam opozorilnih znakov goljufij, gradiva Urada za bolj proti goljufijam so dostopna na spletni strani - https://evropskasredstva.si/navodila/). </w:t>
      </w:r>
    </w:p>
    <w:p w14:paraId="5D4583F6" w14:textId="77777777" w:rsidR="007F0AC6" w:rsidRPr="00141C7E" w:rsidRDefault="007F0AC6" w:rsidP="00141C7E">
      <w:pPr>
        <w:spacing w:line="276" w:lineRule="auto"/>
        <w:jc w:val="both"/>
        <w:rPr>
          <w:rFonts w:cs="Arial"/>
          <w:lang w:val="sl-SI"/>
        </w:rPr>
      </w:pPr>
    </w:p>
    <w:p w14:paraId="4EE4618A" w14:textId="77777777" w:rsidR="007F0AC6" w:rsidRPr="00141C7E" w:rsidRDefault="007F0AC6" w:rsidP="00141C7E">
      <w:pPr>
        <w:numPr>
          <w:ilvl w:val="0"/>
          <w:numId w:val="25"/>
        </w:numPr>
        <w:spacing w:line="276" w:lineRule="auto"/>
        <w:ind w:left="360"/>
        <w:jc w:val="both"/>
        <w:rPr>
          <w:rFonts w:cs="Arial"/>
          <w:lang w:val="sl-SI"/>
        </w:rPr>
      </w:pPr>
      <w:r w:rsidRPr="00141C7E">
        <w:rPr>
          <w:rFonts w:cs="Arial"/>
          <w:lang w:val="sl-SI"/>
        </w:rPr>
        <w:t>Ločenost računovodskega spremljanja in evidentiranja poslovnih dogodkov, arhiviranje dokumentacije in ustreznost revizijske sledi:</w:t>
      </w:r>
    </w:p>
    <w:p w14:paraId="2A7EB790" w14:textId="77777777" w:rsidR="007F0AC6" w:rsidRPr="00141C7E" w:rsidRDefault="007F0AC6" w:rsidP="00141C7E">
      <w:pPr>
        <w:numPr>
          <w:ilvl w:val="0"/>
          <w:numId w:val="37"/>
        </w:numPr>
        <w:spacing w:line="276" w:lineRule="auto"/>
        <w:jc w:val="both"/>
        <w:rPr>
          <w:rFonts w:cs="Arial"/>
          <w:lang w:val="sl-SI"/>
        </w:rPr>
      </w:pPr>
      <w:r w:rsidRPr="00141C7E">
        <w:rPr>
          <w:rFonts w:cs="Arial"/>
          <w:lang w:val="sl-SI"/>
        </w:rPr>
        <w:t xml:space="preserve">ločenost knjigovodstva za vse transakcije v zvezi z operacijo (pri poenostavljenih oblikah stroškov je to samo priliv); </w:t>
      </w:r>
    </w:p>
    <w:p w14:paraId="5A54CD47" w14:textId="77777777" w:rsidR="007F0AC6" w:rsidRPr="00141C7E" w:rsidRDefault="007F0AC6" w:rsidP="00141C7E">
      <w:pPr>
        <w:numPr>
          <w:ilvl w:val="0"/>
          <w:numId w:val="37"/>
        </w:numPr>
        <w:spacing w:line="276" w:lineRule="auto"/>
        <w:jc w:val="both"/>
        <w:rPr>
          <w:rFonts w:cs="Arial"/>
          <w:lang w:val="sl-SI"/>
        </w:rPr>
      </w:pPr>
      <w:r w:rsidRPr="00141C7E">
        <w:rPr>
          <w:rFonts w:cs="Arial"/>
          <w:lang w:val="sl-SI"/>
        </w:rPr>
        <w:t>pristnost in pravilnost dokumentacije (v kolikor administrativno preverjanje ni izvedeno na originalni dokumentaciji), preveri se, če se kopije dokumentov, ki so bile predložene, popolnoma skladajo s prvotno dokumentacijo v lasti upravičenca, ne glede na to ali so v papirni ali elektronski obliki (preveri se izvirnik ali pristnost);</w:t>
      </w:r>
    </w:p>
    <w:p w14:paraId="0253FEF4" w14:textId="77777777" w:rsidR="007F0AC6" w:rsidRPr="00141C7E" w:rsidRDefault="007F0AC6" w:rsidP="00141C7E">
      <w:pPr>
        <w:numPr>
          <w:ilvl w:val="0"/>
          <w:numId w:val="37"/>
        </w:numPr>
        <w:spacing w:line="276" w:lineRule="auto"/>
        <w:jc w:val="both"/>
        <w:rPr>
          <w:rFonts w:cs="Arial"/>
          <w:lang w:val="sl-SI"/>
        </w:rPr>
      </w:pPr>
      <w:r w:rsidRPr="00141C7E">
        <w:rPr>
          <w:rFonts w:cs="Arial"/>
          <w:lang w:val="sl-SI"/>
        </w:rPr>
        <w:t>ustreznost hranjenja in arhiviranja dokumentacije;</w:t>
      </w:r>
    </w:p>
    <w:p w14:paraId="6B68882A" w14:textId="77777777" w:rsidR="007F0AC6" w:rsidRPr="00141C7E" w:rsidRDefault="007F0AC6" w:rsidP="00141C7E">
      <w:pPr>
        <w:numPr>
          <w:ilvl w:val="0"/>
          <w:numId w:val="37"/>
        </w:numPr>
        <w:spacing w:line="276" w:lineRule="auto"/>
        <w:jc w:val="both"/>
        <w:rPr>
          <w:rFonts w:cs="Arial"/>
          <w:lang w:val="sl-SI"/>
        </w:rPr>
      </w:pPr>
      <w:r w:rsidRPr="00141C7E">
        <w:rPr>
          <w:rFonts w:cs="Arial"/>
          <w:lang w:val="sl-SI"/>
        </w:rPr>
        <w:t>ustreznost revizijske sledi.</w:t>
      </w:r>
    </w:p>
    <w:p w14:paraId="243CB5F0" w14:textId="77777777" w:rsidR="007F0AC6" w:rsidRPr="00141C7E" w:rsidRDefault="007F0AC6" w:rsidP="00141C7E">
      <w:pPr>
        <w:spacing w:line="276" w:lineRule="auto"/>
        <w:jc w:val="both"/>
        <w:rPr>
          <w:rFonts w:cs="Arial"/>
          <w:lang w:val="sl-SI"/>
        </w:rPr>
      </w:pPr>
    </w:p>
    <w:p w14:paraId="481C7A59" w14:textId="77777777" w:rsidR="007F0AC6" w:rsidRPr="00141C7E" w:rsidRDefault="007F0AC6" w:rsidP="00141C7E">
      <w:pPr>
        <w:numPr>
          <w:ilvl w:val="0"/>
          <w:numId w:val="25"/>
        </w:numPr>
        <w:spacing w:line="276" w:lineRule="auto"/>
        <w:ind w:left="360"/>
        <w:jc w:val="both"/>
        <w:rPr>
          <w:rFonts w:cs="Arial"/>
          <w:lang w:val="sl-SI"/>
        </w:rPr>
      </w:pPr>
      <w:r w:rsidRPr="00141C7E">
        <w:rPr>
          <w:rFonts w:cs="Arial"/>
          <w:lang w:val="sl-SI"/>
        </w:rPr>
        <w:t>Obstoj in ustreznost sofinanciranih investicij:</w:t>
      </w:r>
    </w:p>
    <w:p w14:paraId="078E9116" w14:textId="77777777" w:rsidR="007F0AC6" w:rsidRPr="00141C7E" w:rsidRDefault="007F0AC6" w:rsidP="00141C7E">
      <w:pPr>
        <w:numPr>
          <w:ilvl w:val="0"/>
          <w:numId w:val="38"/>
        </w:numPr>
        <w:spacing w:line="276" w:lineRule="auto"/>
        <w:jc w:val="both"/>
        <w:rPr>
          <w:rFonts w:cs="Arial"/>
          <w:lang w:val="sl-SI"/>
        </w:rPr>
      </w:pPr>
      <w:r w:rsidRPr="00141C7E">
        <w:rPr>
          <w:rFonts w:cs="Arial"/>
          <w:lang w:val="sl-SI"/>
        </w:rPr>
        <w:t>obstoj in ustreznost sofinanciranih dobav, storitev in gradenj;</w:t>
      </w:r>
    </w:p>
    <w:p w14:paraId="0360A9ED" w14:textId="77777777" w:rsidR="007F0AC6" w:rsidRPr="00141C7E" w:rsidRDefault="007F0AC6" w:rsidP="00141C7E">
      <w:pPr>
        <w:numPr>
          <w:ilvl w:val="0"/>
          <w:numId w:val="38"/>
        </w:numPr>
        <w:spacing w:line="276" w:lineRule="auto"/>
        <w:jc w:val="both"/>
        <w:rPr>
          <w:rFonts w:cs="Arial"/>
          <w:lang w:val="sl-SI"/>
        </w:rPr>
      </w:pPr>
      <w:r w:rsidRPr="00141C7E">
        <w:rPr>
          <w:rFonts w:cs="Arial"/>
          <w:lang w:val="sl-SI"/>
        </w:rPr>
        <w:t>ali obstaja skladnost med poročanjem o stopnji dejanske, terminske in finančne izvedbe operacije in priloženimi dokazili oziroma poročanjem upravičenca.</w:t>
      </w:r>
    </w:p>
    <w:p w14:paraId="2E638DAA" w14:textId="77777777" w:rsidR="007F0AC6" w:rsidRPr="00141C7E" w:rsidRDefault="007F0AC6" w:rsidP="00141C7E">
      <w:pPr>
        <w:spacing w:line="276" w:lineRule="auto"/>
        <w:ind w:left="720"/>
        <w:jc w:val="both"/>
        <w:rPr>
          <w:rFonts w:cs="Arial"/>
          <w:lang w:val="sl-SI"/>
        </w:rPr>
      </w:pPr>
    </w:p>
    <w:p w14:paraId="3C3E7ED0" w14:textId="77777777" w:rsidR="007F0AC6" w:rsidRPr="00141C7E" w:rsidRDefault="007F0AC6" w:rsidP="00141C7E">
      <w:pPr>
        <w:spacing w:line="276" w:lineRule="auto"/>
        <w:jc w:val="both"/>
        <w:rPr>
          <w:rFonts w:cs="Arial"/>
          <w:lang w:val="sl-SI"/>
        </w:rPr>
      </w:pPr>
      <w:r w:rsidRPr="00141C7E">
        <w:rPr>
          <w:rFonts w:cs="Arial"/>
          <w:b/>
          <w:bCs/>
          <w:lang w:val="sl-SI"/>
        </w:rPr>
        <w:t xml:space="preserve">Preverjanje napredka operacije </w:t>
      </w:r>
      <w:r w:rsidRPr="00141C7E">
        <w:rPr>
          <w:rFonts w:cs="Arial"/>
          <w:bCs/>
          <w:lang w:val="sl-SI"/>
        </w:rPr>
        <w:t>ni dodatno preverjanje, pač pa podatek o rezultatu PKS, pri katerem se</w:t>
      </w:r>
      <w:r w:rsidRPr="00141C7E">
        <w:rPr>
          <w:rFonts w:cs="Arial"/>
          <w:lang w:val="sl-SI"/>
        </w:rPr>
        <w:t xml:space="preserve"> preverijo vse ključne vsebine preverjanj.</w:t>
      </w:r>
    </w:p>
    <w:p w14:paraId="4493B30D" w14:textId="77777777" w:rsidR="007F0AC6" w:rsidRPr="00141C7E" w:rsidRDefault="007F0AC6" w:rsidP="00141C7E">
      <w:pPr>
        <w:pStyle w:val="Naslov3"/>
        <w:jc w:val="both"/>
        <w:rPr>
          <w:rFonts w:ascii="Arial" w:hAnsi="Arial" w:cs="Arial"/>
          <w:sz w:val="20"/>
          <w:szCs w:val="20"/>
          <w:lang w:val="sl-SI"/>
        </w:rPr>
      </w:pPr>
      <w:bookmarkStart w:id="155" w:name="_Toc354573497"/>
      <w:bookmarkStart w:id="156" w:name="_Toc403040948"/>
      <w:bookmarkStart w:id="157" w:name="_Toc411849648"/>
      <w:bookmarkStart w:id="158" w:name="_Toc411860935"/>
      <w:bookmarkStart w:id="159" w:name="_Toc452640435"/>
      <w:bookmarkStart w:id="160" w:name="_Toc148700912"/>
      <w:bookmarkStart w:id="161" w:name="_Toc148940657"/>
      <w:bookmarkStart w:id="162" w:name="_Toc149043640"/>
      <w:bookmarkStart w:id="163" w:name="_Toc149043829"/>
      <w:r w:rsidRPr="00141C7E">
        <w:rPr>
          <w:rFonts w:ascii="Arial" w:hAnsi="Arial" w:cs="Arial"/>
          <w:sz w:val="20"/>
          <w:szCs w:val="20"/>
          <w:lang w:val="sl-SI"/>
        </w:rPr>
        <w:t>5.2.3.</w:t>
      </w:r>
      <w:r w:rsidRPr="00141C7E">
        <w:rPr>
          <w:rFonts w:ascii="Arial" w:hAnsi="Arial" w:cs="Arial"/>
          <w:sz w:val="20"/>
          <w:szCs w:val="20"/>
          <w:lang w:val="sl-SI"/>
        </w:rPr>
        <w:tab/>
        <w:t>POSTOPEK IZVEDBE PREVERJANJA NA KRAJU SAMEM</w:t>
      </w:r>
      <w:bookmarkStart w:id="164" w:name="_Toc336429884"/>
      <w:bookmarkEnd w:id="155"/>
      <w:bookmarkEnd w:id="156"/>
      <w:bookmarkEnd w:id="157"/>
      <w:bookmarkEnd w:id="158"/>
      <w:bookmarkEnd w:id="159"/>
      <w:bookmarkEnd w:id="160"/>
      <w:bookmarkEnd w:id="161"/>
      <w:bookmarkEnd w:id="162"/>
      <w:bookmarkEnd w:id="163"/>
    </w:p>
    <w:p w14:paraId="7148CA1E" w14:textId="77777777" w:rsidR="007F0AC6" w:rsidRPr="00141C7E" w:rsidRDefault="007F0AC6" w:rsidP="00141C7E">
      <w:pPr>
        <w:keepNext/>
        <w:spacing w:line="276" w:lineRule="auto"/>
        <w:jc w:val="both"/>
        <w:outlineLvl w:val="3"/>
        <w:rPr>
          <w:rFonts w:cs="Arial"/>
          <w:b/>
          <w:bCs/>
          <w:i/>
          <w:lang w:val="sl-SI" w:eastAsia="x-none"/>
        </w:rPr>
      </w:pPr>
    </w:p>
    <w:p w14:paraId="107EDD48" w14:textId="77777777" w:rsidR="007F0AC6" w:rsidRPr="00141C7E" w:rsidRDefault="007F0AC6" w:rsidP="00141C7E">
      <w:pPr>
        <w:keepNext/>
        <w:spacing w:line="276" w:lineRule="auto"/>
        <w:ind w:left="567"/>
        <w:jc w:val="both"/>
        <w:outlineLvl w:val="3"/>
        <w:rPr>
          <w:rFonts w:cs="Arial"/>
          <w:u w:val="single"/>
          <w:lang w:val="sl-SI" w:eastAsia="x-none"/>
        </w:rPr>
      </w:pPr>
      <w:r w:rsidRPr="00141C7E">
        <w:rPr>
          <w:rFonts w:cs="Arial"/>
          <w:u w:val="single"/>
          <w:lang w:val="sl-SI" w:eastAsia="x-none"/>
        </w:rPr>
        <w:t xml:space="preserve">PRIPRAVA NA </w:t>
      </w:r>
      <w:bookmarkEnd w:id="164"/>
      <w:r w:rsidRPr="00141C7E">
        <w:rPr>
          <w:rFonts w:cs="Arial"/>
          <w:u w:val="single"/>
          <w:lang w:val="sl-SI" w:eastAsia="x-none"/>
        </w:rPr>
        <w:t>PREVERJANJE</w:t>
      </w:r>
    </w:p>
    <w:p w14:paraId="6DFBDAB6" w14:textId="77777777" w:rsidR="007F0AC6" w:rsidRPr="00141C7E" w:rsidRDefault="007F0AC6" w:rsidP="00141C7E">
      <w:pPr>
        <w:spacing w:line="276" w:lineRule="auto"/>
        <w:jc w:val="both"/>
        <w:rPr>
          <w:rFonts w:cs="Arial"/>
          <w:lang w:val="sl-SI"/>
        </w:rPr>
      </w:pPr>
      <w:r w:rsidRPr="00141C7E">
        <w:rPr>
          <w:rFonts w:cs="Arial"/>
          <w:lang w:val="sl-SI"/>
        </w:rPr>
        <w:t xml:space="preserve">PKS je treba načrtovati vnaprej, da bi zagotovili njihovo učinkovitost. Pred izvedbo preverjanja je treba pridobiti vse podatke o predmetu preverjanja, preučiti rezultate že izvedenih preverjanj in revizij (npr. administrativnega preverjanja in morebitnih PKS), preučiti pravne podlage, določiti cilj ter namen preverjanja in se povezati z odgovorno osebo za izvajanje operacije ter osebo, ki je izvedla administrativno preverjanje. PT oziroma IT mora za namen izvedbe PKS zagotoviti dostop OU do vse dokumentacije, s katero razpolaga (elektronska verzija). </w:t>
      </w:r>
    </w:p>
    <w:p w14:paraId="720263DD" w14:textId="77777777" w:rsidR="007F0AC6" w:rsidRPr="00141C7E" w:rsidRDefault="007F0AC6" w:rsidP="00141C7E">
      <w:pPr>
        <w:spacing w:line="276" w:lineRule="auto"/>
        <w:jc w:val="both"/>
        <w:rPr>
          <w:rFonts w:cs="Arial"/>
          <w:lang w:val="sl-SI"/>
        </w:rPr>
      </w:pPr>
    </w:p>
    <w:p w14:paraId="60BDF6EA" w14:textId="77777777" w:rsidR="007F0AC6" w:rsidRPr="00141C7E" w:rsidRDefault="007F0AC6" w:rsidP="00141C7E">
      <w:pPr>
        <w:keepNext/>
        <w:spacing w:line="276" w:lineRule="auto"/>
        <w:ind w:left="568"/>
        <w:jc w:val="both"/>
        <w:outlineLvl w:val="3"/>
        <w:rPr>
          <w:rFonts w:cs="Arial"/>
          <w:u w:val="single"/>
          <w:lang w:val="sl-SI" w:eastAsia="x-none"/>
        </w:rPr>
      </w:pPr>
      <w:bookmarkStart w:id="165" w:name="_Toc336429885"/>
      <w:r w:rsidRPr="00141C7E">
        <w:rPr>
          <w:rFonts w:cs="Arial"/>
          <w:u w:val="single"/>
          <w:lang w:val="sl-SI" w:eastAsia="x-none"/>
        </w:rPr>
        <w:t xml:space="preserve">NAJAVA </w:t>
      </w:r>
      <w:bookmarkEnd w:id="165"/>
      <w:r w:rsidRPr="00141C7E">
        <w:rPr>
          <w:rFonts w:cs="Arial"/>
          <w:u w:val="single"/>
          <w:lang w:val="sl-SI" w:eastAsia="x-none"/>
        </w:rPr>
        <w:t>PREVERJANJA</w:t>
      </w:r>
    </w:p>
    <w:p w14:paraId="72B662EB" w14:textId="77777777" w:rsidR="007F0AC6" w:rsidRPr="00141C7E" w:rsidRDefault="007F0AC6" w:rsidP="00141C7E">
      <w:pPr>
        <w:tabs>
          <w:tab w:val="left" w:pos="0"/>
        </w:tabs>
        <w:spacing w:line="276" w:lineRule="auto"/>
        <w:jc w:val="both"/>
        <w:rPr>
          <w:rFonts w:cs="Arial"/>
          <w:lang w:val="sl-SI"/>
        </w:rPr>
      </w:pPr>
      <w:r w:rsidRPr="00141C7E">
        <w:rPr>
          <w:rFonts w:cs="Arial"/>
          <w:lang w:val="sl-SI"/>
        </w:rPr>
        <w:t xml:space="preserve">O izvedbi PKS se upravičenca praviloma predhodno pisno obvesti (vzorec Obvestila je v Prilogi teh navodil). Kontrolor se z upravičencem dogovori, da se v ta namen zagotovi ustrezen prostor, sistematično in kronološko urejena originalna dokumentacija, vpogled v elektronsko dokumentacijo, prisotnost odgovornih oseb ter omogoči dostop in ogled rezultatov operacije in sofinanciranih dobav/opreme/gradenj/storitev. </w:t>
      </w:r>
    </w:p>
    <w:p w14:paraId="59FDD17F" w14:textId="77777777" w:rsidR="007F0AC6" w:rsidRPr="00141C7E" w:rsidRDefault="007F0AC6" w:rsidP="00141C7E">
      <w:pPr>
        <w:tabs>
          <w:tab w:val="left" w:pos="0"/>
        </w:tabs>
        <w:spacing w:line="276" w:lineRule="auto"/>
        <w:jc w:val="both"/>
        <w:rPr>
          <w:rFonts w:cs="Arial"/>
          <w:lang w:val="sl-SI"/>
        </w:rPr>
      </w:pPr>
    </w:p>
    <w:p w14:paraId="795AE65A" w14:textId="77777777" w:rsidR="007F0AC6" w:rsidRPr="00141C7E" w:rsidRDefault="007F0AC6" w:rsidP="00141C7E">
      <w:pPr>
        <w:keepNext/>
        <w:spacing w:line="276" w:lineRule="auto"/>
        <w:ind w:left="568"/>
        <w:jc w:val="both"/>
        <w:outlineLvl w:val="3"/>
        <w:rPr>
          <w:rFonts w:cs="Arial"/>
          <w:u w:val="single"/>
          <w:lang w:val="sl-SI" w:eastAsia="x-none"/>
        </w:rPr>
      </w:pPr>
      <w:bookmarkStart w:id="166" w:name="_Toc336429886"/>
      <w:r w:rsidRPr="00141C7E">
        <w:rPr>
          <w:rFonts w:cs="Arial"/>
          <w:u w:val="single"/>
          <w:lang w:val="sl-SI" w:eastAsia="x-none"/>
        </w:rPr>
        <w:lastRenderedPageBreak/>
        <w:t xml:space="preserve">IZVEDBA </w:t>
      </w:r>
      <w:bookmarkEnd w:id="166"/>
      <w:r w:rsidRPr="00141C7E">
        <w:rPr>
          <w:rFonts w:cs="Arial"/>
          <w:u w:val="single"/>
          <w:lang w:val="sl-SI" w:eastAsia="x-none"/>
        </w:rPr>
        <w:t>PREVERJANJA</w:t>
      </w:r>
    </w:p>
    <w:p w14:paraId="2F43F625" w14:textId="77777777" w:rsidR="007F0AC6" w:rsidRPr="00141C7E" w:rsidRDefault="007F0AC6" w:rsidP="00141C7E">
      <w:pPr>
        <w:tabs>
          <w:tab w:val="left" w:pos="0"/>
        </w:tabs>
        <w:spacing w:line="276" w:lineRule="auto"/>
        <w:jc w:val="both"/>
        <w:rPr>
          <w:rFonts w:cs="Arial"/>
          <w:lang w:val="sl-SI"/>
        </w:rPr>
      </w:pPr>
      <w:r w:rsidRPr="00141C7E">
        <w:rPr>
          <w:rFonts w:cs="Arial"/>
          <w:lang w:val="sl-SI"/>
        </w:rPr>
        <w:t>PKS se praviloma izvaja v obliki intervjuja z odgovorno osebo za izvedbo operacije pri upravičencu. Preverjanje poleg razgovora vključuje tudi fizični pregled originalne dokumentacije oz. vpogled v elektronsko dokumentacijo (pogodbe, računi in druga spremljajoča dokumentacija), pregled finančno računovodskega sistema, ki se nanaša na operacijo, pregled rezultatov operacije, stopnje napredovanja del oziroma izvajanja aktivnosti operacije glede na vlogo upravičenca, način arhiviranja dokumentacije, zagotavljanje prepoznavnosti, preglednosti in komuniciranja idr.</w:t>
      </w:r>
    </w:p>
    <w:p w14:paraId="5D46AF33" w14:textId="77777777" w:rsidR="007F0AC6" w:rsidRPr="00141C7E" w:rsidRDefault="007F0AC6" w:rsidP="00141C7E">
      <w:pPr>
        <w:tabs>
          <w:tab w:val="left" w:pos="0"/>
        </w:tabs>
        <w:spacing w:line="276" w:lineRule="auto"/>
        <w:jc w:val="both"/>
        <w:rPr>
          <w:rFonts w:cs="Arial"/>
          <w:b/>
          <w:lang w:val="sl-SI"/>
        </w:rPr>
      </w:pPr>
    </w:p>
    <w:p w14:paraId="7BBC157C" w14:textId="77777777" w:rsidR="007F0AC6" w:rsidRPr="00141C7E" w:rsidRDefault="007F0AC6" w:rsidP="00141C7E">
      <w:pPr>
        <w:tabs>
          <w:tab w:val="left" w:pos="0"/>
        </w:tabs>
        <w:spacing w:line="276" w:lineRule="auto"/>
        <w:jc w:val="both"/>
        <w:rPr>
          <w:rFonts w:cs="Arial"/>
          <w:lang w:val="sl-SI"/>
        </w:rPr>
      </w:pPr>
      <w:r w:rsidRPr="00141C7E">
        <w:rPr>
          <w:rFonts w:cs="Arial"/>
          <w:b/>
          <w:lang w:val="sl-SI"/>
        </w:rPr>
        <w:t>Preverjanje na kraju samem se izvaja na vzorcu</w:t>
      </w:r>
      <w:r w:rsidRPr="00141C7E">
        <w:rPr>
          <w:rFonts w:cs="Arial"/>
          <w:lang w:val="sl-SI"/>
        </w:rPr>
        <w:t xml:space="preserve">. Vzorec za operacije ESS+ praviloma ne sme biti manjši od 5 % vrednosti že izplačanih upravičenih izdatkov, ki so podlaga za izračun prispevka Unije, in za operacije ESRR, SPP in Kohezijski sklad ne manjši od 10 % vrednosti že izplačanih upravičenih izdatkov, ki so podlaga za izračun prispevka Unije. Smiselno se določi obseg pregleda originalne dokumentacije. Vzorec praviloma zajema vse vrste stroškov in postavke večjih vrednosti, različne partnerje v primeru </w:t>
      </w:r>
      <w:proofErr w:type="spellStart"/>
      <w:r w:rsidRPr="00141C7E">
        <w:rPr>
          <w:rFonts w:cs="Arial"/>
          <w:lang w:val="sl-SI"/>
        </w:rPr>
        <w:t>konzorcijskih</w:t>
      </w:r>
      <w:proofErr w:type="spellEnd"/>
      <w:r w:rsidRPr="00141C7E">
        <w:rPr>
          <w:rFonts w:cs="Arial"/>
          <w:lang w:val="sl-SI"/>
        </w:rPr>
        <w:t xml:space="preserve"> pogodb, različne upravičence pri skupinah projektov, ipd..</w:t>
      </w:r>
      <w:r w:rsidRPr="00141C7E">
        <w:rPr>
          <w:rFonts w:cs="Arial"/>
          <w:b/>
          <w:lang w:val="sl-SI"/>
        </w:rPr>
        <w:t xml:space="preserve"> </w:t>
      </w:r>
      <w:r w:rsidRPr="00141C7E">
        <w:rPr>
          <w:rFonts w:cs="Arial"/>
          <w:lang w:val="sl-SI"/>
        </w:rPr>
        <w:t>Vzorec PKS praviloma zajema administrativno nepregledane zahtevke ali listine, da se izognemo podvajanju kontrol. Hkrati s pregledom ZZI in pripadajočih vzorčno izbranih stroškov se lahko preverja izvajanje upravljalnih preverjanj posameznega PT ali IT. Ugotovitve teh preverjanj se lahko vključi v poročilo o KPN.</w:t>
      </w:r>
    </w:p>
    <w:p w14:paraId="79912DB4" w14:textId="77777777" w:rsidR="007F0AC6" w:rsidRPr="00141C7E" w:rsidRDefault="007F0AC6" w:rsidP="00141C7E">
      <w:pPr>
        <w:tabs>
          <w:tab w:val="left" w:pos="0"/>
        </w:tabs>
        <w:spacing w:line="276" w:lineRule="auto"/>
        <w:jc w:val="both"/>
        <w:rPr>
          <w:rFonts w:cs="Arial"/>
          <w:bCs/>
          <w:lang w:val="sl-SI"/>
        </w:rPr>
      </w:pPr>
    </w:p>
    <w:p w14:paraId="519355BD" w14:textId="77777777" w:rsidR="007F0AC6" w:rsidRPr="00141C7E" w:rsidRDefault="007F0AC6" w:rsidP="00141C7E">
      <w:pPr>
        <w:tabs>
          <w:tab w:val="left" w:pos="0"/>
        </w:tabs>
        <w:spacing w:line="276" w:lineRule="auto"/>
        <w:jc w:val="both"/>
        <w:rPr>
          <w:rFonts w:cs="Arial"/>
          <w:bCs/>
          <w:lang w:val="sl-SI"/>
        </w:rPr>
      </w:pPr>
      <w:r w:rsidRPr="00141C7E">
        <w:rPr>
          <w:rFonts w:cs="Arial"/>
          <w:bCs/>
          <w:lang w:val="sl-SI"/>
        </w:rPr>
        <w:t xml:space="preserve">V primeru odkritih napak/nepravilnosti na vzorcu lahko </w:t>
      </w:r>
      <w:r w:rsidRPr="00141C7E">
        <w:rPr>
          <w:rFonts w:cs="Arial"/>
          <w:lang w:val="sl-SI"/>
        </w:rPr>
        <w:t>kontrolor na podlagi presoje razširi vzorec pregledanih stroškov/listin.</w:t>
      </w:r>
    </w:p>
    <w:p w14:paraId="1C4D1D89" w14:textId="77777777" w:rsidR="007F0AC6" w:rsidRPr="00141C7E" w:rsidRDefault="007F0AC6" w:rsidP="00141C7E">
      <w:pPr>
        <w:tabs>
          <w:tab w:val="left" w:pos="0"/>
        </w:tabs>
        <w:spacing w:line="276" w:lineRule="auto"/>
        <w:jc w:val="both"/>
        <w:rPr>
          <w:rFonts w:cs="Arial"/>
          <w:lang w:val="sl-SI"/>
        </w:rPr>
      </w:pPr>
    </w:p>
    <w:p w14:paraId="5572DD7F" w14:textId="77777777" w:rsidR="007F0AC6" w:rsidRPr="00141C7E" w:rsidRDefault="007F0AC6" w:rsidP="00141C7E">
      <w:pPr>
        <w:tabs>
          <w:tab w:val="left" w:pos="0"/>
        </w:tabs>
        <w:spacing w:line="276" w:lineRule="auto"/>
        <w:jc w:val="both"/>
        <w:rPr>
          <w:rFonts w:cs="Arial"/>
          <w:lang w:val="sl-SI"/>
        </w:rPr>
      </w:pPr>
      <w:r w:rsidRPr="00141C7E">
        <w:rPr>
          <w:rFonts w:cs="Arial"/>
          <w:lang w:val="sl-SI"/>
        </w:rPr>
        <w:t>Preverjanje praviloma izvedeta dve osebi,</w:t>
      </w:r>
      <w:r w:rsidRPr="00141C7E">
        <w:rPr>
          <w:sz w:val="24"/>
          <w:lang w:val="sl-SI"/>
        </w:rPr>
        <w:t xml:space="preserve"> </w:t>
      </w:r>
      <w:r w:rsidRPr="00141C7E">
        <w:rPr>
          <w:rFonts w:cs="Arial"/>
          <w:lang w:val="sl-SI"/>
        </w:rPr>
        <w:t>v primeru operacij majhnega obsega izjemoma lahko preverjanje izvede samo ena oseba.</w:t>
      </w:r>
    </w:p>
    <w:p w14:paraId="32A82AFA" w14:textId="77777777" w:rsidR="007F0AC6" w:rsidRPr="00141C7E" w:rsidRDefault="007F0AC6" w:rsidP="00141C7E">
      <w:pPr>
        <w:spacing w:line="276" w:lineRule="auto"/>
        <w:jc w:val="both"/>
        <w:rPr>
          <w:rFonts w:cs="Arial"/>
          <w:i/>
          <w:lang w:val="sl-SI"/>
        </w:rPr>
      </w:pPr>
    </w:p>
    <w:p w14:paraId="78858A7D" w14:textId="77777777" w:rsidR="007F0AC6" w:rsidRPr="00141C7E" w:rsidRDefault="007F0AC6" w:rsidP="00141C7E">
      <w:pPr>
        <w:pBdr>
          <w:top w:val="single" w:sz="4" w:space="1" w:color="auto"/>
          <w:left w:val="single" w:sz="4" w:space="4" w:color="auto"/>
          <w:bottom w:val="single" w:sz="4" w:space="1" w:color="auto"/>
          <w:right w:val="single" w:sz="4" w:space="4" w:color="auto"/>
        </w:pBdr>
        <w:tabs>
          <w:tab w:val="left" w:pos="0"/>
        </w:tabs>
        <w:spacing w:line="276" w:lineRule="auto"/>
        <w:jc w:val="both"/>
        <w:rPr>
          <w:rFonts w:cs="Arial"/>
          <w:b/>
          <w:i/>
          <w:lang w:val="sl-SI"/>
        </w:rPr>
      </w:pPr>
      <w:r w:rsidRPr="00141C7E">
        <w:rPr>
          <w:rFonts w:cs="Arial"/>
          <w:b/>
          <w:i/>
          <w:lang w:val="sl-SI"/>
        </w:rPr>
        <w:t xml:space="preserve">Terminski, finančni in dejanski (fizični) napredek operacije: </w:t>
      </w:r>
      <w:r w:rsidRPr="00141C7E">
        <w:rPr>
          <w:rFonts w:cs="Arial"/>
          <w:i/>
          <w:lang w:val="sl-SI"/>
        </w:rPr>
        <w:t>Pri izvedbi PKS je treba biti posebej pozoren na terminski, finančni in dejanski (fizični) napredek operacije.</w:t>
      </w:r>
      <w:r w:rsidRPr="00141C7E">
        <w:rPr>
          <w:rFonts w:cs="Arial"/>
          <w:b/>
          <w:i/>
          <w:lang w:val="sl-SI"/>
        </w:rPr>
        <w:t xml:space="preserve"> </w:t>
      </w:r>
      <w:r w:rsidRPr="00141C7E">
        <w:rPr>
          <w:rFonts w:cs="Arial"/>
          <w:i/>
          <w:lang w:val="sl-SI"/>
        </w:rPr>
        <w:t>Poročanje o napredku operacije je poročanje o rezultatih PKS Napredek operacije poda odgovor glede terminske/finančne/dejanske uspešnosti projekta glede na planske dokumente operacije, to je: investicijske dokumentacije, kjer je to</w:t>
      </w:r>
      <w:r w:rsidRPr="00141C7E">
        <w:rPr>
          <w:rFonts w:cs="Arial"/>
          <w:lang w:val="sl-SI"/>
        </w:rPr>
        <w:t xml:space="preserve"> </w:t>
      </w:r>
      <w:r w:rsidRPr="00141C7E">
        <w:rPr>
          <w:rFonts w:cs="Arial"/>
          <w:i/>
          <w:lang w:val="sl-SI"/>
        </w:rPr>
        <w:t>pomembno in vlogo upravičenca, ter zlasti glede na določbe pogodbe o sofinanciranju.</w:t>
      </w:r>
    </w:p>
    <w:p w14:paraId="361EDD2A" w14:textId="77777777" w:rsidR="007F0AC6" w:rsidRPr="00141C7E" w:rsidRDefault="007F0AC6" w:rsidP="00141C7E">
      <w:pPr>
        <w:pBdr>
          <w:top w:val="single" w:sz="4" w:space="1" w:color="auto"/>
          <w:left w:val="single" w:sz="4" w:space="4" w:color="auto"/>
          <w:bottom w:val="single" w:sz="4" w:space="1" w:color="auto"/>
          <w:right w:val="single" w:sz="4" w:space="4" w:color="auto"/>
        </w:pBdr>
        <w:tabs>
          <w:tab w:val="left" w:pos="0"/>
        </w:tabs>
        <w:spacing w:line="276" w:lineRule="auto"/>
        <w:jc w:val="both"/>
        <w:rPr>
          <w:rFonts w:cs="Arial"/>
          <w:i/>
          <w:lang w:val="sl-SI"/>
        </w:rPr>
      </w:pPr>
    </w:p>
    <w:p w14:paraId="5917628F" w14:textId="77777777" w:rsidR="007F0AC6" w:rsidRPr="00141C7E" w:rsidRDefault="007F0AC6" w:rsidP="00141C7E">
      <w:pPr>
        <w:pBdr>
          <w:top w:val="single" w:sz="4" w:space="1" w:color="auto"/>
          <w:left w:val="single" w:sz="4" w:space="4" w:color="auto"/>
          <w:bottom w:val="single" w:sz="4" w:space="1" w:color="auto"/>
          <w:right w:val="single" w:sz="4" w:space="4" w:color="auto"/>
        </w:pBdr>
        <w:tabs>
          <w:tab w:val="left" w:pos="0"/>
        </w:tabs>
        <w:spacing w:line="276" w:lineRule="auto"/>
        <w:jc w:val="both"/>
        <w:rPr>
          <w:rFonts w:cs="Arial"/>
          <w:b/>
          <w:i/>
          <w:lang w:val="sl-SI"/>
        </w:rPr>
      </w:pPr>
      <w:r w:rsidRPr="00141C7E">
        <w:rPr>
          <w:rFonts w:cs="Arial"/>
          <w:i/>
          <w:lang w:val="sl-SI"/>
        </w:rPr>
        <w:t xml:space="preserve">Kontrolor bo preveril in poročal o terminski/finančni/dejanski uspešnosti projekta glede na plan, ki je zastavljen v relevantnih dokumentih. Če bo ugotovil, da lahko odstopanja oziroma zaostajanja od zastavljenih planov vplivajo na uspešen zaključek operacije, bo preveril, ali je upravičenec že izvedel kakšne popravljalne ukrepe in je upravičenec o njih obvestil tudi PT. Ugotovitve kontrolorja glede napredka operacije nudijo vodstvu podlago za sprejem pravočasnih ukrepov, ki bodo vodila k uspešnem črpanju sredstev. </w:t>
      </w:r>
    </w:p>
    <w:p w14:paraId="712CDAAB" w14:textId="77777777" w:rsidR="007F0AC6" w:rsidRPr="00141C7E" w:rsidRDefault="007F0AC6" w:rsidP="00141C7E">
      <w:pPr>
        <w:tabs>
          <w:tab w:val="left" w:pos="0"/>
        </w:tabs>
        <w:spacing w:line="276" w:lineRule="auto"/>
        <w:jc w:val="both"/>
        <w:rPr>
          <w:rFonts w:cs="Arial"/>
          <w:b/>
          <w:lang w:val="sl-SI"/>
        </w:rPr>
      </w:pPr>
    </w:p>
    <w:p w14:paraId="60CDC057" w14:textId="77777777" w:rsidR="007F0AC6" w:rsidRPr="00141C7E" w:rsidRDefault="007F0AC6" w:rsidP="00141C7E">
      <w:pPr>
        <w:pBdr>
          <w:top w:val="single" w:sz="4" w:space="1" w:color="auto"/>
          <w:left w:val="single" w:sz="4" w:space="4" w:color="auto"/>
          <w:bottom w:val="single" w:sz="4" w:space="1" w:color="auto"/>
          <w:right w:val="single" w:sz="4" w:space="4" w:color="auto"/>
        </w:pBdr>
        <w:tabs>
          <w:tab w:val="left" w:pos="0"/>
        </w:tabs>
        <w:spacing w:line="276" w:lineRule="auto"/>
        <w:jc w:val="both"/>
        <w:rPr>
          <w:rFonts w:cs="Arial"/>
          <w:b/>
          <w:i/>
          <w:lang w:val="sl-SI"/>
        </w:rPr>
      </w:pPr>
      <w:r w:rsidRPr="00141C7E">
        <w:rPr>
          <w:rFonts w:cs="Arial"/>
          <w:b/>
          <w:i/>
          <w:lang w:val="sl-SI"/>
        </w:rPr>
        <w:t xml:space="preserve">Pri izvedbi PKS je treba biti še posebej pozoren na tiste elemente oziroma področja, ki jih pri administrativnem preverjanju ni možno preveriti. </w:t>
      </w:r>
    </w:p>
    <w:p w14:paraId="5058AAF0" w14:textId="77777777" w:rsidR="007F0AC6" w:rsidRPr="00141C7E" w:rsidRDefault="007F0AC6" w:rsidP="00141C7E">
      <w:pPr>
        <w:pBdr>
          <w:top w:val="single" w:sz="4" w:space="1" w:color="auto"/>
          <w:left w:val="single" w:sz="4" w:space="4" w:color="auto"/>
          <w:bottom w:val="single" w:sz="4" w:space="1" w:color="auto"/>
          <w:right w:val="single" w:sz="4" w:space="4" w:color="auto"/>
        </w:pBdr>
        <w:tabs>
          <w:tab w:val="left" w:pos="0"/>
        </w:tabs>
        <w:spacing w:line="276" w:lineRule="auto"/>
        <w:jc w:val="both"/>
        <w:rPr>
          <w:rFonts w:cs="Arial"/>
          <w:i/>
          <w:lang w:val="sl-SI"/>
        </w:rPr>
      </w:pPr>
    </w:p>
    <w:p w14:paraId="74A29127" w14:textId="77777777" w:rsidR="007F0AC6" w:rsidRPr="00141C7E" w:rsidRDefault="007F0AC6" w:rsidP="00141C7E">
      <w:pPr>
        <w:pBdr>
          <w:top w:val="single" w:sz="4" w:space="1" w:color="auto"/>
          <w:left w:val="single" w:sz="4" w:space="4" w:color="auto"/>
          <w:bottom w:val="single" w:sz="4" w:space="1" w:color="auto"/>
          <w:right w:val="single" w:sz="4" w:space="4" w:color="auto"/>
        </w:pBdr>
        <w:tabs>
          <w:tab w:val="left" w:pos="0"/>
        </w:tabs>
        <w:spacing w:line="276" w:lineRule="auto"/>
        <w:jc w:val="both"/>
        <w:rPr>
          <w:rFonts w:cs="Arial"/>
          <w:i/>
          <w:lang w:val="sl-SI"/>
        </w:rPr>
      </w:pPr>
      <w:r w:rsidRPr="00141C7E">
        <w:rPr>
          <w:rFonts w:cs="Arial"/>
          <w:i/>
          <w:lang w:val="sl-SI"/>
        </w:rPr>
        <w:t xml:space="preserve">V primeru investicij (večinoma ESRR, SPP, KS) se preveri obstoj in ustreznost opreme, da se sredstva uporabljajo za namen, za katerega so bila dodeljena; ali je oprema nova, originalno dokumentacijo; preveri se, če so gradnje dejansko izvedene in skladne z gradbeno situacijo (skladnost stroškov na vzorcu po vsebini in ceni s ponudbenih predračunom, knjigo obračunskih izmer ipd.) in gradbenim dnevnikom, če se na investiciji izvaja nadzor in ta ustrezno spremlja gradnjo, če se gradnja izvaja na podlagi pravnomočnega gradbenega dovoljenja, če je po zaključku del pridobljeno uporabno dovoljenje ipd. </w:t>
      </w:r>
    </w:p>
    <w:p w14:paraId="1BA76873" w14:textId="77777777" w:rsidR="007F0AC6" w:rsidRPr="00141C7E" w:rsidRDefault="007F0AC6" w:rsidP="00141C7E">
      <w:pPr>
        <w:pBdr>
          <w:top w:val="single" w:sz="4" w:space="1" w:color="auto"/>
          <w:left w:val="single" w:sz="4" w:space="4" w:color="auto"/>
          <w:bottom w:val="single" w:sz="4" w:space="1" w:color="auto"/>
          <w:right w:val="single" w:sz="4" w:space="4" w:color="auto"/>
        </w:pBdr>
        <w:tabs>
          <w:tab w:val="left" w:pos="0"/>
        </w:tabs>
        <w:spacing w:line="276" w:lineRule="auto"/>
        <w:jc w:val="both"/>
        <w:rPr>
          <w:rFonts w:cs="Arial"/>
          <w:i/>
          <w:lang w:val="sl-SI"/>
        </w:rPr>
      </w:pPr>
    </w:p>
    <w:p w14:paraId="005ED12F" w14:textId="77777777" w:rsidR="007F0AC6" w:rsidRPr="00141C7E" w:rsidRDefault="007F0AC6" w:rsidP="00141C7E">
      <w:pPr>
        <w:pBdr>
          <w:top w:val="single" w:sz="4" w:space="1" w:color="auto"/>
          <w:left w:val="single" w:sz="4" w:space="4" w:color="auto"/>
          <w:bottom w:val="single" w:sz="4" w:space="1" w:color="auto"/>
          <w:right w:val="single" w:sz="4" w:space="4" w:color="auto"/>
        </w:pBdr>
        <w:tabs>
          <w:tab w:val="left" w:pos="0"/>
        </w:tabs>
        <w:spacing w:line="276" w:lineRule="auto"/>
        <w:jc w:val="both"/>
        <w:rPr>
          <w:rFonts w:cs="Arial"/>
          <w:i/>
          <w:lang w:val="sl-SI"/>
        </w:rPr>
      </w:pPr>
      <w:r w:rsidRPr="00141C7E">
        <w:rPr>
          <w:rFonts w:cs="Arial"/>
          <w:i/>
          <w:lang w:val="sl-SI"/>
        </w:rPr>
        <w:lastRenderedPageBreak/>
        <w:t xml:space="preserve">V primeru operacij, sestavljenih iz različnih storitvenih aktivnosti (večinoma ESS+), katerih cilj je zaposlovanje, usposabljanje, je treba posebno pozornost nameniti preverjanju doseganja ciljev, rezultatov in opravljenim nalogam. </w:t>
      </w:r>
    </w:p>
    <w:p w14:paraId="508B9D8A" w14:textId="77777777" w:rsidR="007F0AC6" w:rsidRPr="00141C7E" w:rsidRDefault="007F0AC6" w:rsidP="00141C7E">
      <w:pPr>
        <w:tabs>
          <w:tab w:val="left" w:pos="0"/>
        </w:tabs>
        <w:spacing w:after="60" w:line="276" w:lineRule="auto"/>
        <w:jc w:val="both"/>
        <w:rPr>
          <w:rFonts w:cs="Arial"/>
          <w:lang w:val="sl-SI"/>
        </w:rPr>
      </w:pPr>
    </w:p>
    <w:p w14:paraId="17278A15" w14:textId="77777777" w:rsidR="007F0AC6" w:rsidRPr="00141C7E" w:rsidRDefault="007F0AC6" w:rsidP="00141C7E">
      <w:pPr>
        <w:tabs>
          <w:tab w:val="left" w:pos="0"/>
        </w:tabs>
        <w:spacing w:line="276" w:lineRule="auto"/>
        <w:jc w:val="both"/>
        <w:rPr>
          <w:rFonts w:cs="Arial"/>
          <w:b/>
          <w:lang w:val="sl-SI"/>
        </w:rPr>
      </w:pPr>
      <w:r w:rsidRPr="00141C7E">
        <w:rPr>
          <w:rFonts w:cs="Arial"/>
          <w:b/>
          <w:lang w:val="sl-SI"/>
        </w:rPr>
        <w:t>Kontrolor mora biti poleg že navedenega pozoren predvsem na:</w:t>
      </w:r>
    </w:p>
    <w:p w14:paraId="62E90C69" w14:textId="77777777" w:rsidR="007F0AC6" w:rsidRPr="00141C7E" w:rsidRDefault="007F0AC6" w:rsidP="00141C7E">
      <w:pPr>
        <w:numPr>
          <w:ilvl w:val="0"/>
          <w:numId w:val="21"/>
        </w:numPr>
        <w:spacing w:line="276" w:lineRule="auto"/>
        <w:jc w:val="both"/>
        <w:rPr>
          <w:rFonts w:cs="Arial"/>
          <w:lang w:val="sl-SI"/>
        </w:rPr>
      </w:pPr>
      <w:r w:rsidRPr="00141C7E">
        <w:rPr>
          <w:rFonts w:cs="Arial"/>
          <w:lang w:val="sl-SI"/>
        </w:rPr>
        <w:t xml:space="preserve">nepravilne količine, </w:t>
      </w:r>
    </w:p>
    <w:p w14:paraId="218E0E9C" w14:textId="77777777" w:rsidR="007F0AC6" w:rsidRPr="00141C7E" w:rsidRDefault="007F0AC6" w:rsidP="00141C7E">
      <w:pPr>
        <w:numPr>
          <w:ilvl w:val="0"/>
          <w:numId w:val="21"/>
        </w:numPr>
        <w:spacing w:line="276" w:lineRule="auto"/>
        <w:ind w:left="714" w:hanging="357"/>
        <w:jc w:val="both"/>
        <w:rPr>
          <w:rFonts w:cs="Arial"/>
          <w:lang w:val="sl-SI"/>
        </w:rPr>
      </w:pPr>
      <w:r w:rsidRPr="00141C7E">
        <w:rPr>
          <w:rFonts w:cs="Arial"/>
          <w:lang w:val="sl-SI"/>
        </w:rPr>
        <w:t>odstopanja v kakovosti,</w:t>
      </w:r>
    </w:p>
    <w:p w14:paraId="61D330D1" w14:textId="77777777" w:rsidR="007F0AC6" w:rsidRPr="00141C7E" w:rsidRDefault="007F0AC6" w:rsidP="00141C7E">
      <w:pPr>
        <w:numPr>
          <w:ilvl w:val="0"/>
          <w:numId w:val="21"/>
        </w:numPr>
        <w:spacing w:line="276" w:lineRule="auto"/>
        <w:ind w:left="714" w:hanging="357"/>
        <w:jc w:val="both"/>
        <w:rPr>
          <w:rFonts w:cs="Arial"/>
          <w:lang w:val="sl-SI"/>
        </w:rPr>
      </w:pPr>
      <w:r w:rsidRPr="00141C7E">
        <w:rPr>
          <w:rFonts w:cs="Arial"/>
          <w:lang w:val="sl-SI"/>
        </w:rPr>
        <w:t>neprijavljene prihodke,</w:t>
      </w:r>
    </w:p>
    <w:p w14:paraId="7E0499F7" w14:textId="77777777" w:rsidR="007F0AC6" w:rsidRPr="00141C7E" w:rsidRDefault="007F0AC6" w:rsidP="00141C7E">
      <w:pPr>
        <w:numPr>
          <w:ilvl w:val="0"/>
          <w:numId w:val="21"/>
        </w:numPr>
        <w:spacing w:line="276" w:lineRule="auto"/>
        <w:ind w:left="714" w:hanging="357"/>
        <w:jc w:val="both"/>
        <w:rPr>
          <w:rFonts w:cs="Arial"/>
          <w:lang w:val="sl-SI"/>
        </w:rPr>
      </w:pPr>
      <w:r w:rsidRPr="00141C7E">
        <w:rPr>
          <w:rFonts w:cs="Arial"/>
          <w:lang w:val="sl-SI"/>
        </w:rPr>
        <w:t>neupravičeno prodajo,</w:t>
      </w:r>
    </w:p>
    <w:p w14:paraId="119382FB" w14:textId="77777777" w:rsidR="007F0AC6" w:rsidRPr="00141C7E" w:rsidRDefault="007F0AC6" w:rsidP="00141C7E">
      <w:pPr>
        <w:numPr>
          <w:ilvl w:val="0"/>
          <w:numId w:val="21"/>
        </w:numPr>
        <w:spacing w:line="276" w:lineRule="auto"/>
        <w:ind w:left="714" w:hanging="357"/>
        <w:jc w:val="both"/>
        <w:rPr>
          <w:rFonts w:cs="Arial"/>
          <w:lang w:val="sl-SI"/>
        </w:rPr>
      </w:pPr>
      <w:r w:rsidRPr="00141C7E">
        <w:rPr>
          <w:rFonts w:cs="Arial"/>
          <w:lang w:val="sl-SI"/>
        </w:rPr>
        <w:t>več zahtevkov za isto dobavo, storitev ali gradnjo,</w:t>
      </w:r>
    </w:p>
    <w:p w14:paraId="6314A089" w14:textId="77777777" w:rsidR="007F0AC6" w:rsidRPr="00141C7E" w:rsidRDefault="007F0AC6" w:rsidP="00141C7E">
      <w:pPr>
        <w:numPr>
          <w:ilvl w:val="0"/>
          <w:numId w:val="21"/>
        </w:numPr>
        <w:spacing w:line="276" w:lineRule="auto"/>
        <w:ind w:left="714" w:hanging="357"/>
        <w:jc w:val="both"/>
        <w:rPr>
          <w:rFonts w:cs="Arial"/>
          <w:lang w:val="sl-SI"/>
        </w:rPr>
      </w:pPr>
      <w:r w:rsidRPr="00141C7E">
        <w:rPr>
          <w:rFonts w:cs="Arial"/>
          <w:lang w:val="sl-SI"/>
        </w:rPr>
        <w:t>pravilnost izbirnih postopkov,</w:t>
      </w:r>
    </w:p>
    <w:p w14:paraId="295FA14E" w14:textId="77777777" w:rsidR="007F0AC6" w:rsidRPr="00141C7E" w:rsidRDefault="007F0AC6" w:rsidP="00141C7E">
      <w:pPr>
        <w:numPr>
          <w:ilvl w:val="0"/>
          <w:numId w:val="21"/>
        </w:numPr>
        <w:spacing w:line="276" w:lineRule="auto"/>
        <w:ind w:left="714" w:hanging="357"/>
        <w:jc w:val="both"/>
        <w:rPr>
          <w:rFonts w:cs="Arial"/>
          <w:lang w:val="sl-SI"/>
        </w:rPr>
      </w:pPr>
      <w:r w:rsidRPr="00141C7E">
        <w:rPr>
          <w:rFonts w:cs="Arial"/>
          <w:lang w:val="sl-SI"/>
        </w:rPr>
        <w:t>kršenje pravil glede zagotavljanja prepoznavnosti, preglednosti in komuniciranja v okviru izvajanja EKP,</w:t>
      </w:r>
    </w:p>
    <w:p w14:paraId="54BBF8A3" w14:textId="77777777" w:rsidR="007F0AC6" w:rsidRPr="00141C7E" w:rsidRDefault="007F0AC6" w:rsidP="00141C7E">
      <w:pPr>
        <w:numPr>
          <w:ilvl w:val="0"/>
          <w:numId w:val="21"/>
        </w:numPr>
        <w:spacing w:line="276" w:lineRule="auto"/>
        <w:ind w:left="714" w:hanging="357"/>
        <w:jc w:val="both"/>
        <w:rPr>
          <w:rFonts w:cs="Arial"/>
          <w:lang w:val="sl-SI"/>
        </w:rPr>
      </w:pPr>
      <w:r w:rsidRPr="00141C7E">
        <w:rPr>
          <w:rFonts w:cs="Arial"/>
          <w:lang w:val="sl-SI"/>
        </w:rPr>
        <w:t>neustrezno revizijsko sled,</w:t>
      </w:r>
    </w:p>
    <w:p w14:paraId="4A3E741C" w14:textId="77777777" w:rsidR="007F0AC6" w:rsidRPr="00141C7E" w:rsidRDefault="007F0AC6" w:rsidP="00141C7E">
      <w:pPr>
        <w:numPr>
          <w:ilvl w:val="0"/>
          <w:numId w:val="21"/>
        </w:numPr>
        <w:spacing w:line="276" w:lineRule="auto"/>
        <w:ind w:left="714" w:hanging="357"/>
        <w:jc w:val="both"/>
        <w:rPr>
          <w:rFonts w:cs="Arial"/>
          <w:lang w:val="sl-SI"/>
        </w:rPr>
      </w:pPr>
      <w:r w:rsidRPr="00141C7E">
        <w:rPr>
          <w:rFonts w:cs="Arial"/>
          <w:lang w:val="sl-SI"/>
        </w:rPr>
        <w:t>napake pri denarnem toku med upravičencem in partnerji,</w:t>
      </w:r>
    </w:p>
    <w:p w14:paraId="58F9296A" w14:textId="77777777" w:rsidR="007F0AC6" w:rsidRPr="00141C7E" w:rsidRDefault="007F0AC6" w:rsidP="00141C7E">
      <w:pPr>
        <w:numPr>
          <w:ilvl w:val="0"/>
          <w:numId w:val="21"/>
        </w:numPr>
        <w:spacing w:line="276" w:lineRule="auto"/>
        <w:ind w:left="714" w:hanging="357"/>
        <w:jc w:val="both"/>
        <w:rPr>
          <w:rFonts w:cs="Arial"/>
          <w:lang w:val="sl-SI"/>
        </w:rPr>
      </w:pPr>
      <w:r w:rsidRPr="00141C7E">
        <w:rPr>
          <w:rFonts w:cs="Arial"/>
          <w:lang w:val="sl-SI"/>
        </w:rPr>
        <w:t>ločenost knjigovodstva za vse transakcije v zvezi z operacijo,</w:t>
      </w:r>
    </w:p>
    <w:p w14:paraId="69B6C024" w14:textId="77777777" w:rsidR="007F0AC6" w:rsidRPr="00141C7E" w:rsidRDefault="007F0AC6" w:rsidP="00141C7E">
      <w:pPr>
        <w:numPr>
          <w:ilvl w:val="0"/>
          <w:numId w:val="21"/>
        </w:numPr>
        <w:spacing w:line="276" w:lineRule="auto"/>
        <w:ind w:left="714" w:hanging="357"/>
        <w:jc w:val="both"/>
        <w:rPr>
          <w:rFonts w:cs="Arial"/>
          <w:lang w:val="sl-SI"/>
        </w:rPr>
      </w:pPr>
      <w:r w:rsidRPr="00141C7E">
        <w:rPr>
          <w:rFonts w:cs="Arial"/>
          <w:lang w:val="sl-SI"/>
        </w:rPr>
        <w:t>drugo neupoštevanje pogodbenih pogojev/določil,</w:t>
      </w:r>
    </w:p>
    <w:p w14:paraId="22F60FDA" w14:textId="77777777" w:rsidR="007F0AC6" w:rsidRPr="00141C7E" w:rsidRDefault="007F0AC6" w:rsidP="00141C7E">
      <w:pPr>
        <w:numPr>
          <w:ilvl w:val="0"/>
          <w:numId w:val="21"/>
        </w:numPr>
        <w:spacing w:line="276" w:lineRule="auto"/>
        <w:ind w:left="714" w:hanging="357"/>
        <w:jc w:val="both"/>
        <w:rPr>
          <w:rFonts w:cs="Arial"/>
          <w:lang w:val="sl-SI"/>
        </w:rPr>
      </w:pPr>
      <w:r w:rsidRPr="00141C7E">
        <w:rPr>
          <w:rFonts w:cs="Arial"/>
          <w:lang w:val="sl-SI"/>
        </w:rPr>
        <w:t>gospodarno ravnanje pri nabavi opreme/izvedbi storitev/gradenj,</w:t>
      </w:r>
    </w:p>
    <w:p w14:paraId="54CAF1D0" w14:textId="77777777" w:rsidR="007F0AC6" w:rsidRPr="00141C7E" w:rsidRDefault="007F0AC6" w:rsidP="00141C7E">
      <w:pPr>
        <w:numPr>
          <w:ilvl w:val="0"/>
          <w:numId w:val="21"/>
        </w:numPr>
        <w:spacing w:line="276" w:lineRule="auto"/>
        <w:ind w:left="714" w:hanging="357"/>
        <w:jc w:val="both"/>
        <w:rPr>
          <w:rFonts w:cs="Arial"/>
          <w:lang w:val="sl-SI"/>
        </w:rPr>
      </w:pPr>
      <w:r w:rsidRPr="00141C7E">
        <w:rPr>
          <w:rFonts w:cs="Arial"/>
          <w:lang w:val="sl-SI"/>
        </w:rPr>
        <w:t xml:space="preserve">specifike javnih razpisov/pozivov (npr. omejitve glede leta izdelave opreme, poslovanje med povezanimi družbami, nasprotje interesov,…), </w:t>
      </w:r>
    </w:p>
    <w:p w14:paraId="08ABADAE" w14:textId="77777777" w:rsidR="007F0AC6" w:rsidRPr="00141C7E" w:rsidRDefault="007F0AC6" w:rsidP="00141C7E">
      <w:pPr>
        <w:numPr>
          <w:ilvl w:val="0"/>
          <w:numId w:val="21"/>
        </w:numPr>
        <w:spacing w:line="276" w:lineRule="auto"/>
        <w:jc w:val="both"/>
        <w:rPr>
          <w:rFonts w:cs="Arial"/>
          <w:lang w:val="sl-SI"/>
        </w:rPr>
      </w:pPr>
      <w:r w:rsidRPr="00141C7E">
        <w:rPr>
          <w:rFonts w:cs="Arial"/>
          <w:lang w:val="sl-SI"/>
        </w:rPr>
        <w:t xml:space="preserve">kazalniki goljufije (ang. »red </w:t>
      </w:r>
      <w:proofErr w:type="spellStart"/>
      <w:r w:rsidRPr="00141C7E">
        <w:rPr>
          <w:rFonts w:cs="Arial"/>
          <w:lang w:val="sl-SI"/>
        </w:rPr>
        <w:t>flags</w:t>
      </w:r>
      <w:proofErr w:type="spellEnd"/>
      <w:r w:rsidRPr="00141C7E">
        <w:rPr>
          <w:rFonts w:cs="Arial"/>
          <w:lang w:val="sl-SI"/>
        </w:rPr>
        <w:t>«), predvsem glede potencialno ponarejenih dokumentov, zlasti v okoliščinah, v katerih lahko ocena tveganja pokaže visoko tveganje goljufije (v Prilogi navodil je pomožni kontrolni list oziroma seznam opozorilnih znakov goljufij, gradiva Urada za bolj proti goljufijam so dostopna na spletni strani - https://evropskasredstva.si/navodila/).</w:t>
      </w:r>
    </w:p>
    <w:p w14:paraId="3D329C04" w14:textId="77777777" w:rsidR="007F0AC6" w:rsidRPr="00141C7E" w:rsidRDefault="007F0AC6" w:rsidP="00141C7E">
      <w:pPr>
        <w:tabs>
          <w:tab w:val="left" w:pos="0"/>
        </w:tabs>
        <w:spacing w:line="276" w:lineRule="auto"/>
        <w:jc w:val="both"/>
        <w:rPr>
          <w:rFonts w:cs="Arial"/>
          <w:lang w:val="sl-SI"/>
        </w:rPr>
      </w:pPr>
    </w:p>
    <w:p w14:paraId="59981AF2" w14:textId="77777777" w:rsidR="007F0AC6" w:rsidRPr="00141C7E" w:rsidRDefault="007F0AC6" w:rsidP="00141C7E">
      <w:pPr>
        <w:keepNext/>
        <w:spacing w:line="276" w:lineRule="auto"/>
        <w:ind w:left="568"/>
        <w:jc w:val="both"/>
        <w:outlineLvl w:val="3"/>
        <w:rPr>
          <w:rFonts w:cs="Arial"/>
          <w:u w:val="single"/>
          <w:lang w:val="sl-SI" w:eastAsia="x-none"/>
        </w:rPr>
      </w:pPr>
      <w:bookmarkStart w:id="167" w:name="_Toc336429887"/>
      <w:r w:rsidRPr="00141C7E">
        <w:rPr>
          <w:rFonts w:cs="Arial"/>
          <w:u w:val="single"/>
          <w:lang w:val="sl-SI" w:eastAsia="x-none"/>
        </w:rPr>
        <w:t xml:space="preserve">ZAKLJUČEK </w:t>
      </w:r>
      <w:bookmarkEnd w:id="167"/>
      <w:r w:rsidRPr="00141C7E">
        <w:rPr>
          <w:rFonts w:cs="Arial"/>
          <w:u w:val="single"/>
          <w:lang w:val="sl-SI" w:eastAsia="x-none"/>
        </w:rPr>
        <w:t>PREVERJANJA</w:t>
      </w:r>
    </w:p>
    <w:p w14:paraId="3B4E996B" w14:textId="77777777" w:rsidR="007F0AC6" w:rsidRPr="00141C7E" w:rsidRDefault="007F0AC6" w:rsidP="00141C7E">
      <w:pPr>
        <w:tabs>
          <w:tab w:val="left" w:pos="0"/>
        </w:tabs>
        <w:spacing w:line="276" w:lineRule="auto"/>
        <w:jc w:val="both"/>
        <w:rPr>
          <w:rFonts w:cs="Arial"/>
          <w:lang w:val="sl-SI"/>
        </w:rPr>
      </w:pPr>
      <w:r w:rsidRPr="00141C7E">
        <w:rPr>
          <w:rFonts w:cs="Arial"/>
          <w:lang w:val="sl-SI"/>
        </w:rPr>
        <w:t xml:space="preserve">Pregledi in rezultati PKS morajo biti podrobno dokumentirani. Oseba, ki je izvedla preverjanje, mora izpolniti kontrolni list in na podlagi zbranih dokumentov pripraviti začasno in končno poročilo o izvedenem PKS (vzorec poročila je v Prilogi teh navodil). </w:t>
      </w:r>
    </w:p>
    <w:p w14:paraId="5160801A" w14:textId="77777777" w:rsidR="007F0AC6" w:rsidRPr="00141C7E" w:rsidRDefault="007F0AC6" w:rsidP="00141C7E">
      <w:pPr>
        <w:tabs>
          <w:tab w:val="left" w:pos="0"/>
        </w:tabs>
        <w:spacing w:line="276" w:lineRule="auto"/>
        <w:jc w:val="both"/>
        <w:rPr>
          <w:rFonts w:cs="Arial"/>
          <w:lang w:val="sl-SI"/>
        </w:rPr>
      </w:pPr>
    </w:p>
    <w:p w14:paraId="7E1F444D" w14:textId="77777777" w:rsidR="007F0AC6" w:rsidRPr="00141C7E" w:rsidRDefault="007F0AC6" w:rsidP="00141C7E">
      <w:pPr>
        <w:tabs>
          <w:tab w:val="left" w:pos="0"/>
        </w:tabs>
        <w:spacing w:line="276" w:lineRule="auto"/>
        <w:jc w:val="both"/>
        <w:rPr>
          <w:rFonts w:cs="Arial"/>
          <w:b/>
          <w:lang w:val="sl-SI"/>
        </w:rPr>
      </w:pPr>
      <w:r w:rsidRPr="00141C7E">
        <w:rPr>
          <w:rFonts w:cs="Arial"/>
          <w:lang w:val="sl-SI"/>
        </w:rPr>
        <w:t xml:space="preserve">Iz poročila mora biti jasno razvidno opravljeno delo, predmet kontrole, opisana uporabljena metoda vzorčenja, velikost vzorca in seznam računov, datum izvedenega PKS, ugotovitve, natančen opis odkritih nepravilnosti z jasnim sklicevanjem na ustrezna nacionalna pravila in pravila Unije, ki so bila kršena ter ukrepi pri ugotovljenih nepravilnostih idr. </w:t>
      </w:r>
    </w:p>
    <w:p w14:paraId="108C3C88" w14:textId="77777777" w:rsidR="007F0AC6" w:rsidRPr="00141C7E" w:rsidRDefault="007F0AC6" w:rsidP="00141C7E">
      <w:pPr>
        <w:tabs>
          <w:tab w:val="left" w:pos="0"/>
        </w:tabs>
        <w:spacing w:line="276" w:lineRule="auto"/>
        <w:jc w:val="both"/>
        <w:rPr>
          <w:rFonts w:cs="Arial"/>
          <w:i/>
          <w:u w:val="single"/>
          <w:lang w:val="sl-SI"/>
        </w:rPr>
      </w:pPr>
    </w:p>
    <w:p w14:paraId="6EFAD8F0" w14:textId="77777777" w:rsidR="007F0AC6" w:rsidRPr="00141C7E" w:rsidRDefault="007F0AC6" w:rsidP="00141C7E">
      <w:pPr>
        <w:tabs>
          <w:tab w:val="left" w:pos="0"/>
        </w:tabs>
        <w:spacing w:line="276" w:lineRule="auto"/>
        <w:jc w:val="both"/>
        <w:rPr>
          <w:rFonts w:cs="Arial"/>
          <w:i/>
          <w:u w:val="single"/>
          <w:lang w:val="sl-SI"/>
        </w:rPr>
      </w:pPr>
      <w:r w:rsidRPr="00141C7E">
        <w:rPr>
          <w:rFonts w:cs="Arial"/>
          <w:i/>
          <w:u w:val="single"/>
          <w:lang w:val="sl-SI"/>
        </w:rPr>
        <w:t>Če PKS izvaja OU:</w:t>
      </w:r>
    </w:p>
    <w:p w14:paraId="28615D7C" w14:textId="77777777" w:rsidR="007F0AC6" w:rsidRPr="00141C7E" w:rsidRDefault="007F0AC6" w:rsidP="00141C7E">
      <w:pPr>
        <w:numPr>
          <w:ilvl w:val="0"/>
          <w:numId w:val="64"/>
        </w:numPr>
        <w:tabs>
          <w:tab w:val="left" w:pos="284"/>
        </w:tabs>
        <w:spacing w:line="276" w:lineRule="auto"/>
        <w:jc w:val="both"/>
        <w:rPr>
          <w:rFonts w:cs="Arial"/>
          <w:lang w:val="sl-SI"/>
        </w:rPr>
      </w:pPr>
      <w:r w:rsidRPr="00141C7E">
        <w:rPr>
          <w:rFonts w:cs="Arial"/>
          <w:b/>
          <w:lang w:val="sl-SI"/>
        </w:rPr>
        <w:t>Začasno poročilo o izvedenem PKS</w:t>
      </w:r>
      <w:r w:rsidRPr="00141C7E">
        <w:rPr>
          <w:rFonts w:cs="Arial"/>
          <w:lang w:val="sl-SI"/>
        </w:rPr>
        <w:t xml:space="preserve"> se posreduje upravičencu in PT/IT. Odziv na začasno poročilo posreduje upravičenec in/ali PT/IT, odvisno na katerega se v poročilu zapisan ukrep nanaša. Rok za odziv in za pošiljanje dokazil o izvedenih ukrepih je 30 dni. V primerih, ko začasno poročilo ne vsebuje ukrepov, se lahko rok za odziv skrajša na najmanj 8 dni.</w:t>
      </w:r>
    </w:p>
    <w:p w14:paraId="3A4C1FE9" w14:textId="77777777" w:rsidR="007F0AC6" w:rsidRPr="00141C7E" w:rsidRDefault="007F0AC6" w:rsidP="00141C7E">
      <w:pPr>
        <w:numPr>
          <w:ilvl w:val="0"/>
          <w:numId w:val="64"/>
        </w:numPr>
        <w:tabs>
          <w:tab w:val="left" w:pos="284"/>
        </w:tabs>
        <w:spacing w:line="276" w:lineRule="auto"/>
        <w:jc w:val="both"/>
        <w:rPr>
          <w:rFonts w:cs="Arial"/>
          <w:lang w:val="sl-SI"/>
        </w:rPr>
      </w:pPr>
      <w:r w:rsidRPr="00141C7E">
        <w:rPr>
          <w:rFonts w:cs="Arial"/>
          <w:b/>
          <w:lang w:val="sl-SI"/>
        </w:rPr>
        <w:t>Končno poročilo o izvedenem PKS</w:t>
      </w:r>
      <w:r w:rsidRPr="00141C7E">
        <w:rPr>
          <w:rFonts w:cs="Arial"/>
          <w:lang w:val="sl-SI"/>
        </w:rPr>
        <w:t xml:space="preserve"> se naslovi na upravičenca in PT/IT. Poročilo se posreduje organu za </w:t>
      </w:r>
      <w:proofErr w:type="spellStart"/>
      <w:r w:rsidRPr="00141C7E">
        <w:rPr>
          <w:rFonts w:cs="Arial"/>
          <w:lang w:val="sl-SI"/>
        </w:rPr>
        <w:t>računovodenje</w:t>
      </w:r>
      <w:proofErr w:type="spellEnd"/>
      <w:r w:rsidRPr="00141C7E">
        <w:rPr>
          <w:rFonts w:cs="Arial"/>
          <w:lang w:val="sl-SI"/>
        </w:rPr>
        <w:t xml:space="preserve"> (gp.mf@gov.si) in pristojnim NOE na OU. V primerih, ko začasno poročilo ne vsebuje ukrepov, je Začasno poročilo lahko hkrati Končno poročilo.</w:t>
      </w:r>
    </w:p>
    <w:p w14:paraId="1570FA86" w14:textId="77777777" w:rsidR="007F0AC6" w:rsidRPr="00141C7E" w:rsidRDefault="007F0AC6" w:rsidP="00141C7E">
      <w:pPr>
        <w:numPr>
          <w:ilvl w:val="0"/>
          <w:numId w:val="64"/>
        </w:numPr>
        <w:tabs>
          <w:tab w:val="left" w:pos="284"/>
        </w:tabs>
        <w:spacing w:line="276" w:lineRule="auto"/>
        <w:jc w:val="both"/>
        <w:rPr>
          <w:rFonts w:cs="Arial"/>
          <w:lang w:val="sl-SI"/>
        </w:rPr>
      </w:pPr>
      <w:r w:rsidRPr="00141C7E">
        <w:rPr>
          <w:rFonts w:cs="Arial"/>
          <w:lang w:val="sl-SI"/>
        </w:rPr>
        <w:t xml:space="preserve">V </w:t>
      </w:r>
      <w:r w:rsidRPr="00141C7E">
        <w:rPr>
          <w:rStyle w:val="Hiperpovezava"/>
          <w:rFonts w:cs="Arial"/>
          <w:color w:val="000000"/>
          <w:lang w:val="sl-SI"/>
        </w:rPr>
        <w:t>primeru ugotovljenih nepravilnosti se poročilo posreduje tudi revizijskemu organu (mf.unp@gov.si) in pristojni NOE na OU.</w:t>
      </w:r>
    </w:p>
    <w:p w14:paraId="2A47A818" w14:textId="77777777" w:rsidR="007F0AC6" w:rsidRPr="00141C7E" w:rsidRDefault="007F0AC6" w:rsidP="00141C7E">
      <w:pPr>
        <w:numPr>
          <w:ilvl w:val="0"/>
          <w:numId w:val="64"/>
        </w:numPr>
        <w:tabs>
          <w:tab w:val="left" w:pos="284"/>
        </w:tabs>
        <w:spacing w:line="276" w:lineRule="auto"/>
        <w:jc w:val="both"/>
        <w:rPr>
          <w:rFonts w:cs="Arial"/>
          <w:lang w:val="sl-SI"/>
        </w:rPr>
      </w:pPr>
      <w:r w:rsidRPr="00141C7E">
        <w:rPr>
          <w:rFonts w:cs="Arial"/>
          <w:lang w:val="sl-SI"/>
        </w:rPr>
        <w:t xml:space="preserve">Če so v končnem poročilu ugotovljene nepravilnosti, naslovljene na PT, se mora PT v 30 dneh od prejema poročila oziroma v poročilu določenem roku pisno odzvati (potrebno je </w:t>
      </w:r>
      <w:r w:rsidRPr="00141C7E">
        <w:rPr>
          <w:rFonts w:cs="Arial"/>
          <w:lang w:val="sl-SI"/>
        </w:rPr>
        <w:lastRenderedPageBreak/>
        <w:t xml:space="preserve">navesti kaj je bilo pri posameznem ukrepu izvedeno in na kakšen način) ter posredovati dokazila o izvedenih ukrepih. </w:t>
      </w:r>
    </w:p>
    <w:p w14:paraId="1A086A27" w14:textId="77777777" w:rsidR="007F0AC6" w:rsidRPr="00141C7E" w:rsidRDefault="007F0AC6" w:rsidP="00141C7E">
      <w:pPr>
        <w:numPr>
          <w:ilvl w:val="0"/>
          <w:numId w:val="64"/>
        </w:numPr>
        <w:tabs>
          <w:tab w:val="left" w:pos="284"/>
        </w:tabs>
        <w:spacing w:line="276" w:lineRule="auto"/>
        <w:jc w:val="both"/>
        <w:rPr>
          <w:rFonts w:cs="Arial"/>
          <w:lang w:val="sl-SI"/>
        </w:rPr>
      </w:pPr>
      <w:r w:rsidRPr="00141C7E">
        <w:rPr>
          <w:rFonts w:cs="Arial"/>
          <w:lang w:val="sl-SI"/>
        </w:rPr>
        <w:t xml:space="preserve">V primeru ugotovitev, ki se nanašajo izključno na PT/IT, se ugotovitve zapiše v ločen dokument, ki se ga posreduje PT/IT. </w:t>
      </w:r>
    </w:p>
    <w:p w14:paraId="4FDD0DF1" w14:textId="77777777" w:rsidR="007F0AC6" w:rsidRPr="00141C7E" w:rsidRDefault="007F0AC6" w:rsidP="00141C7E">
      <w:pPr>
        <w:tabs>
          <w:tab w:val="left" w:pos="0"/>
        </w:tabs>
        <w:spacing w:line="276" w:lineRule="auto"/>
        <w:jc w:val="both"/>
        <w:rPr>
          <w:rFonts w:cs="Arial"/>
          <w:i/>
          <w:u w:val="single"/>
          <w:lang w:val="sl-SI"/>
        </w:rPr>
      </w:pPr>
    </w:p>
    <w:p w14:paraId="6E6CC418" w14:textId="77777777" w:rsidR="007F0AC6" w:rsidRPr="00141C7E" w:rsidRDefault="007F0AC6" w:rsidP="00141C7E">
      <w:pPr>
        <w:tabs>
          <w:tab w:val="left" w:pos="0"/>
        </w:tabs>
        <w:spacing w:line="276" w:lineRule="auto"/>
        <w:jc w:val="both"/>
        <w:rPr>
          <w:rFonts w:cs="Arial"/>
          <w:i/>
          <w:u w:val="single"/>
          <w:lang w:val="sl-SI"/>
        </w:rPr>
      </w:pPr>
      <w:r w:rsidRPr="00141C7E">
        <w:rPr>
          <w:rFonts w:cs="Arial"/>
          <w:i/>
          <w:u w:val="single"/>
          <w:lang w:val="sl-SI"/>
        </w:rPr>
        <w:t>Če PKS izvaja PT:</w:t>
      </w:r>
    </w:p>
    <w:p w14:paraId="5DABBBFC" w14:textId="77777777" w:rsidR="007F0AC6" w:rsidRPr="00141C7E" w:rsidRDefault="007F0AC6" w:rsidP="00141C7E">
      <w:pPr>
        <w:numPr>
          <w:ilvl w:val="0"/>
          <w:numId w:val="65"/>
        </w:numPr>
        <w:tabs>
          <w:tab w:val="left" w:pos="284"/>
        </w:tabs>
        <w:spacing w:line="276" w:lineRule="auto"/>
        <w:jc w:val="both"/>
        <w:rPr>
          <w:rFonts w:cs="Arial"/>
          <w:lang w:val="sl-SI"/>
        </w:rPr>
      </w:pPr>
      <w:r w:rsidRPr="00141C7E">
        <w:rPr>
          <w:rFonts w:cs="Arial"/>
          <w:b/>
          <w:lang w:val="sl-SI"/>
        </w:rPr>
        <w:t>Začasno poročilo o izvedenem PKS</w:t>
      </w:r>
      <w:r w:rsidRPr="00141C7E">
        <w:rPr>
          <w:rFonts w:cs="Arial"/>
          <w:lang w:val="sl-SI"/>
        </w:rPr>
        <w:t xml:space="preserve"> se posreduje upravičencu (in IT) ter skrbniku pogodbe na PT. Rok za odziv na začasno poročilo in za pošiljanje dokazil o izvedenih ukrepih je 30 dni. V primerih, ko začasno poročilo ne vsebuje ukrepov, se lahko rok za odziv skrajša na najmanj 8 dni.</w:t>
      </w:r>
    </w:p>
    <w:p w14:paraId="2057A8B6" w14:textId="77777777" w:rsidR="007F0AC6" w:rsidRPr="00141C7E" w:rsidRDefault="007F0AC6" w:rsidP="00141C7E">
      <w:pPr>
        <w:numPr>
          <w:ilvl w:val="0"/>
          <w:numId w:val="65"/>
        </w:numPr>
        <w:tabs>
          <w:tab w:val="left" w:pos="284"/>
        </w:tabs>
        <w:spacing w:line="276" w:lineRule="auto"/>
        <w:jc w:val="both"/>
        <w:rPr>
          <w:rFonts w:cs="Arial"/>
          <w:lang w:val="sl-SI"/>
        </w:rPr>
      </w:pPr>
      <w:r w:rsidRPr="00141C7E">
        <w:rPr>
          <w:rFonts w:cs="Arial"/>
          <w:b/>
          <w:lang w:val="sl-SI"/>
        </w:rPr>
        <w:t xml:space="preserve">Končno poročilo o izvedenem PKS </w:t>
      </w:r>
      <w:r w:rsidRPr="00141C7E">
        <w:rPr>
          <w:rFonts w:cs="Arial"/>
          <w:lang w:val="sl-SI"/>
        </w:rPr>
        <w:t>se naslovi na upravičenca (in IT) ter posreduje OU (</w:t>
      </w:r>
      <w:r w:rsidRPr="00141C7E">
        <w:rPr>
          <w:rFonts w:cs="Arial"/>
          <w:b/>
          <w:bCs/>
          <w:lang w:val="sl-SI"/>
        </w:rPr>
        <w:t>gp.mkrr@gov.si</w:t>
      </w:r>
      <w:r w:rsidRPr="00141C7E">
        <w:rPr>
          <w:rFonts w:cs="Arial"/>
          <w:lang w:val="sl-SI"/>
        </w:rPr>
        <w:t xml:space="preserve">), in organu za </w:t>
      </w:r>
      <w:proofErr w:type="spellStart"/>
      <w:r w:rsidRPr="00141C7E">
        <w:rPr>
          <w:rFonts w:cs="Arial"/>
          <w:lang w:val="sl-SI"/>
        </w:rPr>
        <w:t>računovodenje</w:t>
      </w:r>
      <w:proofErr w:type="spellEnd"/>
      <w:r w:rsidRPr="00141C7E">
        <w:rPr>
          <w:rFonts w:cs="Arial"/>
          <w:lang w:val="sl-SI"/>
        </w:rPr>
        <w:t xml:space="preserve"> (</w:t>
      </w:r>
      <w:r w:rsidRPr="00141C7E">
        <w:rPr>
          <w:rFonts w:cs="Arial"/>
          <w:b/>
          <w:bCs/>
          <w:lang w:val="sl-SI"/>
        </w:rPr>
        <w:t>gp.mf@gov.si</w:t>
      </w:r>
      <w:r w:rsidRPr="00141C7E">
        <w:rPr>
          <w:rFonts w:cs="Arial"/>
          <w:lang w:val="sl-SI"/>
        </w:rPr>
        <w:t>).</w:t>
      </w:r>
    </w:p>
    <w:p w14:paraId="5DF012C0" w14:textId="77777777" w:rsidR="007F0AC6" w:rsidRPr="00141C7E" w:rsidRDefault="007F0AC6" w:rsidP="00141C7E">
      <w:pPr>
        <w:numPr>
          <w:ilvl w:val="0"/>
          <w:numId w:val="65"/>
        </w:numPr>
        <w:tabs>
          <w:tab w:val="left" w:pos="284"/>
        </w:tabs>
        <w:spacing w:line="276" w:lineRule="auto"/>
        <w:jc w:val="both"/>
        <w:rPr>
          <w:rFonts w:cs="Arial"/>
          <w:lang w:val="sl-SI"/>
        </w:rPr>
      </w:pPr>
      <w:r w:rsidRPr="00141C7E">
        <w:rPr>
          <w:rFonts w:cs="Arial"/>
          <w:lang w:val="sl-SI"/>
        </w:rPr>
        <w:t xml:space="preserve">V </w:t>
      </w:r>
      <w:r w:rsidRPr="00141C7E">
        <w:rPr>
          <w:rStyle w:val="Hiperpovezava"/>
          <w:rFonts w:cs="Arial"/>
          <w:color w:val="000000"/>
          <w:lang w:val="sl-SI"/>
        </w:rPr>
        <w:t>primeru ugotovljenih nepravilnosti se poročilo posreduje tudi revizijskemu organu (mf.unp@gov.si) in pristojni NOE na OU</w:t>
      </w:r>
      <w:r w:rsidRPr="00141C7E">
        <w:rPr>
          <w:rFonts w:cs="Arial"/>
          <w:lang w:val="sl-SI"/>
        </w:rPr>
        <w:t>, skladno z navodili</w:t>
      </w:r>
      <w:r w:rsidRPr="00141C7E">
        <w:rPr>
          <w:rStyle w:val="Sprotnaopomba-sklic"/>
          <w:rFonts w:cs="Arial"/>
          <w:lang w:val="sl-SI"/>
        </w:rPr>
        <w:footnoteReference w:id="13"/>
      </w:r>
      <w:r w:rsidRPr="00141C7E">
        <w:rPr>
          <w:rFonts w:cs="Arial"/>
          <w:lang w:val="sl-SI"/>
        </w:rPr>
        <w:t>.</w:t>
      </w:r>
    </w:p>
    <w:p w14:paraId="5E0C3846" w14:textId="77777777" w:rsidR="007F0AC6" w:rsidRPr="00141C7E" w:rsidRDefault="007F0AC6" w:rsidP="00141C7E">
      <w:pPr>
        <w:numPr>
          <w:ilvl w:val="0"/>
          <w:numId w:val="65"/>
        </w:numPr>
        <w:tabs>
          <w:tab w:val="left" w:pos="284"/>
        </w:tabs>
        <w:spacing w:line="276" w:lineRule="auto"/>
        <w:jc w:val="both"/>
        <w:rPr>
          <w:rFonts w:cs="Arial"/>
          <w:lang w:val="sl-SI"/>
        </w:rPr>
      </w:pPr>
      <w:r w:rsidRPr="00141C7E">
        <w:rPr>
          <w:rFonts w:cs="Arial"/>
          <w:lang w:val="sl-SI"/>
        </w:rPr>
        <w:t xml:space="preserve">V primeru ugotovitev, ki se nanašajo na IT, se ugotovitve zapiše v ločeno poročilo, ki se ga posreduje IT. </w:t>
      </w:r>
    </w:p>
    <w:p w14:paraId="15D7BE2F" w14:textId="77777777" w:rsidR="007F0AC6" w:rsidRPr="00141C7E" w:rsidRDefault="007F0AC6" w:rsidP="00141C7E">
      <w:pPr>
        <w:tabs>
          <w:tab w:val="left" w:pos="0"/>
        </w:tabs>
        <w:spacing w:line="276" w:lineRule="auto"/>
        <w:jc w:val="both"/>
        <w:rPr>
          <w:rFonts w:cs="Arial"/>
          <w:lang w:val="sl-SI"/>
        </w:rPr>
      </w:pPr>
    </w:p>
    <w:p w14:paraId="10A7C201" w14:textId="77777777" w:rsidR="007F0AC6" w:rsidRPr="00141C7E" w:rsidRDefault="007F0AC6" w:rsidP="00141C7E">
      <w:pPr>
        <w:tabs>
          <w:tab w:val="left" w:pos="0"/>
        </w:tabs>
        <w:spacing w:line="276" w:lineRule="auto"/>
        <w:jc w:val="both"/>
        <w:rPr>
          <w:rFonts w:cs="Arial"/>
          <w:lang w:val="sl-SI"/>
        </w:rPr>
      </w:pPr>
      <w:r w:rsidRPr="00141C7E">
        <w:rPr>
          <w:rFonts w:cs="Arial"/>
          <w:lang w:val="sl-SI"/>
        </w:rPr>
        <w:t>V primeru, da se na kraju samem ugotovi, da kazalniki operacije ne bodo doseženi, ali da realizacija močno zaostaja za planom, mora NOE, pristojna za kontrolo OU oz. PT o tem obvestiti pristojno NOE na OU (Sektor za sklade).</w:t>
      </w:r>
    </w:p>
    <w:p w14:paraId="0ECA6B4B" w14:textId="77777777" w:rsidR="007F0AC6" w:rsidRPr="00141C7E" w:rsidRDefault="007F0AC6" w:rsidP="00141C7E">
      <w:pPr>
        <w:tabs>
          <w:tab w:val="left" w:pos="0"/>
        </w:tabs>
        <w:spacing w:line="276" w:lineRule="auto"/>
        <w:jc w:val="both"/>
        <w:rPr>
          <w:rFonts w:cs="Arial"/>
          <w:lang w:val="sl-SI"/>
        </w:rPr>
      </w:pPr>
    </w:p>
    <w:p w14:paraId="0682E84D" w14:textId="77777777" w:rsidR="007F0AC6" w:rsidRPr="00141C7E" w:rsidRDefault="007F0AC6" w:rsidP="00141C7E">
      <w:pPr>
        <w:tabs>
          <w:tab w:val="left" w:pos="0"/>
        </w:tabs>
        <w:spacing w:line="276" w:lineRule="auto"/>
        <w:jc w:val="both"/>
        <w:rPr>
          <w:rFonts w:cs="Arial"/>
          <w:lang w:val="sl-SI"/>
        </w:rPr>
      </w:pPr>
      <w:r w:rsidRPr="00141C7E">
        <w:rPr>
          <w:rFonts w:cs="Arial"/>
          <w:lang w:val="sl-SI"/>
        </w:rPr>
        <w:t>Kontrolor ustrezno arhivira vso dokumentacijo PKS. Dokumentacijo o PKS lahko predstavljajo tudi fotografije (na primer panojev, fotografije iz delavnic, usposabljanj, promocijski materiali izobraževanj in usposabljanj, ostala gradiva iz seminarjev, liste prisotnosti, potrdila o prisotnosti na določenem izobraževanju oziroma usposabljanju ipd.). Evidenca o vseh izvedenih PKS se vodi v IS OU.</w:t>
      </w:r>
      <w:bookmarkStart w:id="168" w:name="_Toc336429888"/>
      <w:bookmarkStart w:id="169" w:name="_Toc353788392"/>
      <w:bookmarkStart w:id="170" w:name="_Toc354573499"/>
      <w:bookmarkStart w:id="171" w:name="_Toc403040950"/>
    </w:p>
    <w:p w14:paraId="67169375" w14:textId="77777777" w:rsidR="007F0AC6" w:rsidRPr="00141C7E" w:rsidRDefault="007F0AC6" w:rsidP="00141C7E">
      <w:pPr>
        <w:tabs>
          <w:tab w:val="left" w:pos="0"/>
        </w:tabs>
        <w:spacing w:line="276" w:lineRule="auto"/>
        <w:jc w:val="both"/>
        <w:rPr>
          <w:rFonts w:cs="Arial"/>
          <w:lang w:val="sl-SI"/>
        </w:rPr>
      </w:pPr>
    </w:p>
    <w:p w14:paraId="6823E643" w14:textId="77777777" w:rsidR="007F0AC6" w:rsidRPr="00141C7E" w:rsidRDefault="007F0AC6" w:rsidP="00141C7E">
      <w:pPr>
        <w:tabs>
          <w:tab w:val="left" w:pos="0"/>
        </w:tabs>
        <w:spacing w:line="276" w:lineRule="auto"/>
        <w:jc w:val="both"/>
        <w:rPr>
          <w:rFonts w:cs="Arial"/>
          <w:lang w:val="sl-SI"/>
        </w:rPr>
      </w:pPr>
      <w:r w:rsidRPr="00141C7E">
        <w:rPr>
          <w:rFonts w:cs="Arial"/>
          <w:lang w:val="sl-SI"/>
        </w:rPr>
        <w:t>Izvajalec PKS skladno z Navodili za uporabo e-MA2 vse faze izvedbe PKS sproti evidentira v IS OU.</w:t>
      </w:r>
    </w:p>
    <w:p w14:paraId="444594B9" w14:textId="77777777" w:rsidR="007F0AC6" w:rsidRPr="00141C7E" w:rsidRDefault="007F0AC6" w:rsidP="00141C7E">
      <w:pPr>
        <w:tabs>
          <w:tab w:val="left" w:pos="0"/>
        </w:tabs>
        <w:spacing w:line="276" w:lineRule="auto"/>
        <w:jc w:val="both"/>
        <w:rPr>
          <w:rFonts w:cs="Arial"/>
          <w:lang w:val="sl-SI"/>
        </w:rPr>
      </w:pPr>
    </w:p>
    <w:p w14:paraId="3C6744C4" w14:textId="77777777" w:rsidR="007F0AC6" w:rsidRPr="00141C7E" w:rsidRDefault="007F0AC6" w:rsidP="00141C7E">
      <w:pPr>
        <w:pStyle w:val="Naslov3"/>
        <w:jc w:val="both"/>
        <w:rPr>
          <w:rFonts w:ascii="Arial" w:hAnsi="Arial" w:cs="Arial"/>
          <w:lang w:val="sl-SI"/>
        </w:rPr>
      </w:pPr>
      <w:bookmarkStart w:id="172" w:name="_Toc148700913"/>
      <w:bookmarkStart w:id="173" w:name="_Toc148940658"/>
      <w:bookmarkStart w:id="174" w:name="_Toc149043641"/>
      <w:bookmarkStart w:id="175" w:name="_Toc149043830"/>
      <w:r w:rsidRPr="00141C7E">
        <w:rPr>
          <w:rFonts w:ascii="Arial" w:hAnsi="Arial" w:cs="Arial"/>
          <w:sz w:val="20"/>
          <w:szCs w:val="20"/>
          <w:lang w:val="sl-SI"/>
        </w:rPr>
        <w:t>5.2.4.</w:t>
      </w:r>
      <w:r w:rsidRPr="00141C7E">
        <w:rPr>
          <w:rFonts w:ascii="Arial" w:hAnsi="Arial" w:cs="Arial"/>
          <w:sz w:val="20"/>
          <w:szCs w:val="20"/>
          <w:lang w:val="sl-SI"/>
        </w:rPr>
        <w:tab/>
        <w:t>PREVERJANJE OBSTOJA IN USTREZNOSTI  PREDMETA SOFINANCIRANJA</w:t>
      </w:r>
      <w:bookmarkEnd w:id="172"/>
      <w:bookmarkEnd w:id="173"/>
      <w:bookmarkEnd w:id="174"/>
      <w:bookmarkEnd w:id="175"/>
    </w:p>
    <w:p w14:paraId="60C5D896" w14:textId="77777777" w:rsidR="007F0AC6" w:rsidRPr="00141C7E" w:rsidRDefault="007F0AC6" w:rsidP="00141C7E">
      <w:pPr>
        <w:spacing w:line="276" w:lineRule="auto"/>
        <w:jc w:val="both"/>
        <w:rPr>
          <w:rFonts w:cs="Arial"/>
          <w:lang w:val="sl-SI" w:eastAsia="x-none"/>
        </w:rPr>
      </w:pPr>
    </w:p>
    <w:p w14:paraId="2112D3FA" w14:textId="77777777" w:rsidR="007F0AC6" w:rsidRPr="00141C7E" w:rsidRDefault="007F0AC6" w:rsidP="00141C7E">
      <w:pPr>
        <w:spacing w:line="276" w:lineRule="auto"/>
        <w:jc w:val="both"/>
        <w:rPr>
          <w:rFonts w:cs="Arial"/>
          <w:lang w:val="sl-SI" w:eastAsia="x-none"/>
        </w:rPr>
      </w:pPr>
      <w:r w:rsidRPr="00141C7E">
        <w:rPr>
          <w:rFonts w:cs="Arial"/>
          <w:lang w:val="sl-SI" w:eastAsia="x-none"/>
        </w:rPr>
        <w:t>Pomen izvedbe PKS izkazujejo odkrite nepravilnosti in goljufije na področju preverjanja obstoja in ustreznosti predmetov sofinanciranja ter njihove uporabe v skladu s cilji in nameni operacij.</w:t>
      </w:r>
    </w:p>
    <w:p w14:paraId="6A5ADD5B" w14:textId="77777777" w:rsidR="007F0AC6" w:rsidRPr="00141C7E" w:rsidRDefault="007F0AC6" w:rsidP="00141C7E">
      <w:pPr>
        <w:spacing w:line="276" w:lineRule="auto"/>
        <w:jc w:val="both"/>
        <w:rPr>
          <w:rFonts w:cs="Arial"/>
          <w:lang w:val="sl-SI" w:eastAsia="x-none"/>
        </w:rPr>
      </w:pPr>
    </w:p>
    <w:p w14:paraId="3AEAED76" w14:textId="77777777" w:rsidR="007F0AC6" w:rsidRPr="00141C7E" w:rsidRDefault="007F0AC6" w:rsidP="00141C7E">
      <w:pPr>
        <w:spacing w:line="276" w:lineRule="auto"/>
        <w:jc w:val="both"/>
        <w:rPr>
          <w:rFonts w:cs="Arial"/>
          <w:lang w:val="sl-SI"/>
        </w:rPr>
      </w:pPr>
      <w:r w:rsidRPr="00141C7E">
        <w:rPr>
          <w:rFonts w:cs="Arial"/>
          <w:b/>
          <w:lang w:val="sl-SI"/>
        </w:rPr>
        <w:t>Primeri najpogostejših goljufij, nepravilnosti in napak</w:t>
      </w:r>
      <w:r w:rsidRPr="00141C7E">
        <w:rPr>
          <w:rFonts w:cs="Arial"/>
          <w:lang w:val="sl-SI"/>
        </w:rPr>
        <w:t>, ki so jih odkrili nadzorni in kontrolni organi na tem področju:</w:t>
      </w:r>
    </w:p>
    <w:p w14:paraId="61A495F1" w14:textId="77777777" w:rsidR="007F0AC6" w:rsidRPr="00141C7E" w:rsidRDefault="007F0AC6" w:rsidP="00141C7E">
      <w:pPr>
        <w:spacing w:line="276" w:lineRule="auto"/>
        <w:jc w:val="both"/>
        <w:rPr>
          <w:rFonts w:cs="Arial"/>
          <w:lang w:val="sl-SI"/>
        </w:rPr>
      </w:pPr>
    </w:p>
    <w:p w14:paraId="021922BC" w14:textId="77777777" w:rsidR="007F0AC6" w:rsidRPr="00141C7E" w:rsidRDefault="007F0AC6" w:rsidP="00141C7E">
      <w:pPr>
        <w:numPr>
          <w:ilvl w:val="0"/>
          <w:numId w:val="68"/>
        </w:numPr>
        <w:spacing w:line="276" w:lineRule="auto"/>
        <w:jc w:val="both"/>
        <w:rPr>
          <w:rFonts w:cs="Arial"/>
          <w:lang w:val="sl-SI" w:eastAsia="x-none"/>
        </w:rPr>
      </w:pPr>
      <w:r w:rsidRPr="00141C7E">
        <w:rPr>
          <w:rFonts w:cs="Arial"/>
          <w:lang w:val="sl-SI"/>
        </w:rPr>
        <w:t xml:space="preserve">uveljavljanje stroškov gradbenih del na osnovi potrjenih gradbenih situacij za dela, ki niso bila izvedena ali pa so bila izvedena (in že plačana iz drugih virov) pred potrditvijo operacije; </w:t>
      </w:r>
    </w:p>
    <w:p w14:paraId="19563428" w14:textId="77777777" w:rsidR="007F0AC6" w:rsidRPr="00141C7E" w:rsidRDefault="007F0AC6" w:rsidP="00141C7E">
      <w:pPr>
        <w:numPr>
          <w:ilvl w:val="0"/>
          <w:numId w:val="68"/>
        </w:numPr>
        <w:spacing w:line="276" w:lineRule="auto"/>
        <w:jc w:val="both"/>
        <w:rPr>
          <w:rFonts w:cs="Arial"/>
          <w:lang w:val="sl-SI" w:eastAsia="x-none"/>
        </w:rPr>
      </w:pPr>
      <w:r w:rsidRPr="00141C7E">
        <w:rPr>
          <w:rFonts w:cs="Arial"/>
          <w:lang w:val="sl-SI"/>
        </w:rPr>
        <w:t>uveljavljanje stroškov za nabavo/nakup opreme, ki dejansko ni bila dobavljena oz. nameščena (na kraju samem je ugotovljeno, da je oprema stara, da tip dobavljene opreme ni enak kot je izkazan na računih, dobavnicah in garancijah ipd.);</w:t>
      </w:r>
    </w:p>
    <w:p w14:paraId="1B1B9C4E" w14:textId="77777777" w:rsidR="007F0AC6" w:rsidRPr="00141C7E" w:rsidRDefault="007F0AC6" w:rsidP="00141C7E">
      <w:pPr>
        <w:numPr>
          <w:ilvl w:val="0"/>
          <w:numId w:val="68"/>
        </w:numPr>
        <w:spacing w:line="276" w:lineRule="auto"/>
        <w:jc w:val="both"/>
        <w:rPr>
          <w:rFonts w:cs="Arial"/>
          <w:lang w:val="sl-SI" w:eastAsia="x-none"/>
        </w:rPr>
      </w:pPr>
      <w:r w:rsidRPr="00141C7E">
        <w:rPr>
          <w:rFonts w:cs="Arial"/>
          <w:lang w:val="sl-SI"/>
        </w:rPr>
        <w:t>uveljavljanje</w:t>
      </w:r>
      <w:r w:rsidRPr="00141C7E">
        <w:rPr>
          <w:rFonts w:cs="Arial"/>
          <w:lang w:val="sl-SI" w:eastAsia="x-none"/>
        </w:rPr>
        <w:t xml:space="preserve"> stroškov storitev, ki dejansko niso bile izvedene (</w:t>
      </w:r>
      <w:r w:rsidRPr="00141C7E">
        <w:rPr>
          <w:rFonts w:cs="Arial"/>
          <w:lang w:val="sl-SI"/>
        </w:rPr>
        <w:t>na kraju samem je ugotovljeno, da plačanih analiz, študij ipd. upravičenec nima oz. jih ni uporabil skladno s cilji projekta);</w:t>
      </w:r>
    </w:p>
    <w:p w14:paraId="0D48288B" w14:textId="77777777" w:rsidR="007F0AC6" w:rsidRPr="00141C7E" w:rsidRDefault="007F0AC6" w:rsidP="00141C7E">
      <w:pPr>
        <w:numPr>
          <w:ilvl w:val="0"/>
          <w:numId w:val="68"/>
        </w:numPr>
        <w:spacing w:line="276" w:lineRule="auto"/>
        <w:jc w:val="both"/>
        <w:rPr>
          <w:rFonts w:cs="Arial"/>
          <w:lang w:val="sl-SI" w:eastAsia="x-none"/>
        </w:rPr>
      </w:pPr>
      <w:r w:rsidRPr="00141C7E">
        <w:rPr>
          <w:rFonts w:cs="Arial"/>
          <w:lang w:val="sl-SI"/>
        </w:rPr>
        <w:lastRenderedPageBreak/>
        <w:t>uveljavljanje stroškov za proizvodne linije, ki ne vsebujejo specifikacije komponent oz. vseh posameznih elementov predvidenih v pogodbah z dobavitelji (v pogodbi in računih niso transparentno prikazani vsi posamezni elementi določene/sestavljene linije);</w:t>
      </w:r>
    </w:p>
    <w:p w14:paraId="2448058F" w14:textId="77777777" w:rsidR="007F0AC6" w:rsidRPr="00141C7E" w:rsidRDefault="007F0AC6" w:rsidP="00141C7E">
      <w:pPr>
        <w:numPr>
          <w:ilvl w:val="0"/>
          <w:numId w:val="68"/>
        </w:numPr>
        <w:spacing w:line="276" w:lineRule="auto"/>
        <w:jc w:val="both"/>
        <w:rPr>
          <w:rFonts w:cs="Arial"/>
          <w:lang w:val="sl-SI" w:eastAsia="x-none"/>
        </w:rPr>
      </w:pPr>
      <w:r w:rsidRPr="00141C7E">
        <w:rPr>
          <w:rFonts w:cs="Arial"/>
          <w:lang w:val="sl-SI" w:eastAsia="x-none"/>
        </w:rPr>
        <w:t>uporaba predmeta sofinanciranja (gradnje/opreme/storitve), ki ni v skladu s cilji projekta oziroma z zahtevami in nameni navedenimi v pogodbi o sofinanciranju (nenamenska poraba sredstev);</w:t>
      </w:r>
    </w:p>
    <w:p w14:paraId="7A0A071A" w14:textId="77777777" w:rsidR="007F0AC6" w:rsidRPr="00141C7E" w:rsidRDefault="007F0AC6" w:rsidP="00141C7E">
      <w:pPr>
        <w:numPr>
          <w:ilvl w:val="0"/>
          <w:numId w:val="68"/>
        </w:numPr>
        <w:spacing w:line="276" w:lineRule="auto"/>
        <w:jc w:val="both"/>
        <w:rPr>
          <w:rFonts w:cs="Arial"/>
          <w:lang w:val="sl-SI" w:eastAsia="x-none"/>
        </w:rPr>
      </w:pPr>
      <w:r w:rsidRPr="00141C7E">
        <w:rPr>
          <w:rFonts w:cs="Arial"/>
          <w:lang w:val="sl-SI"/>
        </w:rPr>
        <w:t>vgradnja materialov, ki ne ustrezajo pogodbeno dogovorjenim (sprememba predmeta javnega naročila v fazi izvajanja gradnje);</w:t>
      </w:r>
    </w:p>
    <w:p w14:paraId="6DBF6D93" w14:textId="77777777" w:rsidR="007F0AC6" w:rsidRPr="00141C7E" w:rsidRDefault="007F0AC6" w:rsidP="00141C7E">
      <w:pPr>
        <w:numPr>
          <w:ilvl w:val="0"/>
          <w:numId w:val="68"/>
        </w:numPr>
        <w:spacing w:line="276" w:lineRule="auto"/>
        <w:jc w:val="both"/>
        <w:rPr>
          <w:rFonts w:cs="Arial"/>
          <w:lang w:val="sl-SI" w:eastAsia="x-none"/>
        </w:rPr>
      </w:pPr>
      <w:r w:rsidRPr="00141C7E">
        <w:rPr>
          <w:rFonts w:cs="Arial"/>
          <w:lang w:val="sl-SI"/>
        </w:rPr>
        <w:t>gradnja brez ustreznih dovoljenj;</w:t>
      </w:r>
    </w:p>
    <w:p w14:paraId="63DB876D" w14:textId="77777777" w:rsidR="007F0AC6" w:rsidRPr="00141C7E" w:rsidRDefault="007F0AC6" w:rsidP="00141C7E">
      <w:pPr>
        <w:numPr>
          <w:ilvl w:val="0"/>
          <w:numId w:val="68"/>
        </w:numPr>
        <w:spacing w:line="276" w:lineRule="auto"/>
        <w:jc w:val="both"/>
        <w:rPr>
          <w:rFonts w:cs="Arial"/>
          <w:lang w:val="sl-SI" w:eastAsia="x-none"/>
        </w:rPr>
      </w:pPr>
      <w:r w:rsidRPr="00141C7E">
        <w:rPr>
          <w:rFonts w:cs="Arial"/>
          <w:lang w:val="sl-SI"/>
        </w:rPr>
        <w:t>ob izvajanju del se hkrati izvajajo dela, ki niso predmet sofinanciranja in ti stroški se uveljavljajo v zahtevkih za izplačilo.</w:t>
      </w:r>
    </w:p>
    <w:p w14:paraId="77E75781" w14:textId="77777777" w:rsidR="007F0AC6" w:rsidRPr="00141C7E" w:rsidRDefault="007F0AC6" w:rsidP="00141C7E">
      <w:pPr>
        <w:spacing w:line="276" w:lineRule="auto"/>
        <w:jc w:val="both"/>
        <w:rPr>
          <w:rFonts w:cs="Arial"/>
          <w:lang w:val="sl-SI" w:eastAsia="x-none"/>
        </w:rPr>
      </w:pPr>
    </w:p>
    <w:p w14:paraId="0114FA2F" w14:textId="77777777" w:rsidR="007F0AC6" w:rsidRPr="00141C7E" w:rsidRDefault="007F0AC6" w:rsidP="00141C7E">
      <w:pPr>
        <w:spacing w:line="276" w:lineRule="auto"/>
        <w:jc w:val="both"/>
        <w:rPr>
          <w:rFonts w:cs="Arial"/>
          <w:lang w:val="sl-SI"/>
        </w:rPr>
      </w:pPr>
      <w:r w:rsidRPr="00141C7E">
        <w:rPr>
          <w:rFonts w:cs="Arial"/>
          <w:lang w:val="sl-SI"/>
        </w:rPr>
        <w:t xml:space="preserve">Poleg dokazil, ki so opredeljena v NUS, se v primeru nejasnosti in dvoma, od upravičenca lahko zahteva tudi </w:t>
      </w:r>
      <w:r w:rsidRPr="00141C7E">
        <w:rPr>
          <w:rFonts w:cs="Arial"/>
          <w:b/>
          <w:lang w:val="sl-SI"/>
        </w:rPr>
        <w:t>druga dodatna dokazna gradiva</w:t>
      </w:r>
      <w:r w:rsidRPr="00141C7E">
        <w:rPr>
          <w:rFonts w:cs="Arial"/>
          <w:lang w:val="sl-SI"/>
        </w:rPr>
        <w:t>, kot so na primer:</w:t>
      </w:r>
    </w:p>
    <w:p w14:paraId="1CCE9C8A" w14:textId="77777777" w:rsidR="007F0AC6" w:rsidRPr="00141C7E" w:rsidRDefault="007F0AC6" w:rsidP="00141C7E">
      <w:pPr>
        <w:spacing w:line="276" w:lineRule="auto"/>
        <w:jc w:val="both"/>
        <w:rPr>
          <w:rFonts w:cs="Arial"/>
          <w:lang w:val="sl-SI"/>
        </w:rPr>
      </w:pPr>
    </w:p>
    <w:p w14:paraId="3D582E34" w14:textId="77777777" w:rsidR="007F0AC6" w:rsidRPr="00141C7E" w:rsidRDefault="007F0AC6" w:rsidP="00141C7E">
      <w:pPr>
        <w:numPr>
          <w:ilvl w:val="0"/>
          <w:numId w:val="69"/>
        </w:numPr>
        <w:spacing w:line="276" w:lineRule="auto"/>
        <w:jc w:val="both"/>
        <w:rPr>
          <w:rFonts w:cs="Arial"/>
          <w:lang w:val="sl-SI"/>
        </w:rPr>
      </w:pPr>
      <w:r w:rsidRPr="00141C7E">
        <w:rPr>
          <w:rFonts w:cs="Arial"/>
          <w:lang w:val="sl-SI"/>
        </w:rPr>
        <w:t xml:space="preserve">fotografije, ki izkazujejo dejanski obstoj kupljene opreme oz. izvedenih gradbenih del; </w:t>
      </w:r>
    </w:p>
    <w:p w14:paraId="7AF15E96" w14:textId="77777777" w:rsidR="007F0AC6" w:rsidRPr="00141C7E" w:rsidRDefault="007F0AC6" w:rsidP="00141C7E">
      <w:pPr>
        <w:numPr>
          <w:ilvl w:val="0"/>
          <w:numId w:val="69"/>
        </w:numPr>
        <w:spacing w:line="276" w:lineRule="auto"/>
        <w:jc w:val="both"/>
        <w:rPr>
          <w:rFonts w:cs="Arial"/>
          <w:lang w:val="sl-SI"/>
        </w:rPr>
      </w:pPr>
      <w:r w:rsidRPr="00141C7E">
        <w:rPr>
          <w:rFonts w:cs="Arial"/>
          <w:lang w:val="sl-SI"/>
        </w:rPr>
        <w:t xml:space="preserve">drugi dokumenti, ki izkazujejo dejansko izvedbo del, skladnost gradbenega dnevnika in knjige obračunskih izmer (npr. dobavnice, zapisniki o opravljenih meritvah ipd.) </w:t>
      </w:r>
    </w:p>
    <w:p w14:paraId="18C692FC" w14:textId="77777777" w:rsidR="007F0AC6" w:rsidRPr="00141C7E" w:rsidRDefault="007F0AC6" w:rsidP="00141C7E">
      <w:pPr>
        <w:tabs>
          <w:tab w:val="left" w:pos="0"/>
        </w:tabs>
        <w:spacing w:line="276" w:lineRule="auto"/>
        <w:jc w:val="both"/>
        <w:rPr>
          <w:rFonts w:cs="Arial"/>
          <w:lang w:val="sl-SI"/>
        </w:rPr>
      </w:pPr>
    </w:p>
    <w:p w14:paraId="15019601" w14:textId="77777777" w:rsidR="007F0AC6" w:rsidRPr="00141C7E" w:rsidRDefault="007F0AC6" w:rsidP="00C66015">
      <w:pPr>
        <w:pStyle w:val="Naslov1"/>
      </w:pPr>
      <w:bookmarkStart w:id="176" w:name="_Toc411849650"/>
      <w:bookmarkStart w:id="177" w:name="_Toc411860937"/>
      <w:bookmarkStart w:id="178" w:name="_Toc452640440"/>
      <w:bookmarkStart w:id="179" w:name="_Toc148700914"/>
      <w:bookmarkStart w:id="180" w:name="_Toc148940659"/>
      <w:bookmarkStart w:id="181" w:name="_Toc149043642"/>
      <w:bookmarkStart w:id="182" w:name="_Toc149043831"/>
      <w:r w:rsidRPr="00141C7E">
        <w:t>6.</w:t>
      </w:r>
      <w:r w:rsidRPr="00141C7E">
        <w:tab/>
        <w:t>SPECIFIČNA PODROČJA UPRAVLJALNIH PREVERJANJ</w:t>
      </w:r>
      <w:bookmarkEnd w:id="168"/>
      <w:bookmarkEnd w:id="169"/>
      <w:bookmarkEnd w:id="170"/>
      <w:bookmarkEnd w:id="171"/>
      <w:bookmarkEnd w:id="176"/>
      <w:bookmarkEnd w:id="177"/>
      <w:bookmarkEnd w:id="178"/>
      <w:bookmarkEnd w:id="179"/>
      <w:bookmarkEnd w:id="180"/>
      <w:bookmarkEnd w:id="181"/>
      <w:bookmarkEnd w:id="182"/>
    </w:p>
    <w:p w14:paraId="78E470A3" w14:textId="77777777" w:rsidR="007F0AC6" w:rsidRPr="00141C7E" w:rsidRDefault="007F0AC6" w:rsidP="00141C7E">
      <w:pPr>
        <w:spacing w:line="276" w:lineRule="auto"/>
        <w:jc w:val="both"/>
        <w:rPr>
          <w:rFonts w:cs="Arial"/>
          <w:sz w:val="22"/>
          <w:szCs w:val="22"/>
          <w:lang w:val="sl-SI"/>
        </w:rPr>
      </w:pPr>
      <w:bookmarkStart w:id="183" w:name="_Toc336429889"/>
      <w:bookmarkStart w:id="184" w:name="_Toc353788393"/>
    </w:p>
    <w:p w14:paraId="6EC219F8" w14:textId="77777777" w:rsidR="007F0AC6" w:rsidRPr="00141C7E" w:rsidRDefault="007F0AC6" w:rsidP="00141C7E">
      <w:pPr>
        <w:spacing w:line="276" w:lineRule="auto"/>
        <w:jc w:val="both"/>
        <w:rPr>
          <w:rFonts w:cs="Arial"/>
          <w:lang w:val="sl-SI"/>
        </w:rPr>
      </w:pPr>
      <w:r w:rsidRPr="00141C7E">
        <w:rPr>
          <w:rFonts w:cs="Arial"/>
          <w:lang w:val="sl-SI"/>
        </w:rPr>
        <w:t xml:space="preserve">Predmet preverjanj po potrditvi operacije oz. po podpisu pogodbe o sofinanciranju so tudi specifična področja upravljalnih preverjanj. Nekatera od teh področij se lahko preverijo že v sami fazi izbora operacije oz. pred izdajo odločitve o podpori (npr. dvojno financiranje, državne pomoči, enake možnosti itd.). </w:t>
      </w:r>
    </w:p>
    <w:p w14:paraId="276B2992" w14:textId="7B7DA2C3" w:rsidR="007F0AC6" w:rsidRPr="00141C7E" w:rsidRDefault="007F0AC6" w:rsidP="00141C7E">
      <w:pPr>
        <w:pStyle w:val="Naslov2"/>
        <w:jc w:val="both"/>
        <w:rPr>
          <w:lang w:val="sl-SI"/>
        </w:rPr>
      </w:pPr>
      <w:bookmarkStart w:id="185" w:name="_Toc354573500"/>
      <w:bookmarkStart w:id="186" w:name="_Toc403040951"/>
      <w:bookmarkStart w:id="187" w:name="_Toc411849651"/>
      <w:bookmarkStart w:id="188" w:name="_Toc411860938"/>
      <w:bookmarkStart w:id="189" w:name="_Toc452640441"/>
      <w:bookmarkStart w:id="190" w:name="_Toc148700915"/>
      <w:bookmarkStart w:id="191" w:name="_Toc148940660"/>
      <w:bookmarkStart w:id="192" w:name="_Toc149043643"/>
      <w:bookmarkStart w:id="193" w:name="_Toc149043832"/>
      <w:r w:rsidRPr="00141C7E">
        <w:rPr>
          <w:lang w:val="sl-SI"/>
        </w:rPr>
        <w:t>6.1.</w:t>
      </w:r>
      <w:r w:rsidRPr="00141C7E">
        <w:rPr>
          <w:lang w:val="sl-SI"/>
        </w:rPr>
        <w:tab/>
        <w:t>JAVNA NAROČILA</w:t>
      </w:r>
      <w:bookmarkEnd w:id="183"/>
      <w:bookmarkEnd w:id="184"/>
      <w:bookmarkEnd w:id="185"/>
      <w:bookmarkEnd w:id="186"/>
      <w:bookmarkEnd w:id="187"/>
      <w:bookmarkEnd w:id="188"/>
      <w:bookmarkEnd w:id="189"/>
      <w:r w:rsidRPr="00141C7E">
        <w:rPr>
          <w:lang w:val="sl-SI"/>
        </w:rPr>
        <w:t xml:space="preserve"> / IZBOR IZVAJALCA</w:t>
      </w:r>
      <w:bookmarkEnd w:id="190"/>
      <w:bookmarkEnd w:id="191"/>
      <w:bookmarkEnd w:id="192"/>
      <w:bookmarkEnd w:id="193"/>
    </w:p>
    <w:p w14:paraId="55267DDC" w14:textId="77777777" w:rsidR="007F0AC6" w:rsidRPr="00141C7E" w:rsidRDefault="007F0AC6" w:rsidP="00141C7E">
      <w:pPr>
        <w:tabs>
          <w:tab w:val="left" w:pos="0"/>
        </w:tabs>
        <w:spacing w:after="60" w:line="276" w:lineRule="auto"/>
        <w:jc w:val="both"/>
        <w:rPr>
          <w:rFonts w:cs="Arial"/>
          <w:lang w:val="sl-SI"/>
        </w:rPr>
      </w:pPr>
    </w:p>
    <w:p w14:paraId="40B74720" w14:textId="77777777" w:rsidR="007F0AC6" w:rsidRPr="00141C7E" w:rsidRDefault="007F0AC6" w:rsidP="00141C7E">
      <w:pPr>
        <w:tabs>
          <w:tab w:val="left" w:pos="0"/>
        </w:tabs>
        <w:spacing w:after="60" w:line="276" w:lineRule="auto"/>
        <w:jc w:val="both"/>
        <w:rPr>
          <w:rFonts w:cs="Arial"/>
          <w:lang w:val="sl-SI"/>
        </w:rPr>
      </w:pPr>
      <w:r w:rsidRPr="00141C7E">
        <w:rPr>
          <w:rFonts w:cs="Arial"/>
          <w:lang w:val="sl-SI"/>
        </w:rPr>
        <w:t>Cilj preverjanja postopkov oddaje javnih naročil (v nadaljevanju JN) je zagotavljanje upoštevanja nacionalne in evropske zakonodaje s področja javnih naročil ter spoštovanje temeljnih načel javnega naročanja:</w:t>
      </w:r>
    </w:p>
    <w:p w14:paraId="5230672C" w14:textId="77777777" w:rsidR="007F0AC6" w:rsidRPr="00141C7E" w:rsidRDefault="007F0AC6" w:rsidP="00141C7E">
      <w:pPr>
        <w:numPr>
          <w:ilvl w:val="0"/>
          <w:numId w:val="22"/>
        </w:numPr>
        <w:spacing w:line="276" w:lineRule="auto"/>
        <w:jc w:val="both"/>
        <w:rPr>
          <w:rFonts w:cs="Arial"/>
          <w:lang w:val="sl-SI"/>
        </w:rPr>
      </w:pPr>
      <w:r w:rsidRPr="00141C7E">
        <w:rPr>
          <w:rFonts w:cs="Arial"/>
          <w:lang w:val="sl-SI"/>
        </w:rPr>
        <w:t xml:space="preserve">načela gospodarnosti, učinkovitosti in uspešnosti; </w:t>
      </w:r>
    </w:p>
    <w:p w14:paraId="25F2E6F1" w14:textId="77777777" w:rsidR="007F0AC6" w:rsidRPr="00141C7E" w:rsidRDefault="007F0AC6" w:rsidP="00141C7E">
      <w:pPr>
        <w:numPr>
          <w:ilvl w:val="0"/>
          <w:numId w:val="22"/>
        </w:numPr>
        <w:spacing w:line="276" w:lineRule="auto"/>
        <w:ind w:left="714" w:hanging="357"/>
        <w:jc w:val="both"/>
        <w:rPr>
          <w:rFonts w:cs="Arial"/>
          <w:lang w:val="sl-SI"/>
        </w:rPr>
      </w:pPr>
      <w:r w:rsidRPr="00141C7E">
        <w:rPr>
          <w:rFonts w:cs="Arial"/>
          <w:lang w:val="sl-SI"/>
        </w:rPr>
        <w:t xml:space="preserve">načela zagotavljanja konkurence med ponudniki; </w:t>
      </w:r>
    </w:p>
    <w:p w14:paraId="72926ADD" w14:textId="77777777" w:rsidR="007F0AC6" w:rsidRPr="00141C7E" w:rsidRDefault="007F0AC6" w:rsidP="00141C7E">
      <w:pPr>
        <w:numPr>
          <w:ilvl w:val="0"/>
          <w:numId w:val="22"/>
        </w:numPr>
        <w:spacing w:line="276" w:lineRule="auto"/>
        <w:ind w:left="714" w:hanging="357"/>
        <w:jc w:val="both"/>
        <w:rPr>
          <w:rFonts w:cs="Arial"/>
          <w:lang w:val="sl-SI"/>
        </w:rPr>
      </w:pPr>
      <w:r w:rsidRPr="00141C7E">
        <w:rPr>
          <w:rFonts w:cs="Arial"/>
          <w:lang w:val="sl-SI"/>
        </w:rPr>
        <w:t xml:space="preserve">načela transparentnosti javnega naročanja; </w:t>
      </w:r>
    </w:p>
    <w:p w14:paraId="761A8CC7" w14:textId="77777777" w:rsidR="007F0AC6" w:rsidRPr="00141C7E" w:rsidRDefault="007F0AC6" w:rsidP="00141C7E">
      <w:pPr>
        <w:numPr>
          <w:ilvl w:val="0"/>
          <w:numId w:val="22"/>
        </w:numPr>
        <w:spacing w:line="276" w:lineRule="auto"/>
        <w:ind w:left="714" w:hanging="357"/>
        <w:jc w:val="both"/>
        <w:rPr>
          <w:rFonts w:cs="Arial"/>
          <w:lang w:val="sl-SI"/>
        </w:rPr>
      </w:pPr>
      <w:r w:rsidRPr="00141C7E">
        <w:rPr>
          <w:rFonts w:cs="Arial"/>
          <w:lang w:val="sl-SI"/>
        </w:rPr>
        <w:t xml:space="preserve">načela enakopravne obravnave ponudnikov; </w:t>
      </w:r>
    </w:p>
    <w:p w14:paraId="7397AF18" w14:textId="77777777" w:rsidR="007F0AC6" w:rsidRPr="00141C7E" w:rsidRDefault="007F0AC6" w:rsidP="00141C7E">
      <w:pPr>
        <w:numPr>
          <w:ilvl w:val="0"/>
          <w:numId w:val="22"/>
        </w:numPr>
        <w:spacing w:line="276" w:lineRule="auto"/>
        <w:ind w:left="714" w:hanging="357"/>
        <w:jc w:val="both"/>
        <w:rPr>
          <w:rFonts w:cs="Arial"/>
          <w:lang w:val="sl-SI"/>
        </w:rPr>
      </w:pPr>
      <w:r w:rsidRPr="00141C7E">
        <w:rPr>
          <w:rFonts w:cs="Arial"/>
          <w:lang w:val="sl-SI"/>
        </w:rPr>
        <w:t>načela sorazmernosti in</w:t>
      </w:r>
    </w:p>
    <w:p w14:paraId="1D250EDA" w14:textId="77777777" w:rsidR="007F0AC6" w:rsidRPr="00141C7E" w:rsidRDefault="007F0AC6" w:rsidP="00141C7E">
      <w:pPr>
        <w:numPr>
          <w:ilvl w:val="0"/>
          <w:numId w:val="22"/>
        </w:numPr>
        <w:spacing w:line="276" w:lineRule="auto"/>
        <w:ind w:left="714" w:hanging="357"/>
        <w:jc w:val="both"/>
        <w:rPr>
          <w:rFonts w:cs="Arial"/>
          <w:lang w:val="sl-SI"/>
        </w:rPr>
      </w:pPr>
      <w:r w:rsidRPr="00141C7E">
        <w:rPr>
          <w:rFonts w:cs="Arial"/>
          <w:lang w:val="sl-SI"/>
        </w:rPr>
        <w:t xml:space="preserve">načela prostega pretoka blaga, storitev ter svobode ustanavljanja, ki izhajajo iz </w:t>
      </w:r>
      <w:r w:rsidRPr="00141C7E">
        <w:rPr>
          <w:rFonts w:cs="Arial"/>
          <w:bCs/>
          <w:color w:val="000000"/>
          <w:lang w:val="sl-SI"/>
        </w:rPr>
        <w:t>Pogodbe o delovanju Evropske unije</w:t>
      </w:r>
      <w:r w:rsidRPr="00141C7E">
        <w:rPr>
          <w:rFonts w:cs="Arial"/>
          <w:lang w:val="sl-SI"/>
        </w:rPr>
        <w:t xml:space="preserve"> (v nadaljevanju PDEU).</w:t>
      </w:r>
    </w:p>
    <w:p w14:paraId="31B780A9" w14:textId="77777777" w:rsidR="007F0AC6" w:rsidRPr="00141C7E" w:rsidRDefault="007F0AC6" w:rsidP="00141C7E">
      <w:pPr>
        <w:spacing w:line="276" w:lineRule="auto"/>
        <w:ind w:left="714"/>
        <w:jc w:val="both"/>
        <w:rPr>
          <w:rFonts w:cs="Arial"/>
          <w:lang w:val="sl-SI"/>
        </w:rPr>
      </w:pPr>
    </w:p>
    <w:p w14:paraId="67CFA776" w14:textId="77777777" w:rsidR="007F0AC6" w:rsidRPr="00141C7E" w:rsidRDefault="007F0AC6" w:rsidP="00141C7E">
      <w:pPr>
        <w:spacing w:line="276" w:lineRule="auto"/>
        <w:jc w:val="both"/>
        <w:rPr>
          <w:rFonts w:cs="Arial"/>
          <w:lang w:val="sl-SI"/>
        </w:rPr>
      </w:pPr>
      <w:r w:rsidRPr="00141C7E">
        <w:rPr>
          <w:rFonts w:cs="Arial"/>
          <w:b/>
          <w:lang w:val="sl-SI"/>
        </w:rPr>
        <w:t>Ključne vsebine preverjanj - minimalni standardi</w:t>
      </w:r>
      <w:r w:rsidRPr="00141C7E">
        <w:rPr>
          <w:rFonts w:cs="Arial"/>
          <w:lang w:val="sl-SI"/>
        </w:rPr>
        <w:t>, ki jih je treba upoštevati:</w:t>
      </w:r>
    </w:p>
    <w:p w14:paraId="2458526E" w14:textId="77777777" w:rsidR="007F0AC6" w:rsidRPr="00141C7E" w:rsidRDefault="007F0AC6" w:rsidP="00141C7E">
      <w:pPr>
        <w:spacing w:line="276" w:lineRule="auto"/>
        <w:jc w:val="both"/>
        <w:rPr>
          <w:rFonts w:cs="Arial"/>
          <w:lang w:val="sl-SI"/>
        </w:rPr>
      </w:pPr>
    </w:p>
    <w:p w14:paraId="6B5F0366" w14:textId="77777777" w:rsidR="007F0AC6" w:rsidRPr="00141C7E" w:rsidRDefault="007F0AC6" w:rsidP="00141C7E">
      <w:pPr>
        <w:numPr>
          <w:ilvl w:val="0"/>
          <w:numId w:val="23"/>
        </w:numPr>
        <w:spacing w:line="276" w:lineRule="auto"/>
        <w:jc w:val="both"/>
        <w:rPr>
          <w:rFonts w:cs="Arial"/>
          <w:lang w:val="sl-SI"/>
        </w:rPr>
      </w:pPr>
      <w:r w:rsidRPr="00141C7E">
        <w:rPr>
          <w:rFonts w:cs="Arial"/>
          <w:lang w:val="sl-SI"/>
        </w:rPr>
        <w:t>primernost izbranega postopka oddaje javnih naročil, splošne določbe glede postopkov ter spoštovanje specifičnih pravil zakona:</w:t>
      </w:r>
    </w:p>
    <w:p w14:paraId="37125E29" w14:textId="77777777" w:rsidR="007F0AC6" w:rsidRPr="00141C7E" w:rsidRDefault="007F0AC6" w:rsidP="00141C7E">
      <w:pPr>
        <w:spacing w:line="276" w:lineRule="auto"/>
        <w:ind w:left="717"/>
        <w:jc w:val="both"/>
        <w:rPr>
          <w:rFonts w:cs="Arial"/>
          <w:lang w:val="sl-SI"/>
        </w:rPr>
      </w:pPr>
    </w:p>
    <w:p w14:paraId="56B31958" w14:textId="77777777" w:rsidR="007F0AC6" w:rsidRPr="00141C7E" w:rsidRDefault="007F0AC6" w:rsidP="00141C7E">
      <w:pPr>
        <w:numPr>
          <w:ilvl w:val="1"/>
          <w:numId w:val="23"/>
        </w:numPr>
        <w:spacing w:line="276" w:lineRule="auto"/>
        <w:ind w:left="567" w:hanging="425"/>
        <w:jc w:val="both"/>
        <w:rPr>
          <w:rFonts w:cs="Arial"/>
          <w:lang w:val="sl-SI"/>
        </w:rPr>
      </w:pPr>
      <w:r w:rsidRPr="00141C7E">
        <w:rPr>
          <w:rFonts w:cs="Arial"/>
          <w:lang w:val="sl-SI"/>
        </w:rPr>
        <w:t xml:space="preserve">izbran je ustrezen postopek javnega naročanja glede na mejne vrednosti, (posebne) pogoje, potrebe in zahteve naročnika, ipd. ter spoštovanje konkretnih določb zakona glede določenega postopka (roki za prejem ponudb, izpolnjevanje pogojev za uporabo postopka, ipd.); </w:t>
      </w:r>
    </w:p>
    <w:p w14:paraId="2FE025A1" w14:textId="77777777" w:rsidR="007F0AC6" w:rsidRPr="00141C7E" w:rsidRDefault="007F0AC6" w:rsidP="00141C7E">
      <w:pPr>
        <w:numPr>
          <w:ilvl w:val="1"/>
          <w:numId w:val="23"/>
        </w:numPr>
        <w:spacing w:line="276" w:lineRule="auto"/>
        <w:ind w:left="567" w:hanging="425"/>
        <w:jc w:val="both"/>
        <w:rPr>
          <w:rFonts w:cs="Arial"/>
          <w:lang w:val="sl-SI"/>
        </w:rPr>
      </w:pPr>
      <w:r w:rsidRPr="00141C7E">
        <w:rPr>
          <w:rFonts w:cs="Arial"/>
          <w:lang w:val="sl-SI"/>
        </w:rPr>
        <w:lastRenderedPageBreak/>
        <w:t xml:space="preserve">razmerje ustreza zakonski opredelitvi javnega naročila, gre za javno naročilo blaga, storitev ali gradenj, ki se izvaja na splošnem področju, infrastrukturnem področju ali na področju obrambe in varnosti; </w:t>
      </w:r>
    </w:p>
    <w:p w14:paraId="4510511A" w14:textId="77777777" w:rsidR="007F0AC6" w:rsidRPr="00141C7E" w:rsidRDefault="007F0AC6" w:rsidP="00141C7E">
      <w:pPr>
        <w:numPr>
          <w:ilvl w:val="1"/>
          <w:numId w:val="23"/>
        </w:numPr>
        <w:spacing w:line="276" w:lineRule="auto"/>
        <w:ind w:left="567" w:hanging="425"/>
        <w:jc w:val="both"/>
        <w:rPr>
          <w:rFonts w:cs="Arial"/>
          <w:lang w:val="sl-SI"/>
        </w:rPr>
      </w:pPr>
      <w:r w:rsidRPr="00141C7E">
        <w:rPr>
          <w:rFonts w:cs="Arial"/>
          <w:lang w:val="sl-SI"/>
        </w:rPr>
        <w:t xml:space="preserve">izpolnjevanje veljavnih obveznosti na področju </w:t>
      </w:r>
      <w:proofErr w:type="spellStart"/>
      <w:r w:rsidRPr="00141C7E">
        <w:rPr>
          <w:rFonts w:cs="Arial"/>
          <w:lang w:val="sl-SI"/>
        </w:rPr>
        <w:t>okoljskega</w:t>
      </w:r>
      <w:proofErr w:type="spellEnd"/>
      <w:r w:rsidRPr="00141C7E">
        <w:rPr>
          <w:rFonts w:cs="Arial"/>
          <w:lang w:val="sl-SI"/>
        </w:rPr>
        <w:t>, socialnega in delovnega prava (socialna klavzula);</w:t>
      </w:r>
    </w:p>
    <w:p w14:paraId="1E043474" w14:textId="77777777" w:rsidR="007F0AC6" w:rsidRPr="00141C7E" w:rsidRDefault="007F0AC6" w:rsidP="00141C7E">
      <w:pPr>
        <w:numPr>
          <w:ilvl w:val="1"/>
          <w:numId w:val="23"/>
        </w:numPr>
        <w:spacing w:line="276" w:lineRule="auto"/>
        <w:ind w:left="567" w:hanging="425"/>
        <w:jc w:val="both"/>
        <w:rPr>
          <w:rFonts w:cs="Arial"/>
          <w:lang w:val="sl-SI"/>
        </w:rPr>
      </w:pPr>
      <w:r w:rsidRPr="00141C7E">
        <w:rPr>
          <w:rFonts w:cs="Arial"/>
          <w:lang w:val="sl-SI"/>
        </w:rPr>
        <w:t>opredelitev naročnika ustreza zakonski opredelitvi;</w:t>
      </w:r>
    </w:p>
    <w:p w14:paraId="225D1019" w14:textId="77777777" w:rsidR="007F0AC6" w:rsidRPr="00141C7E" w:rsidRDefault="007F0AC6" w:rsidP="00141C7E">
      <w:pPr>
        <w:numPr>
          <w:ilvl w:val="1"/>
          <w:numId w:val="23"/>
        </w:numPr>
        <w:spacing w:line="276" w:lineRule="auto"/>
        <w:ind w:left="567" w:hanging="425"/>
        <w:jc w:val="both"/>
        <w:rPr>
          <w:rFonts w:cs="Arial"/>
          <w:lang w:val="sl-SI"/>
        </w:rPr>
      </w:pPr>
      <w:r w:rsidRPr="00141C7E">
        <w:rPr>
          <w:rFonts w:cs="Arial"/>
          <w:lang w:val="sl-SI"/>
        </w:rPr>
        <w:t>spoštovane mejnih vrednosti za uporabo veljavnega Zakona o javnem naročanju (v nadaljevanju ZJN) ter za objave na Portalu javnih naročil (v nadaljevanju PJN) in v Ur. l. EU;</w:t>
      </w:r>
    </w:p>
    <w:p w14:paraId="673F4D45" w14:textId="77777777" w:rsidR="007F0AC6" w:rsidRPr="00141C7E" w:rsidRDefault="007F0AC6" w:rsidP="00141C7E">
      <w:pPr>
        <w:numPr>
          <w:ilvl w:val="1"/>
          <w:numId w:val="23"/>
        </w:numPr>
        <w:spacing w:line="276" w:lineRule="auto"/>
        <w:ind w:left="567" w:hanging="425"/>
        <w:jc w:val="both"/>
        <w:rPr>
          <w:rFonts w:cs="Arial"/>
          <w:lang w:val="sl-SI"/>
        </w:rPr>
      </w:pPr>
      <w:r w:rsidRPr="00141C7E">
        <w:rPr>
          <w:rFonts w:cs="Arial"/>
          <w:lang w:val="sl-SI"/>
        </w:rPr>
        <w:t>prepoved posameznih odločitev v postopku oddaje JN, katere namen je izključitev naročil iz uporabe veljavnega ZJN (npr. »umetna delitev / razdelitev« JN, odločitev o oddaji enotnega oz. več ločenih JN, kadar je to v nasprotju z zakonodajo,…);</w:t>
      </w:r>
    </w:p>
    <w:p w14:paraId="02844722" w14:textId="77777777" w:rsidR="007F0AC6" w:rsidRPr="00141C7E" w:rsidRDefault="007F0AC6" w:rsidP="00141C7E">
      <w:pPr>
        <w:numPr>
          <w:ilvl w:val="1"/>
          <w:numId w:val="23"/>
        </w:numPr>
        <w:spacing w:line="276" w:lineRule="auto"/>
        <w:ind w:left="567" w:hanging="425"/>
        <w:jc w:val="both"/>
        <w:rPr>
          <w:rFonts w:cs="Arial"/>
          <w:lang w:val="sl-SI"/>
        </w:rPr>
      </w:pPr>
      <w:r w:rsidRPr="00141C7E">
        <w:rPr>
          <w:rFonts w:cs="Arial"/>
          <w:lang w:val="sl-SI"/>
        </w:rPr>
        <w:t>spoštovanje zakonskih zahtev glede zaupnosti (poslovna skrivnost, osebni podatki, tajni podatki, javnost podatkov); vpogleda v ponudbe ter glede jezika v postopku JN in glede pravil za sporočanje;</w:t>
      </w:r>
    </w:p>
    <w:p w14:paraId="27A98885" w14:textId="77777777" w:rsidR="007F0AC6" w:rsidRPr="00141C7E" w:rsidRDefault="007F0AC6" w:rsidP="00141C7E">
      <w:pPr>
        <w:numPr>
          <w:ilvl w:val="1"/>
          <w:numId w:val="23"/>
        </w:numPr>
        <w:spacing w:line="276" w:lineRule="auto"/>
        <w:ind w:left="567" w:hanging="425"/>
        <w:jc w:val="both"/>
        <w:rPr>
          <w:rFonts w:cs="Arial"/>
          <w:lang w:val="sl-SI"/>
        </w:rPr>
      </w:pPr>
      <w:r w:rsidRPr="00141C7E">
        <w:rPr>
          <w:rFonts w:cs="Arial"/>
          <w:lang w:val="sl-SI"/>
        </w:rPr>
        <w:t>upoštevanje oz. spoštovanje specifičnih pravil JN, kot npr. glede področja uporabe, glede mešanih JN, izjem, za katere se zakon ne uporablja, posebnih primerov JN, pridržanih JN, skupnega JN, sklenitve okvirnih sporazumov, dinamičnih nabavnih sistemov, uporabe elektronske dražbe, elektronskih katalogov, kvalifikacijskega sistema, primerov oddaje socialnih in drugih posebnih storitev, projektnih natečajev, ipd.</w:t>
      </w:r>
    </w:p>
    <w:p w14:paraId="2DE70D64" w14:textId="77777777" w:rsidR="007F0AC6" w:rsidRPr="00141C7E" w:rsidRDefault="007F0AC6" w:rsidP="00141C7E">
      <w:pPr>
        <w:spacing w:line="276" w:lineRule="auto"/>
        <w:ind w:left="567"/>
        <w:jc w:val="both"/>
        <w:rPr>
          <w:rFonts w:cs="Arial"/>
          <w:lang w:val="sl-SI"/>
        </w:rPr>
      </w:pPr>
    </w:p>
    <w:p w14:paraId="13F99337" w14:textId="77777777" w:rsidR="007F0AC6" w:rsidRPr="00141C7E" w:rsidRDefault="007F0AC6" w:rsidP="00141C7E">
      <w:pPr>
        <w:numPr>
          <w:ilvl w:val="0"/>
          <w:numId w:val="23"/>
        </w:numPr>
        <w:spacing w:line="276" w:lineRule="auto"/>
        <w:jc w:val="both"/>
        <w:rPr>
          <w:rFonts w:cs="Arial"/>
          <w:lang w:val="sl-SI"/>
        </w:rPr>
      </w:pPr>
      <w:r w:rsidRPr="00141C7E">
        <w:rPr>
          <w:rFonts w:cs="Arial"/>
          <w:lang w:val="sl-SI"/>
        </w:rPr>
        <w:t xml:space="preserve">pravilnost izvedbe postopka javnega naročila (preveri se vse relevantne faze izvedbe postopka JN); </w:t>
      </w:r>
    </w:p>
    <w:p w14:paraId="68916F4F" w14:textId="77777777" w:rsidR="007F0AC6" w:rsidRPr="00141C7E" w:rsidRDefault="007F0AC6" w:rsidP="00141C7E">
      <w:pPr>
        <w:spacing w:line="276" w:lineRule="auto"/>
        <w:ind w:left="1440"/>
        <w:jc w:val="both"/>
        <w:rPr>
          <w:rFonts w:cs="Arial"/>
          <w:lang w:val="sl-SI"/>
        </w:rPr>
      </w:pPr>
    </w:p>
    <w:p w14:paraId="2E680ABC" w14:textId="77777777" w:rsidR="007F0AC6" w:rsidRPr="00141C7E" w:rsidRDefault="007F0AC6" w:rsidP="00141C7E">
      <w:pPr>
        <w:spacing w:line="276" w:lineRule="auto"/>
        <w:ind w:left="709" w:hanging="283"/>
        <w:jc w:val="both"/>
        <w:rPr>
          <w:rFonts w:cs="Arial"/>
          <w:i/>
          <w:u w:val="single"/>
          <w:lang w:val="sl-SI"/>
        </w:rPr>
      </w:pPr>
      <w:r w:rsidRPr="00141C7E">
        <w:rPr>
          <w:rFonts w:cs="Arial"/>
          <w:i/>
          <w:u w:val="single"/>
          <w:lang w:val="sl-SI"/>
        </w:rPr>
        <w:t>Skladno z ZJN-3:</w:t>
      </w:r>
    </w:p>
    <w:p w14:paraId="68708A63" w14:textId="77777777" w:rsidR="007F0AC6" w:rsidRPr="00141C7E" w:rsidRDefault="007F0AC6" w:rsidP="00141C7E">
      <w:pPr>
        <w:numPr>
          <w:ilvl w:val="0"/>
          <w:numId w:val="66"/>
        </w:numPr>
        <w:spacing w:line="276" w:lineRule="auto"/>
        <w:jc w:val="both"/>
        <w:rPr>
          <w:rFonts w:cs="Arial"/>
          <w:lang w:val="sl-SI"/>
        </w:rPr>
      </w:pPr>
      <w:r w:rsidRPr="00141C7E">
        <w:rPr>
          <w:rFonts w:cs="Arial"/>
          <w:lang w:val="sl-SI"/>
        </w:rPr>
        <w:t>prikazan je izračun ocenjene vrednosti;</w:t>
      </w:r>
    </w:p>
    <w:p w14:paraId="4079EBBB" w14:textId="77777777" w:rsidR="007F0AC6" w:rsidRPr="00141C7E" w:rsidRDefault="007F0AC6" w:rsidP="00141C7E">
      <w:pPr>
        <w:numPr>
          <w:ilvl w:val="0"/>
          <w:numId w:val="66"/>
        </w:numPr>
        <w:spacing w:line="276" w:lineRule="auto"/>
        <w:jc w:val="both"/>
        <w:rPr>
          <w:rFonts w:cs="Arial"/>
          <w:lang w:val="sl-SI"/>
        </w:rPr>
      </w:pPr>
      <w:r w:rsidRPr="00141C7E">
        <w:rPr>
          <w:rFonts w:cs="Arial"/>
          <w:lang w:val="sl-SI"/>
        </w:rPr>
        <w:t>vir in obseg sredstev, namenjenih izvedbi JN pred objavo povabila k sodelovanju sta ustrezno dokumentirana (npr. sklep o začetku postopka, ipd.) – neposredni in posredni proračunski uporabniki upoštevajo še pravila o javnih financah (npr. ZJF);</w:t>
      </w:r>
    </w:p>
    <w:p w14:paraId="205530C3" w14:textId="77777777" w:rsidR="007F0AC6" w:rsidRPr="00141C7E" w:rsidRDefault="007F0AC6" w:rsidP="00141C7E">
      <w:pPr>
        <w:numPr>
          <w:ilvl w:val="0"/>
          <w:numId w:val="66"/>
        </w:numPr>
        <w:spacing w:line="276" w:lineRule="auto"/>
        <w:jc w:val="both"/>
        <w:rPr>
          <w:rFonts w:cs="Arial"/>
          <w:lang w:val="sl-SI"/>
        </w:rPr>
      </w:pPr>
      <w:r w:rsidRPr="00141C7E">
        <w:rPr>
          <w:rFonts w:cs="Arial"/>
          <w:lang w:val="sl-SI"/>
        </w:rPr>
        <w:t>objavljanje in transparentnost (ustrezna objava povabila k sodelovanju oz. drugega ustreznega obvestila; obvestila o dodatnih informacijah, informacijah o nedokončanem postopku ali popravku; obvestila o oddaji JN; obvestila o spremembi pogodbe; spoštovanje zaporednosti in enakosti objav; ipd.);</w:t>
      </w:r>
    </w:p>
    <w:p w14:paraId="7F3C7BC8" w14:textId="77777777" w:rsidR="007F0AC6" w:rsidRPr="00141C7E" w:rsidRDefault="007F0AC6" w:rsidP="00141C7E">
      <w:pPr>
        <w:numPr>
          <w:ilvl w:val="0"/>
          <w:numId w:val="66"/>
        </w:numPr>
        <w:spacing w:line="276" w:lineRule="auto"/>
        <w:jc w:val="both"/>
        <w:rPr>
          <w:rFonts w:cs="Arial"/>
          <w:lang w:val="sl-SI"/>
        </w:rPr>
      </w:pPr>
      <w:r w:rsidRPr="00141C7E">
        <w:rPr>
          <w:rFonts w:cs="Arial"/>
          <w:lang w:val="sl-SI"/>
        </w:rPr>
        <w:t>ustrezno oblikovana dokumentacija v zvezi z oddajo JN ter tehnične specifikacije JN, še posebej glede ugotavljanja sposobnosti ponudnikov (izključitveni razlogi, pogoji za sodelovanje, ustrezen ESPD obrazec,…) ter meril za oddajo JN</w:t>
      </w:r>
    </w:p>
    <w:p w14:paraId="4E65AAC8" w14:textId="77777777" w:rsidR="007F0AC6" w:rsidRPr="00141C7E" w:rsidRDefault="007F0AC6" w:rsidP="00141C7E">
      <w:pPr>
        <w:numPr>
          <w:ilvl w:val="0"/>
          <w:numId w:val="66"/>
        </w:numPr>
        <w:spacing w:line="276" w:lineRule="auto"/>
        <w:jc w:val="both"/>
        <w:rPr>
          <w:rFonts w:cs="Arial"/>
          <w:lang w:val="sl-SI"/>
        </w:rPr>
      </w:pPr>
      <w:r w:rsidRPr="00141C7E">
        <w:rPr>
          <w:rFonts w:cs="Arial"/>
          <w:lang w:val="sl-SI"/>
        </w:rPr>
        <w:t>predložitev in odpiranje ponudb;</w:t>
      </w:r>
    </w:p>
    <w:p w14:paraId="2D558FB4" w14:textId="77777777" w:rsidR="007F0AC6" w:rsidRPr="00141C7E" w:rsidRDefault="007F0AC6" w:rsidP="00141C7E">
      <w:pPr>
        <w:numPr>
          <w:ilvl w:val="0"/>
          <w:numId w:val="66"/>
        </w:numPr>
        <w:spacing w:line="276" w:lineRule="auto"/>
        <w:jc w:val="both"/>
        <w:rPr>
          <w:rFonts w:cs="Arial"/>
          <w:lang w:val="sl-SI"/>
        </w:rPr>
      </w:pPr>
      <w:r w:rsidRPr="00141C7E">
        <w:rPr>
          <w:rFonts w:cs="Arial"/>
          <w:lang w:val="sl-SI"/>
        </w:rPr>
        <w:t>pregled in ocenjevanje ponudb;</w:t>
      </w:r>
    </w:p>
    <w:p w14:paraId="4676A616" w14:textId="77777777" w:rsidR="007F0AC6" w:rsidRPr="00141C7E" w:rsidRDefault="007F0AC6" w:rsidP="00141C7E">
      <w:pPr>
        <w:numPr>
          <w:ilvl w:val="0"/>
          <w:numId w:val="66"/>
        </w:numPr>
        <w:spacing w:line="276" w:lineRule="auto"/>
        <w:jc w:val="both"/>
        <w:rPr>
          <w:rFonts w:cs="Arial"/>
          <w:lang w:val="sl-SI"/>
        </w:rPr>
      </w:pPr>
      <w:r w:rsidRPr="00141C7E">
        <w:rPr>
          <w:rFonts w:cs="Arial"/>
          <w:lang w:val="sl-SI"/>
        </w:rPr>
        <w:t>dopustnost ponudb/e;</w:t>
      </w:r>
    </w:p>
    <w:p w14:paraId="50CE6E96" w14:textId="77777777" w:rsidR="007F0AC6" w:rsidRPr="00141C7E" w:rsidRDefault="007F0AC6" w:rsidP="00141C7E">
      <w:pPr>
        <w:numPr>
          <w:ilvl w:val="0"/>
          <w:numId w:val="66"/>
        </w:numPr>
        <w:spacing w:line="276" w:lineRule="auto"/>
        <w:jc w:val="both"/>
        <w:rPr>
          <w:rFonts w:cs="Arial"/>
          <w:lang w:val="sl-SI"/>
        </w:rPr>
      </w:pPr>
      <w:r w:rsidRPr="00141C7E">
        <w:rPr>
          <w:rFonts w:cs="Arial"/>
          <w:lang w:val="sl-SI"/>
        </w:rPr>
        <w:t>morebitno sklicevanje na zmogljivosti drugih subjektov, vključitev podizvajalcev, ipd.;</w:t>
      </w:r>
    </w:p>
    <w:p w14:paraId="1A754D1B" w14:textId="77777777" w:rsidR="007F0AC6" w:rsidRPr="00141C7E" w:rsidRDefault="007F0AC6" w:rsidP="00141C7E">
      <w:pPr>
        <w:numPr>
          <w:ilvl w:val="0"/>
          <w:numId w:val="66"/>
        </w:numPr>
        <w:spacing w:line="276" w:lineRule="auto"/>
        <w:jc w:val="both"/>
        <w:rPr>
          <w:rFonts w:cs="Arial"/>
          <w:lang w:val="sl-SI"/>
        </w:rPr>
      </w:pPr>
      <w:r w:rsidRPr="00141C7E">
        <w:rPr>
          <w:rFonts w:cs="Arial"/>
          <w:lang w:val="sl-SI"/>
        </w:rPr>
        <w:t>odločitev o oddaji javnega naročila ter ustrezno obveščanje ponudnikov;</w:t>
      </w:r>
    </w:p>
    <w:p w14:paraId="211BCBC5" w14:textId="77777777" w:rsidR="007F0AC6" w:rsidRPr="00141C7E" w:rsidRDefault="007F0AC6" w:rsidP="00141C7E">
      <w:pPr>
        <w:numPr>
          <w:ilvl w:val="0"/>
          <w:numId w:val="66"/>
        </w:numPr>
        <w:spacing w:line="276" w:lineRule="auto"/>
        <w:jc w:val="both"/>
        <w:rPr>
          <w:rFonts w:cs="Arial"/>
          <w:lang w:val="sl-SI"/>
        </w:rPr>
      </w:pPr>
      <w:r w:rsidRPr="00141C7E">
        <w:rPr>
          <w:rFonts w:cs="Arial"/>
          <w:lang w:val="sl-SI"/>
        </w:rPr>
        <w:t>učinkovito preprečevanje nasprotja interesov pri izvajanju postopkov JN;</w:t>
      </w:r>
    </w:p>
    <w:p w14:paraId="4264F891" w14:textId="77777777" w:rsidR="007F0AC6" w:rsidRPr="00141C7E" w:rsidRDefault="007F0AC6" w:rsidP="00141C7E">
      <w:pPr>
        <w:numPr>
          <w:ilvl w:val="0"/>
          <w:numId w:val="66"/>
        </w:numPr>
        <w:spacing w:line="276" w:lineRule="auto"/>
        <w:jc w:val="both"/>
        <w:rPr>
          <w:rFonts w:cs="Arial"/>
          <w:lang w:val="sl-SI"/>
        </w:rPr>
      </w:pPr>
      <w:r w:rsidRPr="00141C7E">
        <w:rPr>
          <w:rFonts w:cs="Arial"/>
          <w:lang w:val="sl-SI"/>
        </w:rPr>
        <w:t>končno poročilo o oddaji javnega naročila;</w:t>
      </w:r>
    </w:p>
    <w:p w14:paraId="36A0AEC3" w14:textId="77777777" w:rsidR="007F0AC6" w:rsidRPr="00141C7E" w:rsidRDefault="007F0AC6" w:rsidP="00141C7E">
      <w:pPr>
        <w:numPr>
          <w:ilvl w:val="0"/>
          <w:numId w:val="66"/>
        </w:numPr>
        <w:spacing w:line="276" w:lineRule="auto"/>
        <w:jc w:val="both"/>
        <w:rPr>
          <w:rFonts w:cs="Arial"/>
          <w:lang w:val="sl-SI"/>
        </w:rPr>
      </w:pPr>
      <w:r w:rsidRPr="00141C7E">
        <w:rPr>
          <w:rFonts w:cs="Arial"/>
          <w:lang w:val="sl-SI"/>
        </w:rPr>
        <w:t>sklenitev pogodbe ter s tem povezane relevantne spremembe pogodb (brez novega postopka JN) in odstop od pogodbe; ipd.</w:t>
      </w:r>
    </w:p>
    <w:p w14:paraId="4D5D51BF" w14:textId="77777777" w:rsidR="007F0AC6" w:rsidRPr="00141C7E" w:rsidRDefault="007F0AC6" w:rsidP="00141C7E">
      <w:pPr>
        <w:spacing w:line="276" w:lineRule="auto"/>
        <w:ind w:left="1440"/>
        <w:jc w:val="both"/>
        <w:rPr>
          <w:rFonts w:cs="Arial"/>
          <w:lang w:val="sl-SI"/>
        </w:rPr>
      </w:pPr>
    </w:p>
    <w:p w14:paraId="1015DD3D" w14:textId="77777777" w:rsidR="007F0AC6" w:rsidRPr="00141C7E" w:rsidRDefault="007F0AC6" w:rsidP="00141C7E">
      <w:pPr>
        <w:numPr>
          <w:ilvl w:val="0"/>
          <w:numId w:val="23"/>
        </w:numPr>
        <w:spacing w:line="276" w:lineRule="auto"/>
        <w:jc w:val="both"/>
        <w:rPr>
          <w:rFonts w:cs="Arial"/>
          <w:lang w:val="sl-SI"/>
        </w:rPr>
      </w:pPr>
      <w:r w:rsidRPr="00141C7E">
        <w:rPr>
          <w:rFonts w:cs="Arial"/>
          <w:lang w:val="sl-SI"/>
        </w:rPr>
        <w:t>spoštovanje rokov, finančnih zavarovanj;</w:t>
      </w:r>
    </w:p>
    <w:p w14:paraId="31D52043" w14:textId="77777777" w:rsidR="007F0AC6" w:rsidRPr="00141C7E" w:rsidRDefault="007F0AC6" w:rsidP="00141C7E">
      <w:pPr>
        <w:numPr>
          <w:ilvl w:val="0"/>
          <w:numId w:val="23"/>
        </w:numPr>
        <w:spacing w:line="276" w:lineRule="auto"/>
        <w:jc w:val="both"/>
        <w:rPr>
          <w:rFonts w:cs="Arial"/>
          <w:lang w:val="sl-SI"/>
        </w:rPr>
      </w:pPr>
      <w:r w:rsidRPr="00141C7E">
        <w:rPr>
          <w:rFonts w:cs="Arial"/>
          <w:lang w:val="sl-SI"/>
        </w:rPr>
        <w:t>upoštevanje zahtev s področja zagotavljanja prepoznavnosti, preglednosti in komuniciranja EKP v programskem obdobju 2021-2027;</w:t>
      </w:r>
    </w:p>
    <w:p w14:paraId="58437F88" w14:textId="77777777" w:rsidR="007F0AC6" w:rsidRPr="00141C7E" w:rsidRDefault="007F0AC6" w:rsidP="00141C7E">
      <w:pPr>
        <w:numPr>
          <w:ilvl w:val="0"/>
          <w:numId w:val="23"/>
        </w:numPr>
        <w:spacing w:line="276" w:lineRule="auto"/>
        <w:jc w:val="both"/>
        <w:rPr>
          <w:rFonts w:cs="Arial"/>
          <w:lang w:val="sl-SI"/>
        </w:rPr>
      </w:pPr>
      <w:r w:rsidRPr="00141C7E">
        <w:rPr>
          <w:rFonts w:cs="Arial"/>
          <w:lang w:val="sl-SI"/>
        </w:rPr>
        <w:t>ustreznost arhiviranja dokumentacije;</w:t>
      </w:r>
    </w:p>
    <w:p w14:paraId="30807267" w14:textId="77777777" w:rsidR="007F0AC6" w:rsidRPr="00141C7E" w:rsidRDefault="007F0AC6" w:rsidP="00141C7E">
      <w:pPr>
        <w:numPr>
          <w:ilvl w:val="0"/>
          <w:numId w:val="23"/>
        </w:numPr>
        <w:spacing w:line="276" w:lineRule="auto"/>
        <w:jc w:val="both"/>
        <w:rPr>
          <w:rFonts w:cs="Arial"/>
          <w:lang w:val="sl-SI"/>
        </w:rPr>
      </w:pPr>
      <w:r w:rsidRPr="00141C7E">
        <w:rPr>
          <w:rFonts w:cs="Arial"/>
          <w:lang w:val="sl-SI"/>
        </w:rPr>
        <w:t>revizijski postopek in odločitev DKOM ter Upravnega sodišča.</w:t>
      </w:r>
    </w:p>
    <w:p w14:paraId="4AB1A5C5" w14:textId="77777777" w:rsidR="007F0AC6" w:rsidRPr="00141C7E" w:rsidRDefault="007F0AC6" w:rsidP="00141C7E">
      <w:pPr>
        <w:tabs>
          <w:tab w:val="left" w:pos="0"/>
        </w:tabs>
        <w:spacing w:line="276" w:lineRule="auto"/>
        <w:jc w:val="both"/>
        <w:rPr>
          <w:rFonts w:cs="Arial"/>
          <w:lang w:val="sl-SI"/>
        </w:rPr>
      </w:pPr>
    </w:p>
    <w:p w14:paraId="1C3153EE" w14:textId="77777777" w:rsidR="007F0AC6" w:rsidRPr="00141C7E" w:rsidRDefault="007F0AC6" w:rsidP="00141C7E">
      <w:pPr>
        <w:tabs>
          <w:tab w:val="left" w:pos="0"/>
        </w:tabs>
        <w:spacing w:line="276" w:lineRule="auto"/>
        <w:jc w:val="both"/>
        <w:rPr>
          <w:rFonts w:cs="Arial"/>
          <w:lang w:val="sl-SI"/>
        </w:rPr>
      </w:pPr>
      <w:r w:rsidRPr="00141C7E">
        <w:rPr>
          <w:rFonts w:cs="Arial"/>
          <w:lang w:val="sl-SI"/>
        </w:rPr>
        <w:t xml:space="preserve">Posebno pozornost je treba posvetiti tudi fazi izvajanja pogodbe, vsem spremembam v izvajanju in dodatkom k pogodbi, ki jih upravičenec sklene z izvajalcem med izvajanjem operacije. </w:t>
      </w:r>
    </w:p>
    <w:p w14:paraId="2B6D9160" w14:textId="77777777" w:rsidR="007F0AC6" w:rsidRPr="00141C7E" w:rsidRDefault="007F0AC6" w:rsidP="00141C7E">
      <w:pPr>
        <w:tabs>
          <w:tab w:val="left" w:pos="0"/>
        </w:tabs>
        <w:spacing w:line="276" w:lineRule="auto"/>
        <w:jc w:val="both"/>
        <w:rPr>
          <w:rFonts w:cs="Arial"/>
          <w:caps/>
          <w:lang w:val="sl-SI"/>
        </w:rPr>
      </w:pPr>
    </w:p>
    <w:p w14:paraId="256EE765" w14:textId="77777777" w:rsidR="007F0AC6" w:rsidRPr="00141C7E" w:rsidRDefault="007F0AC6" w:rsidP="00141C7E">
      <w:pPr>
        <w:tabs>
          <w:tab w:val="left" w:pos="0"/>
        </w:tabs>
        <w:spacing w:line="276" w:lineRule="auto"/>
        <w:jc w:val="both"/>
        <w:rPr>
          <w:rFonts w:cs="Arial"/>
          <w:caps/>
          <w:lang w:val="sl-SI"/>
        </w:rPr>
      </w:pPr>
      <w:r w:rsidRPr="00141C7E">
        <w:rPr>
          <w:rFonts w:cs="Arial"/>
          <w:b/>
          <w:lang w:val="sl-SI"/>
        </w:rPr>
        <w:t>Primeri najpogostejših napak oziroma nepravilnosti</w:t>
      </w:r>
      <w:r w:rsidRPr="00141C7E">
        <w:rPr>
          <w:rFonts w:cs="Arial"/>
          <w:lang w:val="sl-SI"/>
        </w:rPr>
        <w:t>, ki so jih odkrili nadzorni in kontrolni organi pri izvajanju preverjanj na področju JN so:</w:t>
      </w:r>
    </w:p>
    <w:p w14:paraId="2AAFC72A" w14:textId="77777777" w:rsidR="007F0AC6" w:rsidRPr="00141C7E" w:rsidRDefault="007F0AC6" w:rsidP="00141C7E">
      <w:pPr>
        <w:tabs>
          <w:tab w:val="left" w:pos="0"/>
        </w:tabs>
        <w:spacing w:line="276" w:lineRule="auto"/>
        <w:jc w:val="both"/>
        <w:rPr>
          <w:rFonts w:cs="Arial"/>
          <w:caps/>
          <w:lang w:val="sl-SI"/>
        </w:rPr>
      </w:pPr>
    </w:p>
    <w:p w14:paraId="347855F3" w14:textId="77777777" w:rsidR="007F0AC6" w:rsidRPr="00141C7E" w:rsidRDefault="007F0AC6" w:rsidP="00141C7E">
      <w:pPr>
        <w:numPr>
          <w:ilvl w:val="0"/>
          <w:numId w:val="67"/>
        </w:numPr>
        <w:tabs>
          <w:tab w:val="left" w:pos="0"/>
        </w:tabs>
        <w:spacing w:line="276" w:lineRule="auto"/>
        <w:jc w:val="both"/>
        <w:rPr>
          <w:rFonts w:cs="Arial"/>
          <w:lang w:val="sl-SI"/>
        </w:rPr>
      </w:pPr>
      <w:r w:rsidRPr="00141C7E">
        <w:rPr>
          <w:rFonts w:cs="Arial"/>
          <w:lang w:val="sl-SI"/>
        </w:rPr>
        <w:t>uporaba zahtevanih pogojev pri določitvi meril za izbor (mešanje pojmov pogoji in merila),</w:t>
      </w:r>
    </w:p>
    <w:p w14:paraId="07860DE4" w14:textId="77777777" w:rsidR="007F0AC6" w:rsidRPr="00141C7E" w:rsidRDefault="007F0AC6" w:rsidP="00141C7E">
      <w:pPr>
        <w:numPr>
          <w:ilvl w:val="0"/>
          <w:numId w:val="67"/>
        </w:numPr>
        <w:tabs>
          <w:tab w:val="left" w:pos="0"/>
        </w:tabs>
        <w:spacing w:line="276" w:lineRule="auto"/>
        <w:jc w:val="both"/>
        <w:rPr>
          <w:rFonts w:cs="Arial"/>
          <w:lang w:val="sl-SI"/>
        </w:rPr>
      </w:pPr>
      <w:r w:rsidRPr="00141C7E">
        <w:rPr>
          <w:rFonts w:cs="Arial"/>
          <w:lang w:val="sl-SI"/>
        </w:rPr>
        <w:t>pogoji in merila niso bili objavljeni v objavi JN,</w:t>
      </w:r>
    </w:p>
    <w:p w14:paraId="3CCFA9A9" w14:textId="77777777" w:rsidR="007F0AC6" w:rsidRPr="00141C7E" w:rsidRDefault="007F0AC6" w:rsidP="00141C7E">
      <w:pPr>
        <w:numPr>
          <w:ilvl w:val="0"/>
          <w:numId w:val="67"/>
        </w:numPr>
        <w:tabs>
          <w:tab w:val="left" w:pos="0"/>
        </w:tabs>
        <w:spacing w:line="276" w:lineRule="auto"/>
        <w:jc w:val="both"/>
        <w:rPr>
          <w:rFonts w:cs="Arial"/>
          <w:lang w:val="sl-SI"/>
        </w:rPr>
      </w:pPr>
      <w:r w:rsidRPr="00141C7E">
        <w:rPr>
          <w:rFonts w:cs="Arial"/>
          <w:lang w:val="sl-SI"/>
        </w:rPr>
        <w:t>pogoji in merila pri pregledu in ocenjevanju ponudb so drugačni kot v objavi in razpisni dokumentaciji,</w:t>
      </w:r>
    </w:p>
    <w:p w14:paraId="05AC9D54" w14:textId="77777777" w:rsidR="007F0AC6" w:rsidRPr="00141C7E" w:rsidRDefault="007F0AC6" w:rsidP="00141C7E">
      <w:pPr>
        <w:numPr>
          <w:ilvl w:val="0"/>
          <w:numId w:val="67"/>
        </w:numPr>
        <w:tabs>
          <w:tab w:val="left" w:pos="0"/>
        </w:tabs>
        <w:spacing w:line="276" w:lineRule="auto"/>
        <w:jc w:val="both"/>
        <w:rPr>
          <w:rFonts w:cs="Arial"/>
          <w:lang w:val="sl-SI"/>
        </w:rPr>
      </w:pPr>
      <w:r w:rsidRPr="00141C7E">
        <w:rPr>
          <w:rFonts w:cs="Arial"/>
          <w:lang w:val="sl-SI"/>
        </w:rPr>
        <w:t xml:space="preserve">uporabljeni pogoji in merila niso v skladu z osnovnimi načeli JN (transparentnost, </w:t>
      </w:r>
      <w:proofErr w:type="spellStart"/>
      <w:r w:rsidRPr="00141C7E">
        <w:rPr>
          <w:rFonts w:cs="Arial"/>
          <w:lang w:val="sl-SI"/>
        </w:rPr>
        <w:t>nediskriminatornost</w:t>
      </w:r>
      <w:proofErr w:type="spellEnd"/>
      <w:r w:rsidRPr="00141C7E">
        <w:rPr>
          <w:rFonts w:cs="Arial"/>
          <w:lang w:val="sl-SI"/>
        </w:rPr>
        <w:t>, enaka obravnava vseh ponudnikov...),</w:t>
      </w:r>
    </w:p>
    <w:p w14:paraId="4A1C4654" w14:textId="77777777" w:rsidR="007F0AC6" w:rsidRPr="00141C7E" w:rsidRDefault="007F0AC6" w:rsidP="00141C7E">
      <w:pPr>
        <w:numPr>
          <w:ilvl w:val="0"/>
          <w:numId w:val="67"/>
        </w:numPr>
        <w:tabs>
          <w:tab w:val="left" w:pos="0"/>
        </w:tabs>
        <w:spacing w:line="276" w:lineRule="auto"/>
        <w:jc w:val="both"/>
        <w:rPr>
          <w:rFonts w:cs="Arial"/>
          <w:lang w:val="sl-SI"/>
        </w:rPr>
      </w:pPr>
      <w:r w:rsidRPr="00141C7E">
        <w:rPr>
          <w:rFonts w:cs="Arial"/>
          <w:lang w:val="sl-SI"/>
        </w:rPr>
        <w:t>nezakonita merila in pogoji,</w:t>
      </w:r>
    </w:p>
    <w:p w14:paraId="39C2E1CD" w14:textId="77777777" w:rsidR="007F0AC6" w:rsidRPr="00141C7E" w:rsidRDefault="007F0AC6" w:rsidP="00141C7E">
      <w:pPr>
        <w:numPr>
          <w:ilvl w:val="0"/>
          <w:numId w:val="67"/>
        </w:numPr>
        <w:tabs>
          <w:tab w:val="left" w:pos="0"/>
        </w:tabs>
        <w:spacing w:line="276" w:lineRule="auto"/>
        <w:jc w:val="both"/>
        <w:rPr>
          <w:rFonts w:cs="Arial"/>
          <w:lang w:val="sl-SI"/>
        </w:rPr>
      </w:pPr>
      <w:r w:rsidRPr="00141C7E">
        <w:rPr>
          <w:rFonts w:cs="Arial"/>
          <w:lang w:val="sl-SI"/>
        </w:rPr>
        <w:t>uporaba nesorazmernih pogojev glede na vsebino pogodbe,</w:t>
      </w:r>
    </w:p>
    <w:p w14:paraId="045D54C9" w14:textId="77777777" w:rsidR="007F0AC6" w:rsidRPr="00141C7E" w:rsidRDefault="007F0AC6" w:rsidP="00141C7E">
      <w:pPr>
        <w:numPr>
          <w:ilvl w:val="0"/>
          <w:numId w:val="67"/>
        </w:numPr>
        <w:tabs>
          <w:tab w:val="left" w:pos="0"/>
        </w:tabs>
        <w:spacing w:line="276" w:lineRule="auto"/>
        <w:jc w:val="both"/>
        <w:rPr>
          <w:rFonts w:cs="Arial"/>
          <w:lang w:val="sl-SI"/>
        </w:rPr>
      </w:pPr>
      <w:r w:rsidRPr="00141C7E">
        <w:rPr>
          <w:rFonts w:cs="Arial"/>
          <w:lang w:val="sl-SI"/>
        </w:rPr>
        <w:t>neprimeren sistem ocenjevanja ekonomsko najugodnejše ponudbe,</w:t>
      </w:r>
    </w:p>
    <w:p w14:paraId="0B8A584C" w14:textId="77777777" w:rsidR="007F0AC6" w:rsidRPr="00141C7E" w:rsidRDefault="007F0AC6" w:rsidP="00141C7E">
      <w:pPr>
        <w:numPr>
          <w:ilvl w:val="0"/>
          <w:numId w:val="67"/>
        </w:numPr>
        <w:tabs>
          <w:tab w:val="left" w:pos="0"/>
        </w:tabs>
        <w:spacing w:line="276" w:lineRule="auto"/>
        <w:jc w:val="both"/>
        <w:rPr>
          <w:rFonts w:cs="Arial"/>
          <w:lang w:val="sl-SI"/>
        </w:rPr>
      </w:pPr>
      <w:r w:rsidRPr="00141C7E">
        <w:rPr>
          <w:rFonts w:cs="Arial"/>
          <w:lang w:val="sl-SI"/>
        </w:rPr>
        <w:t xml:space="preserve">uporaba </w:t>
      </w:r>
      <w:proofErr w:type="spellStart"/>
      <w:r w:rsidRPr="00141C7E">
        <w:rPr>
          <w:rFonts w:cs="Arial"/>
          <w:lang w:val="sl-SI"/>
        </w:rPr>
        <w:t>diskriminatornih</w:t>
      </w:r>
      <w:proofErr w:type="spellEnd"/>
      <w:r w:rsidRPr="00141C7E">
        <w:rPr>
          <w:rFonts w:cs="Arial"/>
          <w:lang w:val="sl-SI"/>
        </w:rPr>
        <w:t xml:space="preserve"> tehničnih specifikacij in zahtev (</w:t>
      </w:r>
      <w:proofErr w:type="spellStart"/>
      <w:r w:rsidRPr="00141C7E">
        <w:rPr>
          <w:rFonts w:cs="Arial"/>
          <w:lang w:val="sl-SI"/>
        </w:rPr>
        <w:t>diskriminatorna</w:t>
      </w:r>
      <w:proofErr w:type="spellEnd"/>
      <w:r w:rsidRPr="00141C7E">
        <w:rPr>
          <w:rFonts w:cs="Arial"/>
          <w:lang w:val="sl-SI"/>
        </w:rPr>
        <w:t xml:space="preserve"> zahteva nacionalnih  dovoljenj),</w:t>
      </w:r>
    </w:p>
    <w:p w14:paraId="556A14B4" w14:textId="77777777" w:rsidR="007F0AC6" w:rsidRPr="00141C7E" w:rsidRDefault="007F0AC6" w:rsidP="00141C7E">
      <w:pPr>
        <w:numPr>
          <w:ilvl w:val="0"/>
          <w:numId w:val="67"/>
        </w:numPr>
        <w:tabs>
          <w:tab w:val="left" w:pos="0"/>
        </w:tabs>
        <w:spacing w:line="276" w:lineRule="auto"/>
        <w:jc w:val="both"/>
        <w:rPr>
          <w:rFonts w:cs="Arial"/>
          <w:lang w:val="sl-SI"/>
        </w:rPr>
      </w:pPr>
      <w:r w:rsidRPr="00141C7E">
        <w:rPr>
          <w:rFonts w:cs="Arial"/>
          <w:lang w:val="sl-SI"/>
        </w:rPr>
        <w:t>neprimerna dokumentacija o odločitvi o oddaji javnega naročila,</w:t>
      </w:r>
    </w:p>
    <w:p w14:paraId="61A926F6" w14:textId="77777777" w:rsidR="007F0AC6" w:rsidRPr="00141C7E" w:rsidRDefault="007F0AC6" w:rsidP="00141C7E">
      <w:pPr>
        <w:numPr>
          <w:ilvl w:val="0"/>
          <w:numId w:val="67"/>
        </w:numPr>
        <w:tabs>
          <w:tab w:val="left" w:pos="0"/>
        </w:tabs>
        <w:spacing w:line="276" w:lineRule="auto"/>
        <w:jc w:val="both"/>
        <w:rPr>
          <w:rFonts w:cs="Arial"/>
          <w:lang w:val="sl-SI"/>
        </w:rPr>
      </w:pPr>
      <w:r w:rsidRPr="00141C7E">
        <w:rPr>
          <w:rFonts w:cs="Arial"/>
          <w:lang w:val="sl-SI"/>
        </w:rPr>
        <w:t>neposredno naročilo dodatnih del brez upoštevanja nepredvidenih okoliščin,</w:t>
      </w:r>
    </w:p>
    <w:p w14:paraId="3148A8F3" w14:textId="77777777" w:rsidR="007F0AC6" w:rsidRPr="00141C7E" w:rsidRDefault="007F0AC6" w:rsidP="00141C7E">
      <w:pPr>
        <w:numPr>
          <w:ilvl w:val="0"/>
          <w:numId w:val="67"/>
        </w:numPr>
        <w:tabs>
          <w:tab w:val="left" w:pos="0"/>
        </w:tabs>
        <w:spacing w:line="276" w:lineRule="auto"/>
        <w:jc w:val="both"/>
        <w:rPr>
          <w:rFonts w:cs="Arial"/>
          <w:lang w:val="sl-SI"/>
        </w:rPr>
      </w:pPr>
      <w:r w:rsidRPr="00141C7E">
        <w:rPr>
          <w:rFonts w:cs="Arial"/>
          <w:lang w:val="sl-SI"/>
        </w:rPr>
        <w:t>drobljenje naročila v izogib objavam in predpisanim postopkom,</w:t>
      </w:r>
    </w:p>
    <w:p w14:paraId="4B86363D" w14:textId="77777777" w:rsidR="007F0AC6" w:rsidRPr="00141C7E" w:rsidRDefault="007F0AC6" w:rsidP="00141C7E">
      <w:pPr>
        <w:numPr>
          <w:ilvl w:val="0"/>
          <w:numId w:val="67"/>
        </w:numPr>
        <w:tabs>
          <w:tab w:val="left" w:pos="0"/>
        </w:tabs>
        <w:spacing w:line="276" w:lineRule="auto"/>
        <w:jc w:val="both"/>
        <w:rPr>
          <w:rFonts w:cs="Arial"/>
          <w:lang w:val="sl-SI"/>
        </w:rPr>
      </w:pPr>
      <w:r w:rsidRPr="00141C7E">
        <w:rPr>
          <w:rFonts w:cs="Arial"/>
          <w:lang w:val="sl-SI"/>
        </w:rPr>
        <w:t>prekratki roki za prejem ponudb,</w:t>
      </w:r>
    </w:p>
    <w:p w14:paraId="76DB9255" w14:textId="77777777" w:rsidR="007F0AC6" w:rsidRPr="00141C7E" w:rsidRDefault="007F0AC6" w:rsidP="00141C7E">
      <w:pPr>
        <w:numPr>
          <w:ilvl w:val="0"/>
          <w:numId w:val="67"/>
        </w:numPr>
        <w:tabs>
          <w:tab w:val="left" w:pos="0"/>
        </w:tabs>
        <w:spacing w:line="276" w:lineRule="auto"/>
        <w:jc w:val="both"/>
        <w:rPr>
          <w:rFonts w:cs="Arial"/>
          <w:lang w:val="sl-SI"/>
        </w:rPr>
      </w:pPr>
      <w:r w:rsidRPr="00141C7E">
        <w:rPr>
          <w:rFonts w:cs="Arial"/>
          <w:lang w:val="sl-SI"/>
        </w:rPr>
        <w:t>neupoštevanje pravil o informiranju javnosti o sofinanciranju naročila,</w:t>
      </w:r>
    </w:p>
    <w:p w14:paraId="6089AE5A" w14:textId="77777777" w:rsidR="007F0AC6" w:rsidRPr="00141C7E" w:rsidRDefault="007F0AC6" w:rsidP="00141C7E">
      <w:pPr>
        <w:numPr>
          <w:ilvl w:val="0"/>
          <w:numId w:val="67"/>
        </w:numPr>
        <w:tabs>
          <w:tab w:val="left" w:pos="0"/>
        </w:tabs>
        <w:spacing w:line="276" w:lineRule="auto"/>
        <w:jc w:val="both"/>
        <w:rPr>
          <w:rFonts w:cs="Arial"/>
          <w:lang w:val="sl-SI"/>
        </w:rPr>
      </w:pPr>
      <w:r w:rsidRPr="00141C7E">
        <w:rPr>
          <w:rFonts w:cs="Arial"/>
          <w:lang w:val="sl-SI"/>
        </w:rPr>
        <w:t>napake pri odgovorih na zastavljena vprašanja potencialnih prijaviteljev,</w:t>
      </w:r>
    </w:p>
    <w:p w14:paraId="1CF2AD0E" w14:textId="77777777" w:rsidR="007F0AC6" w:rsidRPr="00141C7E" w:rsidRDefault="007F0AC6" w:rsidP="00141C7E">
      <w:pPr>
        <w:numPr>
          <w:ilvl w:val="0"/>
          <w:numId w:val="67"/>
        </w:numPr>
        <w:tabs>
          <w:tab w:val="left" w:pos="0"/>
        </w:tabs>
        <w:spacing w:line="276" w:lineRule="auto"/>
        <w:jc w:val="both"/>
        <w:rPr>
          <w:rFonts w:cs="Arial"/>
          <w:lang w:val="sl-SI"/>
        </w:rPr>
      </w:pPr>
      <w:r w:rsidRPr="00141C7E">
        <w:rPr>
          <w:rFonts w:cs="Arial"/>
          <w:lang w:val="sl-SI"/>
        </w:rPr>
        <w:t>nezadostna revizijska sled o izvedbi postopka JN,</w:t>
      </w:r>
    </w:p>
    <w:p w14:paraId="24E5BD51" w14:textId="77777777" w:rsidR="007F0AC6" w:rsidRPr="00141C7E" w:rsidRDefault="007F0AC6" w:rsidP="00141C7E">
      <w:pPr>
        <w:numPr>
          <w:ilvl w:val="0"/>
          <w:numId w:val="67"/>
        </w:numPr>
        <w:tabs>
          <w:tab w:val="left" w:pos="0"/>
        </w:tabs>
        <w:spacing w:line="276" w:lineRule="auto"/>
        <w:jc w:val="both"/>
        <w:rPr>
          <w:rFonts w:cs="Arial"/>
          <w:lang w:val="sl-SI"/>
        </w:rPr>
      </w:pPr>
      <w:r w:rsidRPr="00141C7E">
        <w:rPr>
          <w:rFonts w:cs="Arial"/>
          <w:lang w:val="sl-SI"/>
        </w:rPr>
        <w:t>nezakonita uporaba postopka s pogajanji,</w:t>
      </w:r>
    </w:p>
    <w:p w14:paraId="1C9C8DFE" w14:textId="77777777" w:rsidR="007F0AC6" w:rsidRPr="00141C7E" w:rsidRDefault="007F0AC6" w:rsidP="00141C7E">
      <w:pPr>
        <w:numPr>
          <w:ilvl w:val="0"/>
          <w:numId w:val="67"/>
        </w:numPr>
        <w:tabs>
          <w:tab w:val="left" w:pos="0"/>
        </w:tabs>
        <w:spacing w:line="276" w:lineRule="auto"/>
        <w:jc w:val="both"/>
        <w:rPr>
          <w:rFonts w:cs="Arial"/>
          <w:lang w:val="sl-SI"/>
        </w:rPr>
      </w:pPr>
      <w:proofErr w:type="spellStart"/>
      <w:r w:rsidRPr="00141C7E">
        <w:rPr>
          <w:rFonts w:cs="Arial"/>
          <w:lang w:val="sl-SI"/>
        </w:rPr>
        <w:t>neodpravljene</w:t>
      </w:r>
      <w:proofErr w:type="spellEnd"/>
      <w:r w:rsidRPr="00141C7E">
        <w:rPr>
          <w:rFonts w:cs="Arial"/>
          <w:lang w:val="sl-SI"/>
        </w:rPr>
        <w:t xml:space="preserve"> napake pri izračunu cene predmeta JN (</w:t>
      </w:r>
      <w:proofErr w:type="spellStart"/>
      <w:r w:rsidRPr="00141C7E">
        <w:rPr>
          <w:rFonts w:cs="Arial"/>
          <w:lang w:val="sl-SI"/>
        </w:rPr>
        <w:t>neodprava</w:t>
      </w:r>
      <w:proofErr w:type="spellEnd"/>
      <w:r w:rsidRPr="00141C7E">
        <w:rPr>
          <w:rFonts w:cs="Arial"/>
          <w:lang w:val="sl-SI"/>
        </w:rPr>
        <w:t xml:space="preserve"> računskih napak),</w:t>
      </w:r>
    </w:p>
    <w:p w14:paraId="3CFFFA47" w14:textId="77777777" w:rsidR="007F0AC6" w:rsidRPr="00141C7E" w:rsidRDefault="007F0AC6" w:rsidP="00141C7E">
      <w:pPr>
        <w:numPr>
          <w:ilvl w:val="0"/>
          <w:numId w:val="67"/>
        </w:numPr>
        <w:tabs>
          <w:tab w:val="left" w:pos="0"/>
        </w:tabs>
        <w:spacing w:line="276" w:lineRule="auto"/>
        <w:jc w:val="both"/>
        <w:rPr>
          <w:rFonts w:cs="Arial"/>
          <w:lang w:val="sl-SI"/>
        </w:rPr>
      </w:pPr>
      <w:r w:rsidRPr="00141C7E">
        <w:rPr>
          <w:rFonts w:cs="Arial"/>
          <w:lang w:val="sl-SI"/>
        </w:rPr>
        <w:t xml:space="preserve">neupoštevanje rokov dobav, </w:t>
      </w:r>
    </w:p>
    <w:p w14:paraId="433147B1" w14:textId="77777777" w:rsidR="007F0AC6" w:rsidRPr="00141C7E" w:rsidRDefault="007F0AC6" w:rsidP="00141C7E">
      <w:pPr>
        <w:numPr>
          <w:ilvl w:val="0"/>
          <w:numId w:val="67"/>
        </w:numPr>
        <w:tabs>
          <w:tab w:val="left" w:pos="0"/>
        </w:tabs>
        <w:spacing w:line="276" w:lineRule="auto"/>
        <w:jc w:val="both"/>
        <w:rPr>
          <w:rFonts w:cs="Arial"/>
          <w:lang w:val="sl-SI"/>
        </w:rPr>
      </w:pPr>
      <w:r w:rsidRPr="00141C7E">
        <w:rPr>
          <w:rFonts w:cs="Arial"/>
          <w:lang w:val="sl-SI"/>
        </w:rPr>
        <w:t>začetek del pred izvedbo postopka JN.</w:t>
      </w:r>
    </w:p>
    <w:p w14:paraId="5498193B" w14:textId="77777777" w:rsidR="007F0AC6" w:rsidRPr="00141C7E" w:rsidRDefault="007F0AC6" w:rsidP="00141C7E">
      <w:pPr>
        <w:spacing w:line="276" w:lineRule="auto"/>
        <w:contextualSpacing/>
        <w:jc w:val="both"/>
        <w:rPr>
          <w:rFonts w:cs="Arial"/>
          <w:lang w:val="sl-SI"/>
        </w:rPr>
      </w:pPr>
    </w:p>
    <w:p w14:paraId="6A0CD4A8" w14:textId="77777777" w:rsidR="007F0AC6" w:rsidRPr="00141C7E" w:rsidRDefault="007F0AC6" w:rsidP="00141C7E">
      <w:pPr>
        <w:spacing w:line="276" w:lineRule="auto"/>
        <w:contextualSpacing/>
        <w:jc w:val="both"/>
        <w:rPr>
          <w:rFonts w:cs="Arial"/>
          <w:lang w:val="sl-SI"/>
        </w:rPr>
      </w:pPr>
      <w:r w:rsidRPr="00141C7E">
        <w:rPr>
          <w:rFonts w:cs="Arial"/>
          <w:lang w:val="sl-SI"/>
        </w:rPr>
        <w:t xml:space="preserve">Za preverjanje pravilnosti izbora in izvedbe postopkov JN morajo osebe, ki izvajajo upravljalna preverjanja, </w:t>
      </w:r>
      <w:r w:rsidRPr="00141C7E">
        <w:rPr>
          <w:rFonts w:cs="Arial"/>
          <w:b/>
          <w:lang w:val="sl-SI"/>
        </w:rPr>
        <w:t>obvezno izpolnjevati kontrolne liste</w:t>
      </w:r>
      <w:r w:rsidRPr="00141C7E">
        <w:rPr>
          <w:rFonts w:cs="Arial"/>
          <w:lang w:val="sl-SI"/>
        </w:rPr>
        <w:t xml:space="preserve">, iz katerih mora biti jasno razvidno, da so postopki ustrezno in v celoti pregledani (tudi preverjanje pogodbe in aneksov). </w:t>
      </w:r>
    </w:p>
    <w:p w14:paraId="09472446" w14:textId="77777777" w:rsidR="007F0AC6" w:rsidRPr="00141C7E" w:rsidRDefault="007F0AC6" w:rsidP="00141C7E">
      <w:pPr>
        <w:spacing w:line="276" w:lineRule="auto"/>
        <w:contextualSpacing/>
        <w:jc w:val="both"/>
        <w:rPr>
          <w:rFonts w:cs="Arial"/>
          <w:lang w:val="sl-SI"/>
        </w:rPr>
      </w:pPr>
    </w:p>
    <w:p w14:paraId="094752D9" w14:textId="77777777" w:rsidR="007F0AC6" w:rsidRPr="00141C7E" w:rsidRDefault="007F0AC6" w:rsidP="00141C7E">
      <w:pPr>
        <w:spacing w:line="276" w:lineRule="auto"/>
        <w:contextualSpacing/>
        <w:jc w:val="both"/>
        <w:rPr>
          <w:rFonts w:cs="Arial"/>
          <w:lang w:val="sl-SI"/>
        </w:rPr>
      </w:pPr>
      <w:r w:rsidRPr="00141C7E">
        <w:rPr>
          <w:rFonts w:cs="Arial"/>
          <w:lang w:val="sl-SI"/>
        </w:rPr>
        <w:t>V Prilogi navodil so priloženi vzorci kontrolnih listov za presojo pravilnosti izvedb postopkov oddaje javnih naročil za vse postopke določene v ZJN-3, z vsemi spremembami.</w:t>
      </w:r>
      <w:bookmarkStart w:id="194" w:name="_Toc354573501"/>
      <w:bookmarkStart w:id="195" w:name="_Toc403040952"/>
      <w:bookmarkStart w:id="196" w:name="_Toc411849652"/>
      <w:bookmarkStart w:id="197" w:name="_Toc411860939"/>
    </w:p>
    <w:p w14:paraId="1041F1E7" w14:textId="77777777" w:rsidR="007F0AC6" w:rsidRPr="00141C7E" w:rsidRDefault="007F0AC6" w:rsidP="00141C7E">
      <w:pPr>
        <w:tabs>
          <w:tab w:val="left" w:pos="0"/>
        </w:tabs>
        <w:spacing w:line="276" w:lineRule="auto"/>
        <w:jc w:val="both"/>
        <w:rPr>
          <w:rFonts w:cs="Arial"/>
          <w:lang w:val="sl-SI"/>
        </w:rPr>
      </w:pPr>
    </w:p>
    <w:p w14:paraId="4CE9DEB1" w14:textId="77777777" w:rsidR="007F0AC6" w:rsidRPr="00141C7E" w:rsidRDefault="007F0AC6" w:rsidP="00141C7E">
      <w:pPr>
        <w:pBdr>
          <w:top w:val="single" w:sz="4" w:space="1" w:color="auto"/>
          <w:left w:val="single" w:sz="4" w:space="4" w:color="auto"/>
          <w:bottom w:val="single" w:sz="4" w:space="1" w:color="auto"/>
          <w:right w:val="single" w:sz="4" w:space="4" w:color="auto"/>
        </w:pBdr>
        <w:tabs>
          <w:tab w:val="left" w:pos="0"/>
        </w:tabs>
        <w:spacing w:line="276" w:lineRule="auto"/>
        <w:jc w:val="both"/>
        <w:rPr>
          <w:rFonts w:cs="Arial"/>
          <w:i/>
          <w:lang w:val="sl-SI"/>
        </w:rPr>
      </w:pPr>
      <w:r w:rsidRPr="00141C7E">
        <w:rPr>
          <w:rFonts w:cs="Arial"/>
          <w:i/>
          <w:lang w:val="sl-SI"/>
        </w:rPr>
        <w:t>V primeru okvirnega sporazuma, na podlagi predhodno izvedenega postopka javnega naročila, ki ga izvede upravičenec sam, je potrebno preveriti pravilnost izvedbe postopka javnega naročanja, na podlagi katerega je bil sklenjen okvirni sporazum. V primeru skupnih javnih naročil na podlagi sklepa Vlade, ki jih običajno izvede Direktorat za javna naročila pri Ministrstvu za javno upravo</w:t>
      </w:r>
      <w:r w:rsidRPr="00141C7E">
        <w:rPr>
          <w:rStyle w:val="Sprotnaopomba-sklic"/>
          <w:rFonts w:cs="Arial"/>
          <w:i/>
          <w:lang w:val="sl-SI"/>
        </w:rPr>
        <w:footnoteReference w:id="14"/>
      </w:r>
      <w:r w:rsidRPr="00141C7E">
        <w:rPr>
          <w:rFonts w:cs="Arial"/>
          <w:i/>
          <w:lang w:val="sl-SI"/>
        </w:rPr>
        <w:t xml:space="preserve">, se pravilnost izvedbe postopka javnega naročila ne preverja. Preveriti pa se mora ali je </w:t>
      </w:r>
      <w:r w:rsidRPr="00141C7E">
        <w:rPr>
          <w:rFonts w:cs="Arial"/>
          <w:i/>
          <w:lang w:val="sl-SI"/>
        </w:rPr>
        <w:lastRenderedPageBreak/>
        <w:t xml:space="preserve">upravičenec upošteval določila okvirnega sporazuma oz. krovne pogodbe, ki izhaja iz skupnega javnega naročila. Za javna naročila, ki so navedena kot skupna javna naročila v vsakokratnem sklepu Vlade RS, je upravičenec, v kolikor je identificiran v sklepu Vlade RS kot oseba, ki mora izvajati dobave blaga in storitev preko sistema skupnega javnega naročanja, dolžan postopati v skladu s tem. </w:t>
      </w:r>
    </w:p>
    <w:p w14:paraId="431119D9" w14:textId="77777777" w:rsidR="007F0AC6" w:rsidRPr="00141C7E" w:rsidRDefault="007F0AC6" w:rsidP="00141C7E">
      <w:pPr>
        <w:tabs>
          <w:tab w:val="left" w:pos="0"/>
        </w:tabs>
        <w:spacing w:line="276" w:lineRule="auto"/>
        <w:jc w:val="both"/>
        <w:rPr>
          <w:rFonts w:cs="Arial"/>
          <w:lang w:val="sl-SI"/>
        </w:rPr>
      </w:pPr>
    </w:p>
    <w:p w14:paraId="021962BE"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jc w:val="both"/>
        <w:rPr>
          <w:rFonts w:cs="Arial"/>
          <w:i/>
          <w:lang w:val="sl-SI"/>
        </w:rPr>
      </w:pPr>
      <w:r w:rsidRPr="00141C7E">
        <w:rPr>
          <w:rFonts w:cs="Arial"/>
          <w:b/>
          <w:i/>
          <w:lang w:val="sl-SI"/>
        </w:rPr>
        <w:t>Javno-zasebno partnerstvo:</w:t>
      </w:r>
      <w:r w:rsidRPr="00141C7E">
        <w:rPr>
          <w:rFonts w:cs="Arial"/>
          <w:i/>
          <w:lang w:val="sl-SI"/>
        </w:rPr>
        <w:t xml:space="preserve"> Sklenitev javno-zasebnega partnerstva je potrebno preveriti pri izvajanju upravljalnih preverjanj pred potrditvijo operacije oziroma pred izdajo odločitve o podpori, torej pred oceno kakovosti operacije (pred preverjanjem izbora operacije). </w:t>
      </w:r>
    </w:p>
    <w:p w14:paraId="22EDBC63"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jc w:val="both"/>
        <w:rPr>
          <w:rFonts w:cs="Arial"/>
          <w:i/>
          <w:lang w:val="sl-SI"/>
        </w:rPr>
      </w:pPr>
    </w:p>
    <w:p w14:paraId="1560DFA3"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jc w:val="both"/>
        <w:rPr>
          <w:rFonts w:cs="Arial"/>
          <w:i/>
          <w:lang w:val="sl-SI"/>
        </w:rPr>
      </w:pPr>
      <w:r w:rsidRPr="00141C7E">
        <w:rPr>
          <w:rFonts w:cs="Arial"/>
          <w:i/>
          <w:lang w:val="sl-SI"/>
        </w:rPr>
        <w:t>Če javno-zasebno partnerstvo ni bilo sklenjeno pred potrditvijo operacije, se v sklopu administrativnih preverjanj po 74. členu Uredbe 2021/1060/EU preveri skladnost javno-zasebnega partnerstva glede na potrjeno vlogo za odločitev o podpori, vključno s postopkom izbire in sklenitve pogodbe o javno-zasebnem partnerstvu. Navedeno ne izključuje preverjanja postopka izbire in sklenitve javno-zasebnega partnerstva v okviru PKS in preverjanj izvajanja nalog PT in IT.</w:t>
      </w:r>
    </w:p>
    <w:p w14:paraId="40702723" w14:textId="77777777" w:rsidR="007F0AC6" w:rsidRPr="00141C7E" w:rsidRDefault="007F0AC6" w:rsidP="00141C7E">
      <w:pPr>
        <w:tabs>
          <w:tab w:val="left" w:pos="0"/>
        </w:tabs>
        <w:spacing w:line="276" w:lineRule="auto"/>
        <w:jc w:val="both"/>
        <w:rPr>
          <w:rFonts w:cs="Arial"/>
          <w:lang w:val="sl-SI"/>
        </w:rPr>
      </w:pPr>
    </w:p>
    <w:p w14:paraId="299A4906" w14:textId="77777777" w:rsidR="007F0AC6" w:rsidRPr="00141C7E" w:rsidRDefault="007F0AC6" w:rsidP="00141C7E">
      <w:pPr>
        <w:numPr>
          <w:ilvl w:val="0"/>
          <w:numId w:val="47"/>
        </w:numPr>
        <w:tabs>
          <w:tab w:val="left" w:pos="0"/>
        </w:tabs>
        <w:spacing w:line="276" w:lineRule="auto"/>
        <w:jc w:val="both"/>
        <w:rPr>
          <w:rFonts w:cs="Arial"/>
          <w:b/>
          <w:caps/>
          <w:lang w:val="sl-SI"/>
        </w:rPr>
      </w:pPr>
      <w:r w:rsidRPr="00141C7E">
        <w:rPr>
          <w:rFonts w:cs="Arial"/>
          <w:b/>
          <w:lang w:val="sl-SI"/>
        </w:rPr>
        <w:t>Izbor izvajalcev pri upravičencih, ki niso zavezanci po ZJN</w:t>
      </w:r>
    </w:p>
    <w:p w14:paraId="1EF046D2" w14:textId="77777777" w:rsidR="007F0AC6" w:rsidRPr="00141C7E" w:rsidRDefault="007F0AC6" w:rsidP="00141C7E">
      <w:pPr>
        <w:spacing w:line="276" w:lineRule="auto"/>
        <w:contextualSpacing/>
        <w:jc w:val="both"/>
        <w:rPr>
          <w:rFonts w:cs="Arial"/>
          <w:u w:val="single"/>
          <w:lang w:val="sl-SI"/>
        </w:rPr>
      </w:pPr>
    </w:p>
    <w:p w14:paraId="02D99F63" w14:textId="77777777" w:rsidR="007F0AC6" w:rsidRPr="00141C7E" w:rsidRDefault="007F0AC6" w:rsidP="00141C7E">
      <w:pPr>
        <w:spacing w:line="276" w:lineRule="auto"/>
        <w:contextualSpacing/>
        <w:jc w:val="both"/>
        <w:rPr>
          <w:rFonts w:cs="Arial"/>
          <w:lang w:val="sl-SI"/>
        </w:rPr>
      </w:pPr>
      <w:r w:rsidRPr="00141C7E">
        <w:rPr>
          <w:rFonts w:cs="Arial"/>
          <w:lang w:val="sl-SI"/>
        </w:rPr>
        <w:t>Kadar upravičenci niso zavezanci po ZJN, morajo pri izboru izvajalcev v okviru operacije ravnati v skladu s skrbnostjo dobrega gospodarja, temeljnimi načeli ZJN in pogodbo o sofinanciranju. PT lahko upravičencu v pogodbi o sofinanciranju/navodilih/JR podrobneje predpiše, na kakšen način je treba izvesti izbor izvajalca/dobavitelja (kot npr. pridobitev najmanj treh ponudb, obveznost zabeležbe poizvedb na trgu itd.), da bo sledil zgoraj navedenim načelom, upoštevajoč načelo sorazmernosti.</w:t>
      </w:r>
    </w:p>
    <w:p w14:paraId="71C45C2C" w14:textId="77777777" w:rsidR="007F0AC6" w:rsidRPr="00141C7E" w:rsidRDefault="007F0AC6" w:rsidP="00141C7E">
      <w:pPr>
        <w:spacing w:line="276" w:lineRule="auto"/>
        <w:contextualSpacing/>
        <w:jc w:val="both"/>
        <w:rPr>
          <w:rFonts w:cs="Arial"/>
          <w:lang w:val="sl-SI"/>
        </w:rPr>
      </w:pPr>
    </w:p>
    <w:p w14:paraId="15110192" w14:textId="77777777" w:rsidR="007F0AC6" w:rsidRPr="00141C7E" w:rsidRDefault="007F0AC6" w:rsidP="00141C7E">
      <w:pPr>
        <w:spacing w:line="276" w:lineRule="auto"/>
        <w:contextualSpacing/>
        <w:jc w:val="both"/>
        <w:rPr>
          <w:rFonts w:cs="Arial"/>
          <w:lang w:val="sl-SI"/>
        </w:rPr>
      </w:pPr>
      <w:r w:rsidRPr="00141C7E">
        <w:rPr>
          <w:rFonts w:cs="Arial"/>
          <w:lang w:val="sl-SI"/>
        </w:rPr>
        <w:t xml:space="preserve">Za namen obvladovanja tveganja pri zagotavljanju gospodarnosti oziroma dokazovanju tržnih cen revizorji EK v primeru sistema treh ponudb (kot enemu izmed načinov) pri upravičencih, ki niso zavezanci za ZJN, priporočajo, da kontrolor izvede dodatno raziskavo (preveri cene na internetu, če je to možno) in rezultate poizvedbe dokumentira. Poleg navedenega kontrolor preveri še obstoj nasprotja interesov med ponudniki oziroma med ponudniki in upravičencem (preverjanje pridobljenih neodvisnih in konkurenčnih ponudb) ter sposobnost ponudnika za izvedbo naročila, upoštevajoč načelo sorazmernosti. </w:t>
      </w:r>
    </w:p>
    <w:p w14:paraId="4875F2B7" w14:textId="77777777" w:rsidR="007F0AC6" w:rsidRPr="00141C7E" w:rsidRDefault="007F0AC6" w:rsidP="00141C7E">
      <w:pPr>
        <w:pStyle w:val="Naslov2"/>
        <w:jc w:val="both"/>
        <w:rPr>
          <w:lang w:val="sl-SI"/>
        </w:rPr>
      </w:pPr>
      <w:bookmarkStart w:id="198" w:name="_Toc148700916"/>
      <w:bookmarkStart w:id="199" w:name="_Toc148940661"/>
      <w:bookmarkStart w:id="200" w:name="_Toc149043644"/>
      <w:bookmarkStart w:id="201" w:name="_Toc149043833"/>
      <w:r w:rsidRPr="00141C7E">
        <w:rPr>
          <w:lang w:val="sl-SI"/>
        </w:rPr>
        <w:t>6.2.</w:t>
      </w:r>
      <w:r w:rsidRPr="00141C7E">
        <w:rPr>
          <w:lang w:val="sl-SI"/>
        </w:rPr>
        <w:tab/>
        <w:t>PREVERJANJE NASPROTJA INTERESOV</w:t>
      </w:r>
      <w:bookmarkEnd w:id="198"/>
      <w:bookmarkEnd w:id="199"/>
      <w:bookmarkEnd w:id="200"/>
      <w:bookmarkEnd w:id="201"/>
    </w:p>
    <w:p w14:paraId="6FED248E" w14:textId="77777777" w:rsidR="007F0AC6" w:rsidRPr="00141C7E" w:rsidRDefault="007F0AC6" w:rsidP="00141C7E">
      <w:pPr>
        <w:spacing w:line="276" w:lineRule="auto"/>
        <w:contextualSpacing/>
        <w:jc w:val="both"/>
        <w:rPr>
          <w:rFonts w:cs="Arial"/>
          <w:lang w:val="sl-SI"/>
        </w:rPr>
      </w:pPr>
    </w:p>
    <w:p w14:paraId="77A03FC3" w14:textId="77777777" w:rsidR="007F0AC6" w:rsidRPr="00141C7E" w:rsidRDefault="007F0AC6" w:rsidP="00141C7E">
      <w:pPr>
        <w:spacing w:line="276" w:lineRule="auto"/>
        <w:contextualSpacing/>
        <w:jc w:val="both"/>
        <w:rPr>
          <w:rFonts w:cs="Arial"/>
          <w:lang w:val="sl-SI"/>
        </w:rPr>
      </w:pPr>
      <w:r w:rsidRPr="00141C7E">
        <w:rPr>
          <w:rFonts w:cs="Arial"/>
          <w:lang w:val="sl-SI"/>
        </w:rPr>
        <w:t>Nasprotje interesov (11. točka 4. člena Zakona o integriteti in preprečevanju korupcije) so okoliščine, v katerih zasebni interes uradne osebe ali osebe, ki jo subjekt javnega sektorja imenuje kot zunanjega člana komisije, sveta, delovnih skupin ali drugega primerljivega telesa, vpliva ali ustvarja videz, da vpliva na nepristransko in objektivno opravljanje njenih javnih nalog.</w:t>
      </w:r>
    </w:p>
    <w:p w14:paraId="59BB167F" w14:textId="77777777" w:rsidR="007F0AC6" w:rsidRPr="00141C7E" w:rsidRDefault="007F0AC6" w:rsidP="00141C7E">
      <w:pPr>
        <w:spacing w:line="276" w:lineRule="auto"/>
        <w:contextualSpacing/>
        <w:jc w:val="both"/>
        <w:rPr>
          <w:rFonts w:cs="Arial"/>
          <w:lang w:val="sl-SI"/>
        </w:rPr>
      </w:pPr>
    </w:p>
    <w:p w14:paraId="795AED4F" w14:textId="77777777" w:rsidR="007F0AC6" w:rsidRPr="00141C7E" w:rsidRDefault="007F0AC6" w:rsidP="00141C7E">
      <w:pPr>
        <w:spacing w:line="276" w:lineRule="auto"/>
        <w:contextualSpacing/>
        <w:jc w:val="both"/>
        <w:rPr>
          <w:rFonts w:cs="Arial"/>
          <w:bCs/>
          <w:lang w:val="sl-SI"/>
        </w:rPr>
      </w:pPr>
      <w:r w:rsidRPr="00141C7E">
        <w:rPr>
          <w:rFonts w:cs="Arial"/>
          <w:lang w:val="sl-SI"/>
        </w:rPr>
        <w:t xml:space="preserve">Nasprotje interesov v postopku oddaje JN, ki ni primerno obravnavano, vpliva na pravilnost postopka. Vodi do kršitve načel </w:t>
      </w:r>
      <w:proofErr w:type="spellStart"/>
      <w:r w:rsidRPr="00141C7E">
        <w:rPr>
          <w:rFonts w:cs="Arial"/>
          <w:lang w:val="sl-SI"/>
        </w:rPr>
        <w:t>transparentosti</w:t>
      </w:r>
      <w:proofErr w:type="spellEnd"/>
      <w:r w:rsidRPr="00141C7E">
        <w:rPr>
          <w:rFonts w:cs="Arial"/>
          <w:lang w:val="sl-SI"/>
        </w:rPr>
        <w:t xml:space="preserve"> in enakopravne obravnave ponudnikov , ki jih je potrebno pri javnem naročanju spoštovati. Za namen osveščanja in v pomoč pri prepoznavi suma nasprotja interesov so v nadaljevanju navedena tveganja glede na fazo postopka javnega naročanja, povzeta po dokumentu EK, Evropskega urada za boj proti goljufijam (v nadaljevanju OLAF). V pomožnem kontrolnem listu v Prilogi navodil je seznam pripadajočih opozorilnih znakov. </w:t>
      </w:r>
      <w:r w:rsidRPr="00141C7E">
        <w:rPr>
          <w:rFonts w:cs="Arial"/>
          <w:bCs/>
          <w:lang w:val="sl-SI"/>
        </w:rPr>
        <w:t>Da bi odpravili dvom o verjetnosti pojava nepravilnosti ali goljufije v zvezi z nasprotjem interesov ali da bi takšno verjetnost potrdili, je potrebno v</w:t>
      </w:r>
      <w:r w:rsidRPr="00141C7E">
        <w:rPr>
          <w:rFonts w:cs="Arial"/>
          <w:lang w:val="sl-SI"/>
        </w:rPr>
        <w:t xml:space="preserve"> primeru zaznave opozorilnih znakov opraviti dodatno preverjanje.</w:t>
      </w:r>
      <w:r w:rsidRPr="00141C7E">
        <w:rPr>
          <w:rFonts w:cs="Arial"/>
          <w:bCs/>
          <w:lang w:val="sl-SI"/>
        </w:rPr>
        <w:t xml:space="preserve">,. </w:t>
      </w:r>
    </w:p>
    <w:p w14:paraId="304EF479" w14:textId="77777777" w:rsidR="007F0AC6" w:rsidRPr="00141C7E" w:rsidRDefault="007F0AC6" w:rsidP="00141C7E">
      <w:pPr>
        <w:spacing w:line="276" w:lineRule="auto"/>
        <w:contextualSpacing/>
        <w:jc w:val="both"/>
        <w:rPr>
          <w:rFonts w:cs="Arial"/>
          <w:lang w:val="sl-SI"/>
        </w:rPr>
      </w:pPr>
    </w:p>
    <w:p w14:paraId="60059AB3" w14:textId="77777777" w:rsidR="007F0AC6" w:rsidRPr="00141C7E" w:rsidRDefault="007F0AC6" w:rsidP="00141C7E">
      <w:pPr>
        <w:spacing w:line="276" w:lineRule="auto"/>
        <w:contextualSpacing/>
        <w:jc w:val="both"/>
        <w:rPr>
          <w:rFonts w:cs="Arial"/>
          <w:lang w:val="sl-SI"/>
        </w:rPr>
      </w:pPr>
      <w:r w:rsidRPr="00141C7E">
        <w:rPr>
          <w:rFonts w:cs="Arial"/>
          <w:lang w:val="sl-SI"/>
        </w:rPr>
        <w:lastRenderedPageBreak/>
        <w:t>Tveganja, povezana z nasprotjem interesov:</w:t>
      </w:r>
    </w:p>
    <w:p w14:paraId="520CAF93" w14:textId="77777777" w:rsidR="007F0AC6" w:rsidRPr="00141C7E" w:rsidRDefault="007F0AC6" w:rsidP="00141C7E">
      <w:pPr>
        <w:numPr>
          <w:ilvl w:val="0"/>
          <w:numId w:val="79"/>
        </w:numPr>
        <w:spacing w:line="276" w:lineRule="auto"/>
        <w:contextualSpacing/>
        <w:jc w:val="both"/>
        <w:rPr>
          <w:rFonts w:cs="Arial"/>
          <w:lang w:val="sl-SI"/>
        </w:rPr>
      </w:pPr>
      <w:r w:rsidRPr="00141C7E">
        <w:rPr>
          <w:rFonts w:cs="Arial"/>
          <w:lang w:val="sl-SI"/>
        </w:rPr>
        <w:t>V fazi priprave in začetka postopka JN:</w:t>
      </w:r>
    </w:p>
    <w:p w14:paraId="4BB87F7B" w14:textId="77777777" w:rsidR="007F0AC6" w:rsidRPr="00141C7E" w:rsidRDefault="007F0AC6" w:rsidP="00141C7E">
      <w:pPr>
        <w:numPr>
          <w:ilvl w:val="0"/>
          <w:numId w:val="80"/>
        </w:numPr>
        <w:spacing w:line="276" w:lineRule="auto"/>
        <w:contextualSpacing/>
        <w:jc w:val="both"/>
        <w:rPr>
          <w:rFonts w:cs="Arial"/>
          <w:lang w:val="sl-SI"/>
        </w:rPr>
      </w:pPr>
      <w:r w:rsidRPr="00141C7E">
        <w:rPr>
          <w:rFonts w:cs="Arial"/>
          <w:bCs/>
          <w:iCs/>
          <w:lang w:val="sl-SI"/>
        </w:rPr>
        <w:t>nekdo, ki sodeluje pri pripravi dokumentacije JN, lahko neposredno ali posredno vpliva na postopek izvedbe JN, da bi na primer sorodniku, prijatelju ali poslovnemu ali finančnemu partnerju omogočil sodelovanje;</w:t>
      </w:r>
    </w:p>
    <w:p w14:paraId="7FFF6CCB" w14:textId="77777777" w:rsidR="007F0AC6" w:rsidRPr="00141C7E" w:rsidRDefault="007F0AC6" w:rsidP="00141C7E">
      <w:pPr>
        <w:numPr>
          <w:ilvl w:val="0"/>
          <w:numId w:val="80"/>
        </w:numPr>
        <w:spacing w:line="276" w:lineRule="auto"/>
        <w:contextualSpacing/>
        <w:jc w:val="both"/>
        <w:rPr>
          <w:rFonts w:cs="Arial"/>
          <w:lang w:val="sl-SI"/>
        </w:rPr>
      </w:pPr>
      <w:r w:rsidRPr="00141C7E">
        <w:rPr>
          <w:rFonts w:cs="Arial"/>
          <w:bCs/>
          <w:iCs/>
          <w:lang w:val="sl-SI"/>
        </w:rPr>
        <w:t>informacije o postopku JN so morda razkrite.</w:t>
      </w:r>
    </w:p>
    <w:p w14:paraId="04FDA328" w14:textId="77777777" w:rsidR="007F0AC6" w:rsidRPr="00141C7E" w:rsidRDefault="007F0AC6" w:rsidP="00141C7E">
      <w:pPr>
        <w:spacing w:line="276" w:lineRule="auto"/>
        <w:contextualSpacing/>
        <w:jc w:val="both"/>
        <w:rPr>
          <w:rFonts w:cs="Arial"/>
          <w:bCs/>
          <w:iCs/>
          <w:lang w:val="sl-SI"/>
        </w:rPr>
      </w:pPr>
    </w:p>
    <w:p w14:paraId="1168EF4E" w14:textId="77777777" w:rsidR="007F0AC6" w:rsidRPr="00141C7E" w:rsidRDefault="007F0AC6" w:rsidP="00141C7E">
      <w:pPr>
        <w:numPr>
          <w:ilvl w:val="0"/>
          <w:numId w:val="79"/>
        </w:numPr>
        <w:spacing w:line="276" w:lineRule="auto"/>
        <w:contextualSpacing/>
        <w:jc w:val="both"/>
        <w:rPr>
          <w:rFonts w:cs="Arial"/>
          <w:lang w:val="sl-SI"/>
        </w:rPr>
      </w:pPr>
      <w:r w:rsidRPr="00141C7E">
        <w:rPr>
          <w:rFonts w:cs="Arial"/>
          <w:lang w:val="sl-SI"/>
        </w:rPr>
        <w:t>V fazi postopka JN, ocenjevanja ponudb in končne odločitve:</w:t>
      </w:r>
    </w:p>
    <w:p w14:paraId="01B1388A" w14:textId="77777777" w:rsidR="007F0AC6" w:rsidRPr="00141C7E" w:rsidRDefault="007F0AC6" w:rsidP="00141C7E">
      <w:pPr>
        <w:numPr>
          <w:ilvl w:val="0"/>
          <w:numId w:val="80"/>
        </w:numPr>
        <w:spacing w:line="276" w:lineRule="auto"/>
        <w:contextualSpacing/>
        <w:jc w:val="both"/>
        <w:rPr>
          <w:rFonts w:cs="Arial"/>
          <w:bCs/>
          <w:iCs/>
          <w:lang w:val="sl-SI"/>
        </w:rPr>
      </w:pPr>
      <w:r w:rsidRPr="00141C7E">
        <w:rPr>
          <w:rFonts w:cs="Arial"/>
          <w:bCs/>
          <w:iCs/>
          <w:lang w:val="sl-SI"/>
        </w:rPr>
        <w:t>član strokovne komisije lahko poskusi zavesti druge člane ali lahko izvaja pritisk nanje, da bi vplival na končno odločitev, na primer z napačno razlago pravil.</w:t>
      </w:r>
    </w:p>
    <w:p w14:paraId="06D2B843" w14:textId="77777777" w:rsidR="007F0AC6" w:rsidRPr="00141C7E" w:rsidRDefault="007F0AC6" w:rsidP="00141C7E">
      <w:pPr>
        <w:spacing w:line="276" w:lineRule="auto"/>
        <w:contextualSpacing/>
        <w:jc w:val="both"/>
        <w:rPr>
          <w:rFonts w:cs="Arial"/>
          <w:bCs/>
          <w:iCs/>
          <w:lang w:val="sl-SI"/>
        </w:rPr>
      </w:pPr>
    </w:p>
    <w:p w14:paraId="5CF3A9AC" w14:textId="77777777" w:rsidR="007F0AC6" w:rsidRPr="00141C7E" w:rsidRDefault="007F0AC6" w:rsidP="00141C7E">
      <w:pPr>
        <w:numPr>
          <w:ilvl w:val="0"/>
          <w:numId w:val="79"/>
        </w:numPr>
        <w:spacing w:line="276" w:lineRule="auto"/>
        <w:contextualSpacing/>
        <w:jc w:val="both"/>
        <w:rPr>
          <w:rFonts w:cs="Arial"/>
          <w:lang w:val="sl-SI"/>
        </w:rPr>
      </w:pPr>
      <w:r w:rsidRPr="00141C7E">
        <w:rPr>
          <w:rFonts w:cs="Arial"/>
          <w:lang w:val="sl-SI"/>
        </w:rPr>
        <w:t>V fazi izvajanja, spreminjanja in dopolnjevanja JN:</w:t>
      </w:r>
    </w:p>
    <w:p w14:paraId="0AC11953" w14:textId="77777777" w:rsidR="007F0AC6" w:rsidRPr="00141C7E" w:rsidRDefault="007F0AC6" w:rsidP="00141C7E">
      <w:pPr>
        <w:numPr>
          <w:ilvl w:val="0"/>
          <w:numId w:val="80"/>
        </w:numPr>
        <w:spacing w:line="276" w:lineRule="auto"/>
        <w:contextualSpacing/>
        <w:jc w:val="both"/>
        <w:rPr>
          <w:rFonts w:cs="Arial"/>
          <w:bCs/>
          <w:iCs/>
          <w:lang w:val="sl-SI"/>
        </w:rPr>
      </w:pPr>
      <w:r w:rsidRPr="00141C7E">
        <w:rPr>
          <w:rFonts w:cs="Arial"/>
          <w:bCs/>
          <w:iCs/>
          <w:lang w:val="sl-SI"/>
        </w:rPr>
        <w:t>JN ni pripravljeno v skladu s pravili in/ali tehničnimi specifikacijami in razpisno dokumentacijo;</w:t>
      </w:r>
    </w:p>
    <w:p w14:paraId="2CF53449" w14:textId="77777777" w:rsidR="007F0AC6" w:rsidRPr="00141C7E" w:rsidRDefault="007F0AC6" w:rsidP="00141C7E">
      <w:pPr>
        <w:numPr>
          <w:ilvl w:val="0"/>
          <w:numId w:val="80"/>
        </w:numPr>
        <w:spacing w:line="276" w:lineRule="auto"/>
        <w:contextualSpacing/>
        <w:jc w:val="both"/>
        <w:rPr>
          <w:rFonts w:cs="Arial"/>
          <w:bCs/>
          <w:iCs/>
          <w:lang w:val="sl-SI"/>
        </w:rPr>
      </w:pPr>
      <w:r w:rsidRPr="00141C7E">
        <w:rPr>
          <w:rFonts w:cs="Arial"/>
          <w:bCs/>
          <w:iCs/>
          <w:lang w:val="sl-SI"/>
        </w:rPr>
        <w:t>JN je v neskladju z ZJN;</w:t>
      </w:r>
    </w:p>
    <w:p w14:paraId="55E391A9" w14:textId="77777777" w:rsidR="007F0AC6" w:rsidRPr="00141C7E" w:rsidRDefault="007F0AC6" w:rsidP="00141C7E">
      <w:pPr>
        <w:numPr>
          <w:ilvl w:val="0"/>
          <w:numId w:val="80"/>
        </w:numPr>
        <w:spacing w:line="276" w:lineRule="auto"/>
        <w:contextualSpacing/>
        <w:jc w:val="both"/>
        <w:rPr>
          <w:rFonts w:cs="Arial"/>
          <w:bCs/>
          <w:iCs/>
          <w:lang w:val="sl-SI"/>
        </w:rPr>
      </w:pPr>
      <w:r w:rsidRPr="00141C7E">
        <w:rPr>
          <w:rFonts w:cs="Arial"/>
          <w:bCs/>
          <w:iCs/>
          <w:lang w:val="sl-SI"/>
        </w:rPr>
        <w:t xml:space="preserve">izvajanje JN odstopa od ponudbene dokumentacije </w:t>
      </w:r>
    </w:p>
    <w:p w14:paraId="1657E2A1" w14:textId="77777777" w:rsidR="007F0AC6" w:rsidRPr="00141C7E" w:rsidRDefault="007F0AC6" w:rsidP="00141C7E">
      <w:pPr>
        <w:numPr>
          <w:ilvl w:val="0"/>
          <w:numId w:val="80"/>
        </w:numPr>
        <w:spacing w:line="276" w:lineRule="auto"/>
        <w:contextualSpacing/>
        <w:jc w:val="both"/>
        <w:rPr>
          <w:rFonts w:cs="Arial"/>
          <w:bCs/>
          <w:iCs/>
          <w:lang w:val="sl-SI"/>
        </w:rPr>
      </w:pPr>
      <w:r w:rsidRPr="00141C7E">
        <w:rPr>
          <w:rFonts w:cs="Arial"/>
          <w:bCs/>
          <w:iCs/>
          <w:lang w:val="sl-SI"/>
        </w:rPr>
        <w:t>sprejmejo se lažna potrdila.</w:t>
      </w:r>
    </w:p>
    <w:p w14:paraId="449DF2FC" w14:textId="77777777" w:rsidR="007F0AC6" w:rsidRPr="00141C7E" w:rsidRDefault="007F0AC6" w:rsidP="00141C7E">
      <w:pPr>
        <w:spacing w:line="276" w:lineRule="auto"/>
        <w:contextualSpacing/>
        <w:jc w:val="both"/>
        <w:rPr>
          <w:rFonts w:cs="Arial"/>
          <w:bCs/>
          <w:iCs/>
          <w:lang w:val="sl-SI"/>
        </w:rPr>
      </w:pPr>
    </w:p>
    <w:p w14:paraId="7A7F85BC" w14:textId="77777777" w:rsidR="007F0AC6" w:rsidRPr="00141C7E" w:rsidRDefault="007F0AC6" w:rsidP="00141C7E">
      <w:pPr>
        <w:spacing w:line="276" w:lineRule="auto"/>
        <w:contextualSpacing/>
        <w:jc w:val="both"/>
        <w:rPr>
          <w:rFonts w:cs="Arial"/>
          <w:bCs/>
          <w:iCs/>
          <w:lang w:val="sl-SI"/>
        </w:rPr>
      </w:pPr>
      <w:r w:rsidRPr="00141C7E">
        <w:rPr>
          <w:rFonts w:cs="Arial"/>
          <w:bCs/>
          <w:iCs/>
          <w:lang w:val="sl-SI"/>
        </w:rPr>
        <w:t>Preverjanje izjave o odsotnosti nasprotja interesov bi moralo biti sorazmerno, tako da bi dosegli ravnovesje med potrebo po preverjanju ter potrebo po tem, da se poenostavijo zadeve in upravičencem zmanjša upravno breme, in sicer ob upoštevanju vrednosti javnega naročila, za katerega veljajo ali ne veljajo pravila o javnih naročilih. Izjavo o odsotnosti nasprotja interesov je mogoče preveriti:</w:t>
      </w:r>
    </w:p>
    <w:p w14:paraId="093A757C" w14:textId="77777777" w:rsidR="007F0AC6" w:rsidRPr="00141C7E" w:rsidRDefault="007F0AC6" w:rsidP="00141C7E">
      <w:pPr>
        <w:numPr>
          <w:ilvl w:val="0"/>
          <w:numId w:val="80"/>
        </w:numPr>
        <w:spacing w:line="276" w:lineRule="auto"/>
        <w:contextualSpacing/>
        <w:jc w:val="both"/>
        <w:rPr>
          <w:rFonts w:cs="Arial"/>
          <w:bCs/>
          <w:iCs/>
          <w:lang w:val="sl-SI"/>
        </w:rPr>
      </w:pPr>
      <w:r w:rsidRPr="00141C7E">
        <w:rPr>
          <w:rFonts w:cs="Arial"/>
          <w:bCs/>
          <w:iCs/>
          <w:lang w:val="sl-SI"/>
        </w:rPr>
        <w:t xml:space="preserve">ob upoštevanju drugih, zunanjih informacij, tekom pregleda ZZI; </w:t>
      </w:r>
    </w:p>
    <w:p w14:paraId="22B9D703" w14:textId="77777777" w:rsidR="007F0AC6" w:rsidRPr="00141C7E" w:rsidRDefault="007F0AC6" w:rsidP="00141C7E">
      <w:pPr>
        <w:numPr>
          <w:ilvl w:val="0"/>
          <w:numId w:val="80"/>
        </w:numPr>
        <w:spacing w:line="276" w:lineRule="auto"/>
        <w:contextualSpacing/>
        <w:jc w:val="both"/>
        <w:rPr>
          <w:rFonts w:cs="Arial"/>
          <w:bCs/>
          <w:iCs/>
          <w:lang w:val="sl-SI"/>
        </w:rPr>
      </w:pPr>
      <w:r w:rsidRPr="00141C7E">
        <w:rPr>
          <w:rFonts w:cs="Arial"/>
          <w:bCs/>
          <w:iCs/>
          <w:lang w:val="sl-SI"/>
        </w:rPr>
        <w:t>s preverjanjem nekaterih primerov, ki kažejo veliko tveganje za nasprotje interesov, na podlagi analize tveganj ali opozorilnih znakov</w:t>
      </w:r>
      <w:r w:rsidRPr="00141C7E">
        <w:rPr>
          <w:rFonts w:cs="Arial"/>
          <w:lang w:val="sl-SI"/>
        </w:rPr>
        <w:t xml:space="preserve"> </w:t>
      </w:r>
      <w:r w:rsidRPr="00141C7E">
        <w:rPr>
          <w:rFonts w:cs="Arial"/>
          <w:bCs/>
          <w:iCs/>
          <w:lang w:val="sl-SI"/>
        </w:rPr>
        <w:t xml:space="preserve">ali na podlagi dejstev, ugotovljenih med izvajanjem drugih naključnih/posrednih preverjanj; </w:t>
      </w:r>
    </w:p>
    <w:p w14:paraId="4E7A5413" w14:textId="77777777" w:rsidR="007F0AC6" w:rsidRPr="00141C7E" w:rsidRDefault="007F0AC6" w:rsidP="00141C7E">
      <w:pPr>
        <w:numPr>
          <w:ilvl w:val="0"/>
          <w:numId w:val="80"/>
        </w:numPr>
        <w:spacing w:line="276" w:lineRule="auto"/>
        <w:contextualSpacing/>
        <w:jc w:val="both"/>
        <w:rPr>
          <w:rFonts w:cs="Arial"/>
          <w:bCs/>
          <w:iCs/>
          <w:lang w:val="sl-SI"/>
        </w:rPr>
      </w:pPr>
      <w:r w:rsidRPr="00141C7E">
        <w:rPr>
          <w:rFonts w:cs="Arial"/>
          <w:bCs/>
          <w:iCs/>
          <w:lang w:val="sl-SI"/>
        </w:rPr>
        <w:t xml:space="preserve">z naključnimi preverjanji.  </w:t>
      </w:r>
    </w:p>
    <w:p w14:paraId="45F82967" w14:textId="77777777" w:rsidR="007F0AC6" w:rsidRPr="00141C7E" w:rsidRDefault="007F0AC6" w:rsidP="00141C7E">
      <w:pPr>
        <w:spacing w:line="276" w:lineRule="auto"/>
        <w:contextualSpacing/>
        <w:jc w:val="both"/>
        <w:rPr>
          <w:rFonts w:cs="Arial"/>
          <w:lang w:val="sl-SI"/>
        </w:rPr>
      </w:pPr>
    </w:p>
    <w:p w14:paraId="5C593FB7" w14:textId="77777777" w:rsidR="007F0AC6" w:rsidRPr="00141C7E" w:rsidRDefault="007F0AC6" w:rsidP="00141C7E">
      <w:pPr>
        <w:numPr>
          <w:ilvl w:val="0"/>
          <w:numId w:val="80"/>
        </w:numPr>
        <w:spacing w:line="276" w:lineRule="auto"/>
        <w:contextualSpacing/>
        <w:jc w:val="both"/>
        <w:rPr>
          <w:rFonts w:cs="Arial"/>
          <w:bCs/>
          <w:iCs/>
          <w:lang w:val="sl-SI"/>
        </w:rPr>
      </w:pPr>
      <w:r w:rsidRPr="00141C7E">
        <w:rPr>
          <w:rFonts w:cs="Arial"/>
          <w:bCs/>
          <w:iCs/>
          <w:lang w:val="sl-SI"/>
        </w:rPr>
        <w:t>Kontrolor pri preverjanju lahko uporabi različne vire podatkov, npr.  ARACHNE; javno dostopna baza podatkov kot je AJPES (Agencija RS za javnopravne evidence in storitve), kjer je prikazano na odstotek natančno, kolikšna je udeležba ene družbe v drugi; ali druga orodja za podatkovno rudarjenje, če imajo kontrolorji zagotovljen dostop do njih (</w:t>
      </w:r>
      <w:proofErr w:type="spellStart"/>
      <w:r w:rsidRPr="00141C7E">
        <w:rPr>
          <w:rFonts w:cs="Arial"/>
          <w:bCs/>
          <w:iCs/>
          <w:lang w:val="sl-SI"/>
        </w:rPr>
        <w:t>Gvin</w:t>
      </w:r>
      <w:proofErr w:type="spellEnd"/>
      <w:r w:rsidRPr="00141C7E">
        <w:rPr>
          <w:rFonts w:cs="Arial"/>
          <w:bCs/>
          <w:iCs/>
          <w:lang w:val="sl-SI"/>
        </w:rPr>
        <w:t xml:space="preserve">, </w:t>
      </w:r>
      <w:proofErr w:type="spellStart"/>
      <w:r w:rsidRPr="00141C7E">
        <w:rPr>
          <w:rFonts w:cs="Arial"/>
          <w:bCs/>
          <w:iCs/>
          <w:lang w:val="sl-SI"/>
        </w:rPr>
        <w:t>Eboniteta</w:t>
      </w:r>
      <w:proofErr w:type="spellEnd"/>
      <w:r w:rsidRPr="00141C7E">
        <w:rPr>
          <w:rFonts w:cs="Arial"/>
          <w:bCs/>
          <w:iCs/>
          <w:lang w:val="sl-SI"/>
        </w:rPr>
        <w:t>, ipd.). Oseba, ki izvaja preverjanje, lahko preveri informacije tudi z uporabo interneta, s pregledom informacij, ki jih na spletni strani objavljajo podjetja (npr. podatki o lastniški strukturi). Uporaba morebiti vzpostavljene notranje podatkovne zbirke, namenjene zbiranju informacij o prejemnikih nepovratnih finančnih prispevkov in izvajalcih (npr. enkratna podatkovna zbirka, vzpostavljena za posebne namene).</w:t>
      </w:r>
      <w:bookmarkStart w:id="202" w:name="_Toc452640442"/>
    </w:p>
    <w:p w14:paraId="66EE2D83" w14:textId="77777777" w:rsidR="007F0AC6" w:rsidRPr="00141C7E" w:rsidRDefault="007F0AC6" w:rsidP="00141C7E">
      <w:pPr>
        <w:pStyle w:val="Naslov2"/>
        <w:jc w:val="both"/>
        <w:rPr>
          <w:lang w:val="sl-SI"/>
        </w:rPr>
      </w:pPr>
      <w:bookmarkStart w:id="203" w:name="_Toc148700917"/>
      <w:bookmarkStart w:id="204" w:name="_Toc148940662"/>
      <w:bookmarkStart w:id="205" w:name="_Toc149043645"/>
      <w:bookmarkStart w:id="206" w:name="_Toc149043834"/>
      <w:r w:rsidRPr="00141C7E">
        <w:rPr>
          <w:lang w:val="sl-SI"/>
        </w:rPr>
        <w:t>6.3.</w:t>
      </w:r>
      <w:r w:rsidRPr="00141C7E">
        <w:rPr>
          <w:lang w:val="sl-SI"/>
        </w:rPr>
        <w:tab/>
        <w:t>PREVERJANJE DVOJNEGA FINANCIRANJA</w:t>
      </w:r>
      <w:bookmarkEnd w:id="194"/>
      <w:bookmarkEnd w:id="195"/>
      <w:bookmarkEnd w:id="196"/>
      <w:bookmarkEnd w:id="197"/>
      <w:bookmarkEnd w:id="202"/>
      <w:bookmarkEnd w:id="203"/>
      <w:bookmarkEnd w:id="204"/>
      <w:bookmarkEnd w:id="205"/>
      <w:bookmarkEnd w:id="206"/>
    </w:p>
    <w:p w14:paraId="5A54F938" w14:textId="77777777" w:rsidR="007F0AC6" w:rsidRPr="00141C7E" w:rsidRDefault="007F0AC6" w:rsidP="00141C7E">
      <w:pPr>
        <w:spacing w:line="276" w:lineRule="auto"/>
        <w:jc w:val="both"/>
        <w:rPr>
          <w:rFonts w:cs="Arial"/>
          <w:lang w:val="sl-SI" w:eastAsia="x-none"/>
        </w:rPr>
      </w:pPr>
    </w:p>
    <w:p w14:paraId="08E9B223" w14:textId="77777777" w:rsidR="007F0AC6" w:rsidRPr="00141C7E" w:rsidRDefault="007F0AC6" w:rsidP="00141C7E">
      <w:pPr>
        <w:spacing w:line="276" w:lineRule="auto"/>
        <w:jc w:val="both"/>
        <w:rPr>
          <w:rFonts w:cs="Arial"/>
          <w:lang w:val="sl-SI"/>
        </w:rPr>
      </w:pPr>
      <w:r w:rsidRPr="00141C7E">
        <w:rPr>
          <w:rFonts w:cs="Arial"/>
          <w:lang w:val="sl-SI"/>
        </w:rPr>
        <w:t xml:space="preserve">Dvojno uveljavljanje stroškov in izdatkov, ki so že bili povrnjeni iz katerega koli drugega vira, ni dovoljeno. Pred izplačilom iz državnega proračuna oziroma pri izvedbi kontrole se mora preveriti, da ne gre za dvojno financiranje izdatkov iz drugih programov Unije ali nacionalnih programov ter iz drugih programskih obdobij za različne vrste izdatkov. </w:t>
      </w:r>
    </w:p>
    <w:p w14:paraId="0863A58F" w14:textId="77777777" w:rsidR="007F0AC6" w:rsidRPr="00141C7E" w:rsidRDefault="007F0AC6" w:rsidP="00141C7E">
      <w:pPr>
        <w:spacing w:line="276" w:lineRule="auto"/>
        <w:jc w:val="both"/>
        <w:rPr>
          <w:rFonts w:cs="Arial"/>
          <w:lang w:val="sl-SI"/>
        </w:rPr>
      </w:pPr>
    </w:p>
    <w:p w14:paraId="71D3254E" w14:textId="77777777" w:rsidR="007F0AC6" w:rsidRPr="00141C7E" w:rsidRDefault="007F0AC6" w:rsidP="00141C7E">
      <w:pPr>
        <w:spacing w:line="276" w:lineRule="auto"/>
        <w:jc w:val="both"/>
        <w:rPr>
          <w:rFonts w:cs="Arial"/>
          <w:u w:val="single"/>
          <w:lang w:val="sl-SI"/>
        </w:rPr>
      </w:pPr>
      <w:r w:rsidRPr="00141C7E">
        <w:rPr>
          <w:rFonts w:cs="Arial"/>
          <w:lang w:val="sl-SI"/>
        </w:rPr>
        <w:t xml:space="preserve">Morebiten nastanek dvojnega financiranja se preverja tako že v </w:t>
      </w:r>
      <w:r w:rsidRPr="00141C7E">
        <w:rPr>
          <w:rFonts w:cs="Arial"/>
          <w:u w:val="single"/>
          <w:lang w:val="sl-SI"/>
        </w:rPr>
        <w:t>sami fazi izbora operacije</w:t>
      </w:r>
      <w:r w:rsidRPr="00141C7E">
        <w:rPr>
          <w:rFonts w:cs="Arial"/>
          <w:lang w:val="sl-SI"/>
        </w:rPr>
        <w:t xml:space="preserve"> (tudi z izjavo upravičenca, </w:t>
      </w:r>
      <w:r w:rsidRPr="00141C7E">
        <w:rPr>
          <w:rFonts w:cs="Arial"/>
          <w:u w:val="single"/>
          <w:lang w:val="sl-SI"/>
        </w:rPr>
        <w:t xml:space="preserve">v kateri izjavlja, da za stroške/izdatke, ki jih bo uveljavljal v okviru prijavljene operacije, ni in ne bo pridobil sredstev iz drugih javnih virov) </w:t>
      </w:r>
      <w:r w:rsidRPr="00141C7E">
        <w:rPr>
          <w:rFonts w:cs="Arial"/>
          <w:lang w:val="sl-SI"/>
        </w:rPr>
        <w:t xml:space="preserve">kot tudi </w:t>
      </w:r>
      <w:r w:rsidRPr="00141C7E">
        <w:rPr>
          <w:rFonts w:cs="Arial"/>
          <w:u w:val="single"/>
          <w:lang w:val="sl-SI"/>
        </w:rPr>
        <w:t xml:space="preserve">ves čas izvajanja operacije. </w:t>
      </w:r>
    </w:p>
    <w:p w14:paraId="4C4B10AE" w14:textId="77777777" w:rsidR="007F0AC6" w:rsidRPr="00141C7E" w:rsidRDefault="007F0AC6" w:rsidP="00141C7E">
      <w:pPr>
        <w:spacing w:line="276" w:lineRule="auto"/>
        <w:jc w:val="both"/>
        <w:rPr>
          <w:rFonts w:cs="Arial"/>
          <w:lang w:val="sl-SI"/>
        </w:rPr>
      </w:pPr>
    </w:p>
    <w:p w14:paraId="76CBBA0D" w14:textId="77777777" w:rsidR="007F0AC6" w:rsidRPr="00141C7E" w:rsidRDefault="007F0AC6" w:rsidP="00141C7E">
      <w:pPr>
        <w:spacing w:line="276" w:lineRule="auto"/>
        <w:jc w:val="both"/>
        <w:rPr>
          <w:rFonts w:cs="Arial"/>
          <w:lang w:val="sl-SI"/>
        </w:rPr>
      </w:pPr>
      <w:r w:rsidRPr="00141C7E">
        <w:rPr>
          <w:rFonts w:cs="Arial"/>
          <w:lang w:val="sl-SI"/>
        </w:rPr>
        <w:t>Med izvajanjem operacije kontrolor preverja možnost dvojnega financiranja na podlagi:</w:t>
      </w:r>
    </w:p>
    <w:p w14:paraId="00AD7292" w14:textId="77777777" w:rsidR="007F0AC6" w:rsidRPr="00141C7E" w:rsidRDefault="007F0AC6" w:rsidP="00141C7E">
      <w:pPr>
        <w:spacing w:line="276" w:lineRule="auto"/>
        <w:jc w:val="both"/>
        <w:rPr>
          <w:rFonts w:cs="Arial"/>
          <w:lang w:val="sl-SI"/>
        </w:rPr>
      </w:pPr>
    </w:p>
    <w:p w14:paraId="1911099B" w14:textId="77777777" w:rsidR="007F0AC6" w:rsidRPr="00141C7E" w:rsidRDefault="007F0AC6" w:rsidP="00141C7E">
      <w:pPr>
        <w:numPr>
          <w:ilvl w:val="0"/>
          <w:numId w:val="63"/>
        </w:numPr>
        <w:spacing w:line="276" w:lineRule="auto"/>
        <w:jc w:val="both"/>
        <w:rPr>
          <w:rFonts w:cs="Arial"/>
          <w:lang w:val="sl-SI"/>
        </w:rPr>
      </w:pPr>
      <w:r w:rsidRPr="00141C7E">
        <w:rPr>
          <w:rFonts w:cs="Arial"/>
          <w:lang w:val="sl-SI"/>
        </w:rPr>
        <w:lastRenderedPageBreak/>
        <w:t>verodostojne in podpisane izjave upravičenca, da istih stroškov in izdatkov ni in ne bo uveljavljal v okviru drugih programov Unije ali nacionalnih programov ter iz drugih programskih obdobij (zajeto v vlogi/razpisni dokumentaciji ipd.);</w:t>
      </w:r>
    </w:p>
    <w:p w14:paraId="3DAA4C7D" w14:textId="77777777" w:rsidR="007F0AC6" w:rsidRPr="00141C7E" w:rsidRDefault="007F0AC6" w:rsidP="00141C7E">
      <w:pPr>
        <w:numPr>
          <w:ilvl w:val="0"/>
          <w:numId w:val="63"/>
        </w:numPr>
        <w:spacing w:line="276" w:lineRule="auto"/>
        <w:jc w:val="both"/>
        <w:rPr>
          <w:rFonts w:cs="Arial"/>
          <w:lang w:val="sl-SI"/>
        </w:rPr>
      </w:pPr>
      <w:r w:rsidRPr="00141C7E">
        <w:rPr>
          <w:rFonts w:cs="Arial"/>
          <w:lang w:val="sl-SI"/>
        </w:rPr>
        <w:t xml:space="preserve">ustrezno ločenega knjigovodstva upravičenca za spremljanje izvajanja operacije (ločeno stroškovno mesto);podatkov v nacionalnem informacijskem programu Erar, s katerimi se preveri, ali je upravičenec že prejemnik drugih javnih sredstev. V primeru, da možnost nastanka dvojnega financiranja obstaja, se pri tistih institucijah, ki financirajo podobne tipe operacij le to </w:t>
      </w:r>
      <w:r w:rsidRPr="00141C7E">
        <w:rPr>
          <w:rFonts w:eastAsia="Calibri"/>
          <w:sz w:val="24"/>
          <w:lang w:val="sl-SI"/>
        </w:rPr>
        <w:t xml:space="preserve"> </w:t>
      </w:r>
      <w:r w:rsidRPr="00141C7E">
        <w:rPr>
          <w:rFonts w:cs="Arial"/>
          <w:lang w:val="sl-SI"/>
        </w:rPr>
        <w:t>podrobneje navzkrižno preveri;</w:t>
      </w:r>
    </w:p>
    <w:p w14:paraId="494519D5" w14:textId="77777777" w:rsidR="007F0AC6" w:rsidRPr="00141C7E" w:rsidRDefault="007F0AC6" w:rsidP="00141C7E">
      <w:pPr>
        <w:numPr>
          <w:ilvl w:val="0"/>
          <w:numId w:val="63"/>
        </w:numPr>
        <w:spacing w:line="276" w:lineRule="auto"/>
        <w:jc w:val="both"/>
        <w:rPr>
          <w:rFonts w:cs="Arial"/>
          <w:lang w:val="sl-SI"/>
        </w:rPr>
      </w:pPr>
      <w:r w:rsidRPr="00141C7E">
        <w:rPr>
          <w:rFonts w:cs="Arial"/>
          <w:lang w:val="sl-SI"/>
        </w:rPr>
        <w:t xml:space="preserve">razpoložljivih podatkov iz IS OU, MFERAC (glede na odobren dostop v skladu s pristojnostmi); </w:t>
      </w:r>
    </w:p>
    <w:p w14:paraId="7AFCEE5F" w14:textId="77777777" w:rsidR="007F0AC6" w:rsidRPr="00141C7E" w:rsidRDefault="007F0AC6" w:rsidP="00141C7E">
      <w:pPr>
        <w:numPr>
          <w:ilvl w:val="0"/>
          <w:numId w:val="63"/>
        </w:numPr>
        <w:spacing w:line="276" w:lineRule="auto"/>
        <w:jc w:val="both"/>
        <w:rPr>
          <w:rFonts w:cs="Arial"/>
          <w:lang w:val="sl-SI"/>
        </w:rPr>
      </w:pPr>
      <w:r w:rsidRPr="00141C7E">
        <w:rPr>
          <w:rFonts w:cs="Arial"/>
          <w:lang w:val="sl-SI"/>
        </w:rPr>
        <w:t xml:space="preserve">razpoložljivih orodij za podatkovno rudarjenje kot npr. GVIN, </w:t>
      </w:r>
      <w:proofErr w:type="spellStart"/>
      <w:r w:rsidRPr="00141C7E">
        <w:rPr>
          <w:rFonts w:cs="Arial"/>
          <w:lang w:val="sl-SI"/>
        </w:rPr>
        <w:t>Ebonitete</w:t>
      </w:r>
      <w:proofErr w:type="spellEnd"/>
      <w:r w:rsidRPr="00141C7E">
        <w:rPr>
          <w:rFonts w:cs="Arial"/>
          <w:lang w:val="sl-SI"/>
        </w:rPr>
        <w:t xml:space="preserve"> (v kolikor je dostop omogočen) ipd.</w:t>
      </w:r>
    </w:p>
    <w:p w14:paraId="5451A53A" w14:textId="77777777" w:rsidR="007F0AC6" w:rsidRPr="00141C7E" w:rsidRDefault="007F0AC6" w:rsidP="00141C7E">
      <w:pPr>
        <w:pStyle w:val="Naslov2"/>
        <w:jc w:val="both"/>
        <w:rPr>
          <w:lang w:val="sl-SI"/>
        </w:rPr>
      </w:pPr>
      <w:bookmarkStart w:id="207" w:name="_Toc452640444"/>
      <w:bookmarkStart w:id="208" w:name="_Toc336429890"/>
      <w:bookmarkStart w:id="209" w:name="_Toc353788394"/>
      <w:bookmarkStart w:id="210" w:name="_Toc354573503"/>
      <w:bookmarkStart w:id="211" w:name="_Toc403040954"/>
      <w:bookmarkStart w:id="212" w:name="_Toc411849654"/>
      <w:bookmarkStart w:id="213" w:name="_Toc411860941"/>
      <w:bookmarkStart w:id="214" w:name="_Toc148700918"/>
      <w:bookmarkStart w:id="215" w:name="_Toc148940663"/>
      <w:bookmarkStart w:id="216" w:name="_Toc149043646"/>
      <w:bookmarkStart w:id="217" w:name="_Toc149043835"/>
      <w:r w:rsidRPr="00141C7E">
        <w:rPr>
          <w:lang w:val="sl-SI"/>
        </w:rPr>
        <w:t>6.4.</w:t>
      </w:r>
      <w:r w:rsidRPr="00141C7E">
        <w:rPr>
          <w:lang w:val="sl-SI"/>
        </w:rPr>
        <w:tab/>
        <w:t>KAZALNIKI GOLJUFIJE (»RED FLAGS«)</w:t>
      </w:r>
      <w:bookmarkEnd w:id="207"/>
      <w:bookmarkEnd w:id="214"/>
      <w:bookmarkEnd w:id="215"/>
      <w:bookmarkEnd w:id="216"/>
      <w:bookmarkEnd w:id="217"/>
    </w:p>
    <w:p w14:paraId="5B3C7F81" w14:textId="77777777" w:rsidR="007F0AC6" w:rsidRPr="00141C7E" w:rsidRDefault="007F0AC6" w:rsidP="00141C7E">
      <w:pPr>
        <w:spacing w:line="276" w:lineRule="auto"/>
        <w:jc w:val="both"/>
        <w:rPr>
          <w:rFonts w:cs="Arial"/>
          <w:lang w:val="sl-SI"/>
        </w:rPr>
      </w:pPr>
    </w:p>
    <w:p w14:paraId="3AF4651C" w14:textId="77777777" w:rsidR="007F0AC6" w:rsidRPr="00141C7E" w:rsidRDefault="007F0AC6" w:rsidP="00141C7E">
      <w:pPr>
        <w:spacing w:line="276" w:lineRule="auto"/>
        <w:jc w:val="both"/>
        <w:rPr>
          <w:rFonts w:cs="Arial"/>
          <w:lang w:val="sl-SI"/>
        </w:rPr>
      </w:pPr>
      <w:r w:rsidRPr="00141C7E">
        <w:rPr>
          <w:rFonts w:cs="Arial"/>
          <w:lang w:val="sl-SI"/>
        </w:rPr>
        <w:t xml:space="preserve">Oseba, ki izvaja upravljalna preverjanja, mora biti pri svojem delu pozorna na </w:t>
      </w:r>
      <w:proofErr w:type="spellStart"/>
      <w:r w:rsidRPr="00141C7E">
        <w:rPr>
          <w:rFonts w:cs="Arial"/>
          <w:lang w:val="sl-SI"/>
        </w:rPr>
        <w:t>t.i</w:t>
      </w:r>
      <w:proofErr w:type="spellEnd"/>
      <w:r w:rsidRPr="00141C7E">
        <w:rPr>
          <w:rFonts w:cs="Arial"/>
          <w:lang w:val="sl-SI"/>
        </w:rPr>
        <w:t xml:space="preserve">. </w:t>
      </w:r>
      <w:r w:rsidRPr="00141C7E">
        <w:rPr>
          <w:rFonts w:cs="Arial"/>
          <w:b/>
          <w:lang w:val="sl-SI"/>
        </w:rPr>
        <w:t>»opozorilne znake goljufije«</w:t>
      </w:r>
      <w:r w:rsidRPr="00141C7E">
        <w:rPr>
          <w:rFonts w:cs="Arial"/>
          <w:lang w:val="sl-SI"/>
        </w:rPr>
        <w:t xml:space="preserve"> oziroma </w:t>
      </w:r>
      <w:r w:rsidRPr="00141C7E">
        <w:rPr>
          <w:rFonts w:cs="Arial"/>
          <w:b/>
          <w:lang w:val="sl-SI"/>
        </w:rPr>
        <w:t>»kazalnike goljufije«</w:t>
      </w:r>
      <w:r w:rsidRPr="00141C7E">
        <w:rPr>
          <w:rFonts w:cs="Arial"/>
          <w:lang w:val="sl-SI"/>
        </w:rPr>
        <w:t xml:space="preserve"> (ang. »red </w:t>
      </w:r>
      <w:proofErr w:type="spellStart"/>
      <w:r w:rsidRPr="00141C7E">
        <w:rPr>
          <w:rFonts w:cs="Arial"/>
          <w:lang w:val="sl-SI"/>
        </w:rPr>
        <w:t>flags</w:t>
      </w:r>
      <w:proofErr w:type="spellEnd"/>
      <w:r w:rsidRPr="00141C7E">
        <w:rPr>
          <w:rFonts w:cs="Arial"/>
          <w:lang w:val="sl-SI"/>
        </w:rPr>
        <w:t xml:space="preserve">«), ki pomenijo kazalnik morebitne goljufije, korupcije, itd. Gre za element ali sklop elementov, ki so po naravi nenavadni ali odstopajo od običajne prakse. Sporoča, da nekaj ni v redu in da je treba to morda dodatno preveriti. Poudariti je treba, da obstoj opozoril </w:t>
      </w:r>
      <w:r w:rsidRPr="00141C7E">
        <w:rPr>
          <w:rFonts w:cs="Arial"/>
          <w:u w:val="single"/>
          <w:lang w:val="sl-SI"/>
        </w:rPr>
        <w:t>ne pomeni</w:t>
      </w:r>
      <w:r w:rsidRPr="00141C7E">
        <w:rPr>
          <w:rFonts w:cs="Arial"/>
          <w:lang w:val="sl-SI"/>
        </w:rPr>
        <w:t xml:space="preserve">, da goljufija dejansko obstaja, temveč da je treba primer skrbno preveriti. Oseba, ki izvaja upravljalna preverjanja, lahko izvede dodatne preizkuse, razširi področje/segment kontrole, ali mu nameni več pozornosti, dokumentacijo navzkrižno preveri, navedbe v dokumentaciji primerja z dejanskim stanjem na terenu/pri upravičencu, preveri informacije z uporabo interneta, z uporabo portala javnih naročil, z uporabo na nacionalni ravni sprejetega orodja </w:t>
      </w:r>
      <w:proofErr w:type="spellStart"/>
      <w:r w:rsidRPr="00141C7E">
        <w:rPr>
          <w:rFonts w:cs="Arial"/>
          <w:i/>
          <w:lang w:val="sl-SI"/>
        </w:rPr>
        <w:t>Arachne</w:t>
      </w:r>
      <w:proofErr w:type="spellEnd"/>
      <w:r w:rsidRPr="00141C7E">
        <w:rPr>
          <w:rStyle w:val="Sprotnaopomba-sklic"/>
          <w:rFonts w:cs="Arial"/>
          <w:i/>
          <w:lang w:val="sl-SI"/>
        </w:rPr>
        <w:footnoteReference w:id="15"/>
      </w:r>
      <w:r w:rsidRPr="00141C7E">
        <w:rPr>
          <w:rFonts w:cs="Arial"/>
          <w:lang w:val="sl-SI"/>
        </w:rPr>
        <w:t>, GVIN oziroma drugih orodij za podatkovno rudarjenje, ipd. Poznavanje opozorilnih znakov izboljšuje ozaveščenost o goljufijah, krepi sistem upravljanja in nadzora in pripomore k učinkovitejšemu preprečevanju in odkrivanju goljufij</w:t>
      </w:r>
      <w:r w:rsidRPr="00141C7E">
        <w:rPr>
          <w:rFonts w:cs="Arial"/>
          <w:vertAlign w:val="superscript"/>
          <w:lang w:val="sl-SI"/>
        </w:rPr>
        <w:footnoteReference w:id="16"/>
      </w:r>
      <w:r w:rsidRPr="00141C7E">
        <w:rPr>
          <w:rFonts w:cs="Arial"/>
          <w:lang w:val="sl-SI"/>
        </w:rPr>
        <w:t>. Evropska komisija osebe, vključene v izvajanje EKP po državah članicah v več dokumentih napotuje k upoštevanju opozorilnih znakov goljufij in v več gradivih</w:t>
      </w:r>
      <w:r w:rsidRPr="00141C7E">
        <w:rPr>
          <w:rStyle w:val="Sprotnaopomba-sklic"/>
          <w:rFonts w:cs="Arial"/>
          <w:lang w:val="sl-SI"/>
        </w:rPr>
        <w:footnoteReference w:id="17"/>
      </w:r>
      <w:r w:rsidRPr="00141C7E">
        <w:rPr>
          <w:rFonts w:cs="Arial"/>
          <w:lang w:val="sl-SI"/>
        </w:rPr>
        <w:t xml:space="preserve"> podaja primere opozorilnih znakov, npr. na področju </w:t>
      </w:r>
      <w:r w:rsidRPr="00141C7E">
        <w:rPr>
          <w:rFonts w:cs="Arial"/>
          <w:b/>
          <w:lang w:val="sl-SI"/>
        </w:rPr>
        <w:t>stroškov dela in storitev svetovanja, sklepanja pogodb in javnih naročil, nasprotja interesov pri oddaji javnih naročil, opozorila glede potencialno ponarejenih dokumentov</w:t>
      </w:r>
      <w:r w:rsidRPr="00141C7E">
        <w:rPr>
          <w:rFonts w:cs="Arial"/>
          <w:lang w:val="sl-SI"/>
        </w:rPr>
        <w:t xml:space="preserve">. Glede slednjih se velja osredotočiti na bolj tvegana področja pri izvajanju projektov (lastninska pravica do premoženja; potrjevanje opravljenega dela/storitev in njihov prevzem; računi in dokazila, ki potrjujejo plačila; seznam prisotnih,..). Evropska komisija kot bolj tvegane, v smislu, da dokumentacija ne odraža dejanskega stanja (je morda prirejena/ponarejena) zaznava: dobave blaga, gradbeništvo, </w:t>
      </w:r>
      <w:r w:rsidRPr="00141C7E">
        <w:rPr>
          <w:rFonts w:cs="Arial"/>
          <w:bCs/>
          <w:lang w:val="sl-SI"/>
        </w:rPr>
        <w:t xml:space="preserve">usposabljanja, konference, seminarji. Na podlagi opozorilnih znakov se potencialno ponarejene dokumente lažje odkrije </w:t>
      </w:r>
      <w:r w:rsidRPr="00141C7E">
        <w:rPr>
          <w:rFonts w:cs="Arial"/>
          <w:b/>
          <w:bCs/>
          <w:lang w:val="sl-SI"/>
        </w:rPr>
        <w:t>na PKS</w:t>
      </w:r>
      <w:r w:rsidRPr="00141C7E">
        <w:rPr>
          <w:rFonts w:cs="Arial"/>
          <w:bCs/>
          <w:lang w:val="sl-SI"/>
        </w:rPr>
        <w:t>, saj se lahko preveri:</w:t>
      </w:r>
    </w:p>
    <w:p w14:paraId="4CD7B691" w14:textId="77777777" w:rsidR="007F0AC6" w:rsidRPr="00141C7E" w:rsidRDefault="007F0AC6" w:rsidP="00141C7E">
      <w:pPr>
        <w:numPr>
          <w:ilvl w:val="0"/>
          <w:numId w:val="70"/>
        </w:numPr>
        <w:spacing w:line="276" w:lineRule="auto"/>
        <w:jc w:val="both"/>
        <w:rPr>
          <w:rFonts w:cs="Arial"/>
          <w:bCs/>
          <w:lang w:val="sl-SI"/>
        </w:rPr>
      </w:pPr>
      <w:r w:rsidRPr="00141C7E">
        <w:rPr>
          <w:rFonts w:cs="Arial"/>
          <w:bCs/>
          <w:lang w:val="sl-SI"/>
        </w:rPr>
        <w:t xml:space="preserve">do določene mere skladnost med elementi iz dokumentacije, ki je bila predložena v ponudbi, ter dejansko stanje v zvezi z izvajanjem projekta; </w:t>
      </w:r>
    </w:p>
    <w:p w14:paraId="0A83B8E3" w14:textId="77777777" w:rsidR="007F0AC6" w:rsidRPr="00141C7E" w:rsidRDefault="007F0AC6" w:rsidP="00141C7E">
      <w:pPr>
        <w:numPr>
          <w:ilvl w:val="0"/>
          <w:numId w:val="70"/>
        </w:numPr>
        <w:spacing w:line="276" w:lineRule="auto"/>
        <w:jc w:val="both"/>
        <w:rPr>
          <w:rFonts w:cs="Arial"/>
          <w:bCs/>
          <w:lang w:val="sl-SI"/>
        </w:rPr>
      </w:pPr>
      <w:r w:rsidRPr="00141C7E">
        <w:rPr>
          <w:rFonts w:cs="Arial"/>
          <w:bCs/>
          <w:lang w:val="sl-SI"/>
        </w:rPr>
        <w:t xml:space="preserve">ali se kopije dokumentov, ki so bile predložene skupaj z vlogo za sofinanciranje/plačilo (ne glede na to, ali so v papirni ali elektronski obliki), popolnoma skladajo s prvotno dokumentacijo v lasti upravičenca; </w:t>
      </w:r>
    </w:p>
    <w:p w14:paraId="7A5898A1" w14:textId="77777777" w:rsidR="007F0AC6" w:rsidRPr="00141C7E" w:rsidRDefault="007F0AC6" w:rsidP="00141C7E">
      <w:pPr>
        <w:numPr>
          <w:ilvl w:val="0"/>
          <w:numId w:val="70"/>
        </w:numPr>
        <w:spacing w:line="276" w:lineRule="auto"/>
        <w:jc w:val="both"/>
        <w:rPr>
          <w:rFonts w:cs="Arial"/>
          <w:bCs/>
          <w:lang w:val="sl-SI"/>
        </w:rPr>
      </w:pPr>
      <w:r w:rsidRPr="00141C7E">
        <w:rPr>
          <w:rFonts w:cs="Arial"/>
          <w:bCs/>
          <w:lang w:val="sl-SI"/>
        </w:rPr>
        <w:lastRenderedPageBreak/>
        <w:t>ali se informacije, navedene v zapisniku o prevzemu in na računu, skladajo z dejanskim stanjem, tj. ali so bila dela in storitve dejansko opravljene v dogovorjenem obsegu.</w:t>
      </w:r>
    </w:p>
    <w:p w14:paraId="33E45339" w14:textId="77777777" w:rsidR="007F0AC6" w:rsidRPr="00141C7E" w:rsidRDefault="007F0AC6" w:rsidP="00141C7E">
      <w:pPr>
        <w:spacing w:line="276" w:lineRule="auto"/>
        <w:ind w:left="720"/>
        <w:jc w:val="both"/>
        <w:rPr>
          <w:rFonts w:cs="Arial"/>
          <w:bCs/>
          <w:lang w:val="sl-SI"/>
        </w:rPr>
      </w:pPr>
    </w:p>
    <w:p w14:paraId="59597990" w14:textId="77777777" w:rsidR="007F0AC6" w:rsidRPr="00141C7E" w:rsidRDefault="007F0AC6" w:rsidP="00141C7E">
      <w:pPr>
        <w:spacing w:line="276" w:lineRule="auto"/>
        <w:jc w:val="both"/>
        <w:rPr>
          <w:rFonts w:cs="Arial"/>
          <w:lang w:val="sl-SI"/>
        </w:rPr>
      </w:pPr>
      <w:r w:rsidRPr="00141C7E">
        <w:rPr>
          <w:rFonts w:cs="Arial"/>
          <w:lang w:val="sl-SI"/>
        </w:rPr>
        <w:t>V Prilogi navodil je pomožni kontrolni list oziroma seznam opozorilnih znakov oziroma kazalnikov goljufij.</w:t>
      </w:r>
    </w:p>
    <w:p w14:paraId="58996A91" w14:textId="77777777" w:rsidR="007F0AC6" w:rsidRPr="00141C7E" w:rsidRDefault="007F0AC6" w:rsidP="00141C7E">
      <w:pPr>
        <w:pStyle w:val="Naslov2"/>
        <w:jc w:val="both"/>
        <w:rPr>
          <w:lang w:val="sl-SI"/>
        </w:rPr>
      </w:pPr>
      <w:bookmarkStart w:id="218" w:name="_Toc452640445"/>
      <w:bookmarkStart w:id="219" w:name="_Toc148700919"/>
      <w:bookmarkStart w:id="220" w:name="_Toc148940664"/>
      <w:bookmarkStart w:id="221" w:name="_Toc149043647"/>
      <w:bookmarkStart w:id="222" w:name="_Toc149043836"/>
      <w:r w:rsidRPr="00141C7E">
        <w:rPr>
          <w:lang w:val="sl-SI"/>
        </w:rPr>
        <w:t>6.5.</w:t>
      </w:r>
      <w:r w:rsidRPr="00141C7E">
        <w:rPr>
          <w:lang w:val="sl-SI"/>
        </w:rPr>
        <w:tab/>
        <w:t>DRŽAVNE POMOČI IN PRAVILO »DE MINIMIS«</w:t>
      </w:r>
      <w:bookmarkEnd w:id="208"/>
      <w:bookmarkEnd w:id="209"/>
      <w:bookmarkEnd w:id="210"/>
      <w:bookmarkEnd w:id="211"/>
      <w:bookmarkEnd w:id="212"/>
      <w:bookmarkEnd w:id="213"/>
      <w:bookmarkEnd w:id="218"/>
      <w:bookmarkEnd w:id="219"/>
      <w:bookmarkEnd w:id="220"/>
      <w:bookmarkEnd w:id="221"/>
      <w:bookmarkEnd w:id="222"/>
    </w:p>
    <w:p w14:paraId="109A340A" w14:textId="77777777" w:rsidR="007F0AC6" w:rsidRPr="00141C7E" w:rsidRDefault="007F0AC6" w:rsidP="00141C7E">
      <w:pPr>
        <w:spacing w:line="276" w:lineRule="auto"/>
        <w:jc w:val="both"/>
        <w:rPr>
          <w:rFonts w:cs="Arial"/>
          <w:lang w:val="sl-SI"/>
        </w:rPr>
      </w:pPr>
    </w:p>
    <w:p w14:paraId="06CB24AD" w14:textId="77777777" w:rsidR="007F0AC6" w:rsidRPr="00141C7E" w:rsidRDefault="007F0AC6" w:rsidP="00141C7E">
      <w:pPr>
        <w:spacing w:line="276" w:lineRule="auto"/>
        <w:jc w:val="both"/>
        <w:rPr>
          <w:rFonts w:cs="Arial"/>
          <w:lang w:val="sl-SI"/>
        </w:rPr>
      </w:pPr>
      <w:r w:rsidRPr="00141C7E">
        <w:rPr>
          <w:rFonts w:cs="Arial"/>
          <w:lang w:val="sl-SI"/>
        </w:rPr>
        <w:t>Na področju državnih pomoči je treba preveriti ključna področja tveganja:</w:t>
      </w:r>
    </w:p>
    <w:p w14:paraId="3A4AA770" w14:textId="77777777" w:rsidR="007F0AC6" w:rsidRPr="00141C7E" w:rsidRDefault="007F0AC6" w:rsidP="00141C7E">
      <w:pPr>
        <w:spacing w:line="276" w:lineRule="auto"/>
        <w:jc w:val="both"/>
        <w:rPr>
          <w:rFonts w:cs="Arial"/>
          <w:lang w:val="sl-SI"/>
        </w:rPr>
      </w:pPr>
    </w:p>
    <w:p w14:paraId="5D063C11" w14:textId="77777777" w:rsidR="007F0AC6" w:rsidRPr="00141C7E" w:rsidRDefault="007F0AC6" w:rsidP="00141C7E">
      <w:pPr>
        <w:numPr>
          <w:ilvl w:val="0"/>
          <w:numId w:val="71"/>
        </w:numPr>
        <w:spacing w:line="276" w:lineRule="auto"/>
        <w:jc w:val="both"/>
        <w:rPr>
          <w:rFonts w:cs="Arial"/>
          <w:lang w:val="sl-SI"/>
        </w:rPr>
      </w:pPr>
      <w:r w:rsidRPr="00141C7E">
        <w:rPr>
          <w:rFonts w:cs="Arial"/>
          <w:lang w:val="sl-SI"/>
        </w:rPr>
        <w:t>da je bila shema državne pomoči priglašena Evropski komisiji in tudi odobrena;</w:t>
      </w:r>
    </w:p>
    <w:p w14:paraId="533B43D9" w14:textId="77777777" w:rsidR="007F0AC6" w:rsidRPr="00141C7E" w:rsidRDefault="007F0AC6" w:rsidP="00141C7E">
      <w:pPr>
        <w:numPr>
          <w:ilvl w:val="0"/>
          <w:numId w:val="71"/>
        </w:numPr>
        <w:spacing w:line="276" w:lineRule="auto"/>
        <w:jc w:val="both"/>
        <w:rPr>
          <w:rFonts w:cs="Arial"/>
          <w:lang w:val="sl-SI"/>
        </w:rPr>
      </w:pPr>
      <w:r w:rsidRPr="00141C7E">
        <w:rPr>
          <w:rFonts w:cs="Arial"/>
          <w:lang w:val="sl-SI"/>
        </w:rPr>
        <w:t xml:space="preserve">ali gre za skupinske izjeme in/ali »de </w:t>
      </w:r>
      <w:proofErr w:type="spellStart"/>
      <w:r w:rsidRPr="00141C7E">
        <w:rPr>
          <w:rFonts w:cs="Arial"/>
          <w:lang w:val="sl-SI"/>
        </w:rPr>
        <w:t>minimis</w:t>
      </w:r>
      <w:proofErr w:type="spellEnd"/>
      <w:r w:rsidRPr="00141C7E">
        <w:rPr>
          <w:rFonts w:cs="Arial"/>
          <w:lang w:val="sl-SI"/>
        </w:rPr>
        <w:t xml:space="preserve">« pomoči, za katere velja, da jih ni potrebno priglasiti Evropski komisiji, gradivo se v teh primerih posreduje Ministrstvu za finance (Sektor za spremljanje državnih pomoči), ki poda mnenje o pomoči; </w:t>
      </w:r>
    </w:p>
    <w:p w14:paraId="23A6B659" w14:textId="77777777" w:rsidR="007F0AC6" w:rsidRPr="00141C7E" w:rsidRDefault="007F0AC6" w:rsidP="00141C7E">
      <w:pPr>
        <w:numPr>
          <w:ilvl w:val="0"/>
          <w:numId w:val="71"/>
        </w:numPr>
        <w:spacing w:line="276" w:lineRule="auto"/>
        <w:jc w:val="both"/>
        <w:rPr>
          <w:rFonts w:cs="Arial"/>
          <w:lang w:val="sl-SI"/>
        </w:rPr>
      </w:pPr>
      <w:r w:rsidRPr="00141C7E">
        <w:rPr>
          <w:rFonts w:cs="Arial"/>
          <w:lang w:val="sl-SI"/>
        </w:rPr>
        <w:t xml:space="preserve">da podjetja, ki pomoč prejmejo, izpolnjujejo pogoje sheme državne pomoči potrjene s strani Evropske komisije ali da narava operacij, ki jih skupinska izjema pokriva, ustreza posebnim pogojem za oprostitev; </w:t>
      </w:r>
    </w:p>
    <w:p w14:paraId="4DAE37FE" w14:textId="77777777" w:rsidR="007F0AC6" w:rsidRPr="00141C7E" w:rsidRDefault="007F0AC6" w:rsidP="00141C7E">
      <w:pPr>
        <w:numPr>
          <w:ilvl w:val="0"/>
          <w:numId w:val="71"/>
        </w:numPr>
        <w:spacing w:line="276" w:lineRule="auto"/>
        <w:jc w:val="both"/>
        <w:rPr>
          <w:rFonts w:cs="Arial"/>
          <w:lang w:val="sl-SI"/>
        </w:rPr>
      </w:pPr>
      <w:r w:rsidRPr="00141C7E">
        <w:rPr>
          <w:rFonts w:cs="Arial"/>
          <w:lang w:val="sl-SI"/>
        </w:rPr>
        <w:t xml:space="preserve">določila o upravičenih stroških, navedenih v shemi državnih pomoči; </w:t>
      </w:r>
    </w:p>
    <w:p w14:paraId="2FA6E5F0" w14:textId="77777777" w:rsidR="007F0AC6" w:rsidRPr="00141C7E" w:rsidRDefault="007F0AC6" w:rsidP="00141C7E">
      <w:pPr>
        <w:numPr>
          <w:ilvl w:val="0"/>
          <w:numId w:val="71"/>
        </w:numPr>
        <w:spacing w:line="276" w:lineRule="auto"/>
        <w:jc w:val="both"/>
        <w:rPr>
          <w:rFonts w:cs="Arial"/>
          <w:lang w:val="sl-SI"/>
        </w:rPr>
      </w:pPr>
      <w:r w:rsidRPr="00141C7E">
        <w:rPr>
          <w:rFonts w:cs="Arial"/>
          <w:lang w:val="sl-SI"/>
        </w:rPr>
        <w:t xml:space="preserve">posebne določbe glede začetnega in končnega datuma upravičenosti izdatkov. </w:t>
      </w:r>
    </w:p>
    <w:p w14:paraId="30CFF9C9" w14:textId="77777777" w:rsidR="007F0AC6" w:rsidRPr="00141C7E" w:rsidRDefault="007F0AC6" w:rsidP="00141C7E">
      <w:pPr>
        <w:spacing w:line="276" w:lineRule="auto"/>
        <w:jc w:val="both"/>
        <w:rPr>
          <w:rFonts w:cs="Arial"/>
          <w:lang w:val="sl-SI"/>
        </w:rPr>
      </w:pPr>
    </w:p>
    <w:p w14:paraId="35AE6671" w14:textId="77777777" w:rsidR="007F0AC6" w:rsidRPr="00141C7E" w:rsidRDefault="007F0AC6" w:rsidP="00141C7E">
      <w:pPr>
        <w:spacing w:line="276" w:lineRule="auto"/>
        <w:jc w:val="both"/>
        <w:rPr>
          <w:rFonts w:cs="Arial"/>
          <w:lang w:val="sl-SI"/>
        </w:rPr>
      </w:pPr>
      <w:r w:rsidRPr="00141C7E">
        <w:rPr>
          <w:rFonts w:cs="Arial"/>
          <w:lang w:val="sl-SI"/>
        </w:rPr>
        <w:t xml:space="preserve">Pri pravilu »de </w:t>
      </w:r>
      <w:proofErr w:type="spellStart"/>
      <w:r w:rsidRPr="00141C7E">
        <w:rPr>
          <w:rFonts w:cs="Arial"/>
          <w:lang w:val="sl-SI"/>
        </w:rPr>
        <w:t>minimis</w:t>
      </w:r>
      <w:proofErr w:type="spellEnd"/>
      <w:r w:rsidRPr="00141C7E">
        <w:rPr>
          <w:rFonts w:cs="Arial"/>
          <w:lang w:val="sl-SI"/>
        </w:rPr>
        <w:t>« je treba v fazi izbora operacije preveriti, da skupna vrednost pomoči, dodeljena istemu podjetju/upravičencu, ne presega limita, določenega s pravili Unije v obdobju treh poslovnih let. Skupno evidenco dodeljenih pomoči vodi Ministrstvo za finance, Sektor za spremljanje državnih pomoči.</w:t>
      </w:r>
    </w:p>
    <w:p w14:paraId="7E9CCF65" w14:textId="77777777" w:rsidR="007F0AC6" w:rsidRPr="00141C7E" w:rsidRDefault="007F0AC6" w:rsidP="00141C7E">
      <w:pPr>
        <w:spacing w:line="276" w:lineRule="auto"/>
        <w:jc w:val="both"/>
        <w:rPr>
          <w:rFonts w:cs="Arial"/>
          <w:lang w:val="sl-SI"/>
        </w:rPr>
      </w:pPr>
    </w:p>
    <w:p w14:paraId="60CD476E" w14:textId="77777777" w:rsidR="007F0AC6" w:rsidRPr="00141C7E" w:rsidRDefault="007F0AC6" w:rsidP="00141C7E">
      <w:pPr>
        <w:spacing w:line="276" w:lineRule="auto"/>
        <w:jc w:val="both"/>
        <w:rPr>
          <w:rFonts w:cs="Arial"/>
          <w:lang w:val="sl-SI"/>
        </w:rPr>
      </w:pPr>
      <w:r w:rsidRPr="00141C7E">
        <w:rPr>
          <w:rFonts w:cs="Arial"/>
          <w:lang w:val="sl-SI"/>
        </w:rPr>
        <w:t xml:space="preserve">V fazi izvajanja operacije se v primeru dodelitve sredstev po shemi državne pomoči preveri obdobje upravičenosti skladno s potrjeno shemo in intenzivnost pomoči (kumulacija) – preveri se pravilnost izračunanega zneska posamezne državne pomoči za upravičenca in skladnost z deleži, navedenimi v pogodbi o sofinanciranju. </w:t>
      </w:r>
    </w:p>
    <w:p w14:paraId="3E3A3CF9" w14:textId="77777777" w:rsidR="007F0AC6" w:rsidRPr="00141C7E" w:rsidRDefault="007F0AC6" w:rsidP="00141C7E">
      <w:pPr>
        <w:spacing w:line="276" w:lineRule="auto"/>
        <w:jc w:val="both"/>
        <w:rPr>
          <w:rFonts w:cs="Arial"/>
          <w:lang w:val="sl-SI"/>
        </w:rPr>
      </w:pPr>
    </w:p>
    <w:p w14:paraId="5B41F984" w14:textId="77777777" w:rsidR="007F0AC6" w:rsidRPr="00141C7E" w:rsidRDefault="007F0AC6" w:rsidP="00141C7E">
      <w:pPr>
        <w:tabs>
          <w:tab w:val="left" w:pos="0"/>
        </w:tabs>
        <w:spacing w:line="276" w:lineRule="auto"/>
        <w:jc w:val="both"/>
        <w:rPr>
          <w:rFonts w:cs="Arial"/>
          <w:lang w:val="sl-SI"/>
        </w:rPr>
      </w:pPr>
      <w:r w:rsidRPr="00141C7E">
        <w:rPr>
          <w:rFonts w:cs="Arial"/>
          <w:b/>
          <w:lang w:val="sl-SI"/>
        </w:rPr>
        <w:t>Primeri najpogostejših napak oziroma nepravilnosti</w:t>
      </w:r>
      <w:r w:rsidRPr="00141C7E">
        <w:rPr>
          <w:rFonts w:cs="Arial"/>
          <w:lang w:val="sl-SI"/>
        </w:rPr>
        <w:t>, ki so jih odkrili nadzorni in kontrolni organi na tem področju so:</w:t>
      </w:r>
    </w:p>
    <w:p w14:paraId="0D0E2DB9" w14:textId="77777777" w:rsidR="007F0AC6" w:rsidRPr="00141C7E" w:rsidRDefault="007F0AC6" w:rsidP="00141C7E">
      <w:pPr>
        <w:tabs>
          <w:tab w:val="left" w:pos="0"/>
        </w:tabs>
        <w:spacing w:line="276" w:lineRule="auto"/>
        <w:jc w:val="both"/>
        <w:rPr>
          <w:rFonts w:cs="Arial"/>
          <w:lang w:val="sl-SI"/>
        </w:rPr>
      </w:pPr>
    </w:p>
    <w:p w14:paraId="73FCD3D7" w14:textId="77777777" w:rsidR="007F0AC6" w:rsidRPr="00141C7E" w:rsidRDefault="007F0AC6" w:rsidP="00141C7E">
      <w:pPr>
        <w:numPr>
          <w:ilvl w:val="0"/>
          <w:numId w:val="72"/>
        </w:numPr>
        <w:tabs>
          <w:tab w:val="left" w:pos="0"/>
        </w:tabs>
        <w:spacing w:line="276" w:lineRule="auto"/>
        <w:jc w:val="both"/>
        <w:rPr>
          <w:rFonts w:cs="Arial"/>
          <w:lang w:val="sl-SI"/>
        </w:rPr>
      </w:pPr>
      <w:r w:rsidRPr="00141C7E">
        <w:rPr>
          <w:rFonts w:cs="Arial"/>
          <w:lang w:val="sl-SI"/>
        </w:rPr>
        <w:t xml:space="preserve">neupoštevanje vrednostne meje pomoči »de </w:t>
      </w:r>
      <w:proofErr w:type="spellStart"/>
      <w:r w:rsidRPr="00141C7E">
        <w:rPr>
          <w:rFonts w:cs="Arial"/>
          <w:lang w:val="sl-SI"/>
        </w:rPr>
        <w:t>minimis</w:t>
      </w:r>
      <w:proofErr w:type="spellEnd"/>
      <w:r w:rsidRPr="00141C7E">
        <w:rPr>
          <w:rFonts w:cs="Arial"/>
          <w:lang w:val="sl-SI"/>
        </w:rPr>
        <w:t>«;</w:t>
      </w:r>
    </w:p>
    <w:p w14:paraId="4557E3CE" w14:textId="77777777" w:rsidR="007F0AC6" w:rsidRPr="00141C7E" w:rsidRDefault="007F0AC6" w:rsidP="00141C7E">
      <w:pPr>
        <w:numPr>
          <w:ilvl w:val="0"/>
          <w:numId w:val="72"/>
        </w:numPr>
        <w:tabs>
          <w:tab w:val="left" w:pos="0"/>
        </w:tabs>
        <w:spacing w:line="276" w:lineRule="auto"/>
        <w:jc w:val="both"/>
        <w:rPr>
          <w:rFonts w:cs="Arial"/>
          <w:lang w:val="sl-SI"/>
        </w:rPr>
      </w:pPr>
      <w:r w:rsidRPr="00141C7E">
        <w:rPr>
          <w:rFonts w:cs="Arial"/>
          <w:lang w:val="sl-SI"/>
        </w:rPr>
        <w:t>napačna opredelitev velikosti podjetja (</w:t>
      </w:r>
      <w:proofErr w:type="spellStart"/>
      <w:r w:rsidRPr="00141C7E">
        <w:rPr>
          <w:rFonts w:cs="Arial"/>
          <w:lang w:val="sl-SI"/>
        </w:rPr>
        <w:t>mikro</w:t>
      </w:r>
      <w:proofErr w:type="spellEnd"/>
      <w:r w:rsidRPr="00141C7E">
        <w:rPr>
          <w:rFonts w:cs="Arial"/>
          <w:lang w:val="sl-SI"/>
        </w:rPr>
        <w:t>, mala ali srednje velika podjetja) in s tem povezana napačna stopnja intenzivnosti državne pomoči;</w:t>
      </w:r>
    </w:p>
    <w:p w14:paraId="57CB23AF" w14:textId="77777777" w:rsidR="007F0AC6" w:rsidRPr="00141C7E" w:rsidRDefault="007F0AC6" w:rsidP="00141C7E">
      <w:pPr>
        <w:numPr>
          <w:ilvl w:val="0"/>
          <w:numId w:val="72"/>
        </w:numPr>
        <w:tabs>
          <w:tab w:val="left" w:pos="0"/>
        </w:tabs>
        <w:spacing w:line="276" w:lineRule="auto"/>
        <w:jc w:val="both"/>
        <w:rPr>
          <w:rFonts w:cs="Arial"/>
          <w:lang w:val="sl-SI"/>
        </w:rPr>
      </w:pPr>
      <w:r w:rsidRPr="00141C7E">
        <w:rPr>
          <w:rFonts w:cs="Arial"/>
          <w:lang w:val="sl-SI"/>
        </w:rPr>
        <w:t>izvajanje operacije se začne pred odobritvijo oziroma pred posredovanjem vloge za dodelitev pomoči; neupoštevanje »spodbujevalnega učinka« priglašene državne pomoči;</w:t>
      </w:r>
      <w:r w:rsidRPr="00141C7E">
        <w:rPr>
          <w:rFonts w:cs="Arial"/>
          <w:lang w:val="sl-SI"/>
        </w:rPr>
        <w:tab/>
      </w:r>
    </w:p>
    <w:p w14:paraId="2724E637" w14:textId="77777777" w:rsidR="007F0AC6" w:rsidRPr="00141C7E" w:rsidRDefault="007F0AC6" w:rsidP="00141C7E">
      <w:pPr>
        <w:numPr>
          <w:ilvl w:val="0"/>
          <w:numId w:val="72"/>
        </w:numPr>
        <w:tabs>
          <w:tab w:val="left" w:pos="0"/>
        </w:tabs>
        <w:spacing w:line="276" w:lineRule="auto"/>
        <w:jc w:val="both"/>
        <w:rPr>
          <w:rFonts w:cs="Arial"/>
          <w:lang w:val="sl-SI"/>
        </w:rPr>
      </w:pPr>
      <w:r w:rsidRPr="00141C7E">
        <w:rPr>
          <w:rFonts w:cs="Arial"/>
          <w:lang w:val="sl-SI"/>
        </w:rPr>
        <w:t>neupoštevanje pravila kumulacije državnih pomoči oziroma preseganje višine izplačanih sredstev državnih pomoči za posamezen ukrep;</w:t>
      </w:r>
    </w:p>
    <w:p w14:paraId="4DA08633" w14:textId="77777777" w:rsidR="007F0AC6" w:rsidRPr="00141C7E" w:rsidRDefault="007F0AC6" w:rsidP="00141C7E">
      <w:pPr>
        <w:numPr>
          <w:ilvl w:val="0"/>
          <w:numId w:val="72"/>
        </w:numPr>
        <w:tabs>
          <w:tab w:val="left" w:pos="0"/>
        </w:tabs>
        <w:spacing w:line="276" w:lineRule="auto"/>
        <w:jc w:val="both"/>
        <w:rPr>
          <w:rFonts w:cs="Arial"/>
          <w:lang w:val="sl-SI"/>
        </w:rPr>
      </w:pPr>
      <w:r w:rsidRPr="00141C7E">
        <w:rPr>
          <w:rFonts w:cs="Arial"/>
          <w:lang w:val="sl-SI"/>
        </w:rPr>
        <w:t>neskladje prijavljenih stroškov z namenom, opredeljenim v shemi državne pomoči.</w:t>
      </w:r>
    </w:p>
    <w:p w14:paraId="2249318A" w14:textId="77777777" w:rsidR="007F0AC6" w:rsidRPr="00141C7E" w:rsidRDefault="007F0AC6" w:rsidP="00141C7E">
      <w:pPr>
        <w:pStyle w:val="Naslov2"/>
        <w:jc w:val="both"/>
        <w:rPr>
          <w:lang w:val="sl-SI"/>
        </w:rPr>
      </w:pPr>
      <w:bookmarkStart w:id="223" w:name="_Toc336429891"/>
      <w:bookmarkStart w:id="224" w:name="_Toc353788395"/>
      <w:bookmarkStart w:id="225" w:name="_Toc354573504"/>
      <w:bookmarkStart w:id="226" w:name="_Toc403040955"/>
      <w:bookmarkStart w:id="227" w:name="_Toc411849655"/>
      <w:bookmarkStart w:id="228" w:name="_Toc411860942"/>
      <w:bookmarkStart w:id="229" w:name="_Toc452640446"/>
      <w:bookmarkStart w:id="230" w:name="_Toc148700920"/>
      <w:bookmarkStart w:id="231" w:name="_Toc148940665"/>
      <w:bookmarkStart w:id="232" w:name="_Toc149043648"/>
      <w:bookmarkStart w:id="233" w:name="_Toc149043837"/>
      <w:r w:rsidRPr="00141C7E">
        <w:rPr>
          <w:lang w:val="sl-SI"/>
        </w:rPr>
        <w:t>6.6.</w:t>
      </w:r>
      <w:r w:rsidRPr="00141C7E">
        <w:rPr>
          <w:lang w:val="sl-SI"/>
        </w:rPr>
        <w:tab/>
        <w:t>VAROVANJE OKOLJA</w:t>
      </w:r>
      <w:bookmarkEnd w:id="223"/>
      <w:bookmarkEnd w:id="224"/>
      <w:bookmarkEnd w:id="225"/>
      <w:bookmarkEnd w:id="226"/>
      <w:bookmarkEnd w:id="227"/>
      <w:bookmarkEnd w:id="228"/>
      <w:bookmarkEnd w:id="229"/>
      <w:bookmarkEnd w:id="230"/>
      <w:bookmarkEnd w:id="231"/>
      <w:bookmarkEnd w:id="232"/>
      <w:bookmarkEnd w:id="233"/>
    </w:p>
    <w:p w14:paraId="6CFE3AE5" w14:textId="77777777" w:rsidR="007F0AC6" w:rsidRPr="00141C7E" w:rsidRDefault="007F0AC6" w:rsidP="00141C7E">
      <w:pPr>
        <w:spacing w:line="276" w:lineRule="auto"/>
        <w:jc w:val="both"/>
        <w:rPr>
          <w:rFonts w:cs="Arial"/>
          <w:lang w:val="sl-SI"/>
        </w:rPr>
      </w:pPr>
    </w:p>
    <w:p w14:paraId="70265322" w14:textId="77777777" w:rsidR="007F0AC6" w:rsidRPr="00141C7E" w:rsidRDefault="007F0AC6" w:rsidP="00141C7E">
      <w:pPr>
        <w:spacing w:line="276" w:lineRule="auto"/>
        <w:jc w:val="both"/>
        <w:rPr>
          <w:rFonts w:cs="Arial"/>
          <w:lang w:val="sl-SI"/>
        </w:rPr>
      </w:pPr>
      <w:r w:rsidRPr="00141C7E">
        <w:rPr>
          <w:rFonts w:cs="Arial"/>
          <w:lang w:val="sl-SI"/>
        </w:rPr>
        <w:t>Z upravljalnimi preverjanji je treba preveriti, ali se je upravičenec na področju varovanja okolja držal ustreznih direktiv in ali je pridobil ustrezna soglasja pristojnih nacionalnih organov v skladu z veljavnimi postopki in predpisi.</w:t>
      </w:r>
    </w:p>
    <w:p w14:paraId="09502795" w14:textId="77777777" w:rsidR="007F0AC6" w:rsidRPr="00141C7E" w:rsidRDefault="007F0AC6" w:rsidP="00141C7E">
      <w:pPr>
        <w:spacing w:line="276" w:lineRule="auto"/>
        <w:jc w:val="both"/>
        <w:rPr>
          <w:rFonts w:cs="Arial"/>
          <w:lang w:val="sl-SI"/>
        </w:rPr>
      </w:pPr>
    </w:p>
    <w:p w14:paraId="630B25B7" w14:textId="77777777" w:rsidR="007F0AC6" w:rsidRPr="00141C7E" w:rsidRDefault="007F0AC6" w:rsidP="00141C7E">
      <w:pPr>
        <w:spacing w:line="276" w:lineRule="auto"/>
        <w:jc w:val="both"/>
        <w:rPr>
          <w:rFonts w:cs="Arial"/>
          <w:lang w:val="sl-SI"/>
        </w:rPr>
      </w:pPr>
      <w:r w:rsidRPr="00141C7E">
        <w:rPr>
          <w:rFonts w:cs="Arial"/>
          <w:lang w:val="sl-SI"/>
        </w:rPr>
        <w:t xml:space="preserve">Zakonodaja Unije na področju varovanja okolja obsega preko 200 zakonodajnih aktov. Ti zakonodajni ukrepi pokrivajo vse sektorje varovanja okolja, vključno z vodami, zrakom, varstvom </w:t>
      </w:r>
      <w:r w:rsidRPr="00141C7E">
        <w:rPr>
          <w:rFonts w:cs="Arial"/>
          <w:lang w:val="sl-SI"/>
        </w:rPr>
        <w:lastRenderedPageBreak/>
        <w:t xml:space="preserve">narave, odpadki in kemikalijami, medtem ko drugi obravnavajo medsektorska vprašanja, kot npr. dostop do </w:t>
      </w:r>
      <w:proofErr w:type="spellStart"/>
      <w:r w:rsidRPr="00141C7E">
        <w:rPr>
          <w:rFonts w:cs="Arial"/>
          <w:lang w:val="sl-SI"/>
        </w:rPr>
        <w:t>okoljskih</w:t>
      </w:r>
      <w:proofErr w:type="spellEnd"/>
      <w:r w:rsidRPr="00141C7E">
        <w:rPr>
          <w:rFonts w:cs="Arial"/>
          <w:lang w:val="sl-SI"/>
        </w:rPr>
        <w:t xml:space="preserve"> informacij ter sodelovanje javnosti pri </w:t>
      </w:r>
      <w:proofErr w:type="spellStart"/>
      <w:r w:rsidRPr="00141C7E">
        <w:rPr>
          <w:rFonts w:cs="Arial"/>
          <w:lang w:val="sl-SI"/>
        </w:rPr>
        <w:t>okoljskem</w:t>
      </w:r>
      <w:proofErr w:type="spellEnd"/>
      <w:r w:rsidRPr="00141C7E">
        <w:rPr>
          <w:rFonts w:cs="Arial"/>
          <w:lang w:val="sl-SI"/>
        </w:rPr>
        <w:t xml:space="preserve"> odločanju.</w:t>
      </w:r>
    </w:p>
    <w:p w14:paraId="3DB2CC3A" w14:textId="77777777" w:rsidR="007F0AC6" w:rsidRPr="00141C7E" w:rsidRDefault="007F0AC6" w:rsidP="00141C7E">
      <w:pPr>
        <w:spacing w:line="276" w:lineRule="auto"/>
        <w:jc w:val="both"/>
        <w:rPr>
          <w:rFonts w:cs="Arial"/>
          <w:lang w:val="sl-SI"/>
        </w:rPr>
      </w:pPr>
    </w:p>
    <w:p w14:paraId="0F519262" w14:textId="77777777" w:rsidR="007F0AC6" w:rsidRPr="00141C7E" w:rsidRDefault="007F0AC6" w:rsidP="00141C7E">
      <w:pPr>
        <w:spacing w:line="276" w:lineRule="auto"/>
        <w:jc w:val="both"/>
        <w:rPr>
          <w:rFonts w:cs="Arial"/>
          <w:lang w:val="sl-SI"/>
        </w:rPr>
      </w:pPr>
      <w:r w:rsidRPr="00141C7E">
        <w:rPr>
          <w:rFonts w:cs="Arial"/>
          <w:lang w:val="sl-SI"/>
        </w:rPr>
        <w:t>Varovanje okolja in narave je v slovenski zakonodaji urejeno s tremi zakoni, in sicer Zakonom o ohranjanju narave, Zakonom o varstvu okolja in Zakonom o vodah ter podzakonskimi predpisi, sprejetimi na njihovi podlagi. Poleg zakonov, ki se ukvarjajo z varovanjem okolja in narave, je za to področje pomemben tudi Gradbeni zakon, ki vsebuje določbe, ki jih je potrebno upoštevati pri prijavljanju načrtov in projektov za umestitev v prostor in pridobivanje gradbenih in uporabnih dovoljenj.</w:t>
      </w:r>
    </w:p>
    <w:p w14:paraId="47696DC0" w14:textId="77777777" w:rsidR="007F0AC6" w:rsidRPr="00141C7E" w:rsidRDefault="007F0AC6" w:rsidP="00141C7E">
      <w:pPr>
        <w:spacing w:line="276" w:lineRule="auto"/>
        <w:jc w:val="both"/>
        <w:rPr>
          <w:rFonts w:cs="Arial"/>
          <w:lang w:val="sl-SI"/>
        </w:rPr>
      </w:pPr>
    </w:p>
    <w:p w14:paraId="32A448C6" w14:textId="77777777" w:rsidR="007F0AC6" w:rsidRPr="00141C7E" w:rsidRDefault="007F0AC6" w:rsidP="00141C7E">
      <w:pPr>
        <w:spacing w:line="276" w:lineRule="auto"/>
        <w:jc w:val="both"/>
        <w:rPr>
          <w:rFonts w:cs="Arial"/>
          <w:lang w:val="sl-SI"/>
        </w:rPr>
      </w:pPr>
      <w:r w:rsidRPr="00141C7E">
        <w:rPr>
          <w:rFonts w:cs="Arial"/>
          <w:lang w:val="sl-SI"/>
        </w:rPr>
        <w:t xml:space="preserve">Dodatna varovalka v sistemu preverjanj so postopki za izdajo gradbenega/uporabnega dovoljenja za to pristojnih nacionalnih institucij pri tistih operacijah, kjer so taka dovoljenja zahtevana. Te institucije preverjajo, če so vlogi za gradbeno dovoljenje priložena vsa dovoljenja in soglasja s področja </w:t>
      </w:r>
      <w:proofErr w:type="spellStart"/>
      <w:r w:rsidRPr="00141C7E">
        <w:rPr>
          <w:rFonts w:cs="Arial"/>
          <w:lang w:val="sl-SI"/>
        </w:rPr>
        <w:t>okoljskih</w:t>
      </w:r>
      <w:proofErr w:type="spellEnd"/>
      <w:r w:rsidRPr="00141C7E">
        <w:rPr>
          <w:rFonts w:cs="Arial"/>
          <w:lang w:val="sl-SI"/>
        </w:rPr>
        <w:t xml:space="preserve"> zahtev, pred izdajo uporabnih dovoljenj pa tudi, če so priloženi programi prvih meritev obratovalnega monitoringa, kadar je to predpisano.</w:t>
      </w:r>
    </w:p>
    <w:p w14:paraId="6388AE97" w14:textId="77777777" w:rsidR="007F0AC6" w:rsidRPr="00141C7E" w:rsidRDefault="007F0AC6" w:rsidP="00141C7E">
      <w:pPr>
        <w:spacing w:line="276" w:lineRule="auto"/>
        <w:jc w:val="both"/>
        <w:rPr>
          <w:rFonts w:cs="Arial"/>
          <w:lang w:val="sl-SI"/>
        </w:rPr>
      </w:pPr>
    </w:p>
    <w:p w14:paraId="0D9ECED2" w14:textId="77777777" w:rsidR="007F0AC6" w:rsidRPr="00141C7E" w:rsidRDefault="007F0AC6" w:rsidP="00141C7E">
      <w:pPr>
        <w:tabs>
          <w:tab w:val="left" w:pos="1350"/>
        </w:tabs>
        <w:spacing w:line="276" w:lineRule="auto"/>
        <w:jc w:val="both"/>
        <w:rPr>
          <w:rFonts w:cs="Arial"/>
          <w:lang w:val="sl-SI"/>
        </w:rPr>
      </w:pPr>
      <w:r w:rsidRPr="00141C7E">
        <w:rPr>
          <w:rFonts w:cs="Arial"/>
          <w:lang w:val="sl-SI"/>
        </w:rPr>
        <w:t xml:space="preserve">V primeru preverjanja spoštovanja </w:t>
      </w:r>
      <w:proofErr w:type="spellStart"/>
      <w:r w:rsidRPr="00141C7E">
        <w:rPr>
          <w:rFonts w:cs="Arial"/>
          <w:lang w:val="sl-SI"/>
        </w:rPr>
        <w:t>okoljskih</w:t>
      </w:r>
      <w:proofErr w:type="spellEnd"/>
      <w:r w:rsidRPr="00141C7E">
        <w:rPr>
          <w:rFonts w:cs="Arial"/>
          <w:lang w:val="sl-SI"/>
        </w:rPr>
        <w:t xml:space="preserve"> zahtev so upravljalna preverjanja po potrditvi operacije sicer potrebna in pomembna, </w:t>
      </w:r>
      <w:r w:rsidRPr="00141C7E">
        <w:rPr>
          <w:rFonts w:cs="Arial"/>
          <w:b/>
          <w:u w:val="single"/>
          <w:lang w:val="sl-SI"/>
        </w:rPr>
        <w:t>vendar so pomembnejša preverjanja v fazi izbora operacije</w:t>
      </w:r>
      <w:r w:rsidRPr="00141C7E">
        <w:rPr>
          <w:rStyle w:val="Sprotnaopomba-sklic"/>
          <w:rFonts w:cs="Arial"/>
          <w:b/>
          <w:u w:val="single"/>
          <w:lang w:val="sl-SI"/>
        </w:rPr>
        <w:footnoteReference w:id="18"/>
      </w:r>
      <w:r w:rsidRPr="00141C7E">
        <w:rPr>
          <w:rFonts w:cs="Arial"/>
          <w:b/>
          <w:u w:val="single"/>
          <w:lang w:val="sl-SI"/>
        </w:rPr>
        <w:t>.</w:t>
      </w:r>
      <w:r w:rsidRPr="00141C7E">
        <w:rPr>
          <w:rFonts w:cs="Arial"/>
          <w:lang w:val="sl-SI"/>
        </w:rPr>
        <w:t xml:space="preserve"> </w:t>
      </w:r>
    </w:p>
    <w:p w14:paraId="2070FA59" w14:textId="77777777" w:rsidR="007F0AC6" w:rsidRPr="00141C7E" w:rsidRDefault="007F0AC6" w:rsidP="00141C7E">
      <w:pPr>
        <w:tabs>
          <w:tab w:val="left" w:pos="1350"/>
        </w:tabs>
        <w:spacing w:line="276" w:lineRule="auto"/>
        <w:jc w:val="both"/>
        <w:rPr>
          <w:rFonts w:cs="Arial"/>
          <w:lang w:val="sl-SI"/>
        </w:rPr>
      </w:pPr>
    </w:p>
    <w:p w14:paraId="2940FAAE"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jc w:val="both"/>
        <w:rPr>
          <w:rFonts w:cs="Arial"/>
          <w:b/>
          <w:i/>
          <w:u w:val="single"/>
          <w:lang w:val="sl-SI"/>
        </w:rPr>
      </w:pPr>
      <w:r w:rsidRPr="00141C7E">
        <w:rPr>
          <w:rFonts w:cs="Arial"/>
          <w:b/>
          <w:i/>
          <w:u w:val="single"/>
          <w:lang w:val="sl-SI"/>
        </w:rPr>
        <w:t>Uredba o zelenem javnem naročanju</w:t>
      </w:r>
      <w:r w:rsidRPr="00141C7E">
        <w:rPr>
          <w:rFonts w:cs="Arial"/>
          <w:b/>
          <w:i/>
          <w:u w:val="single"/>
          <w:vertAlign w:val="superscript"/>
          <w:lang w:val="sl-SI"/>
        </w:rPr>
        <w:footnoteReference w:id="19"/>
      </w:r>
      <w:r w:rsidRPr="00141C7E">
        <w:rPr>
          <w:rFonts w:cs="Arial"/>
          <w:b/>
          <w:i/>
          <w:u w:val="single"/>
          <w:lang w:val="sl-SI"/>
        </w:rPr>
        <w:t>:</w:t>
      </w:r>
    </w:p>
    <w:p w14:paraId="3CDDB097"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jc w:val="both"/>
        <w:rPr>
          <w:rFonts w:cs="Arial"/>
          <w:lang w:val="sl-SI"/>
        </w:rPr>
      </w:pPr>
      <w:r w:rsidRPr="00141C7E">
        <w:rPr>
          <w:rFonts w:cs="Arial"/>
          <w:lang w:val="sl-SI"/>
        </w:rPr>
        <w:t xml:space="preserve">Namen te uredbe je zmanjšati negativen vpliv na okolje z javnim naročanjem </w:t>
      </w:r>
      <w:proofErr w:type="spellStart"/>
      <w:r w:rsidRPr="00141C7E">
        <w:rPr>
          <w:rFonts w:cs="Arial"/>
          <w:lang w:val="sl-SI"/>
        </w:rPr>
        <w:t>okoljsko</w:t>
      </w:r>
      <w:proofErr w:type="spellEnd"/>
      <w:r w:rsidRPr="00141C7E">
        <w:rPr>
          <w:rFonts w:cs="Arial"/>
          <w:lang w:val="sl-SI"/>
        </w:rPr>
        <w:t xml:space="preserve"> manj obremenjujočega blaga, storitev in gradenj, izboljšati </w:t>
      </w:r>
      <w:proofErr w:type="spellStart"/>
      <w:r w:rsidRPr="00141C7E">
        <w:rPr>
          <w:rFonts w:cs="Arial"/>
          <w:lang w:val="sl-SI"/>
        </w:rPr>
        <w:t>okoljske</w:t>
      </w:r>
      <w:proofErr w:type="spellEnd"/>
      <w:r w:rsidRPr="00141C7E">
        <w:rPr>
          <w:rFonts w:cs="Arial"/>
          <w:lang w:val="sl-SI"/>
        </w:rPr>
        <w:t xml:space="preserve"> značilnosti obstoječe ponudbe in spodbujati razvoj </w:t>
      </w:r>
      <w:proofErr w:type="spellStart"/>
      <w:r w:rsidRPr="00141C7E">
        <w:rPr>
          <w:rFonts w:cs="Arial"/>
          <w:lang w:val="sl-SI"/>
        </w:rPr>
        <w:t>okoljskih</w:t>
      </w:r>
      <w:proofErr w:type="spellEnd"/>
      <w:r w:rsidRPr="00141C7E">
        <w:rPr>
          <w:rFonts w:cs="Arial"/>
          <w:lang w:val="sl-SI"/>
        </w:rPr>
        <w:t xml:space="preserve"> inovacij in krožno gospodarstvo in dajanje zgleda zasebnemu sektorju ter potrošnikom. Uredba določa obvezne minimalne </w:t>
      </w:r>
      <w:proofErr w:type="spellStart"/>
      <w:r w:rsidRPr="00141C7E">
        <w:rPr>
          <w:rFonts w:cs="Arial"/>
          <w:lang w:val="sl-SI"/>
        </w:rPr>
        <w:t>okoljske</w:t>
      </w:r>
      <w:proofErr w:type="spellEnd"/>
      <w:r w:rsidRPr="00141C7E">
        <w:rPr>
          <w:rFonts w:cs="Arial"/>
          <w:lang w:val="sl-SI"/>
        </w:rPr>
        <w:t xml:space="preserve"> zahteve za zeleno javno naročanje (</w:t>
      </w:r>
      <w:proofErr w:type="spellStart"/>
      <w:r w:rsidRPr="00141C7E">
        <w:rPr>
          <w:rFonts w:cs="Arial"/>
          <w:lang w:val="sl-SI"/>
        </w:rPr>
        <w:t>t.i</w:t>
      </w:r>
      <w:proofErr w:type="spellEnd"/>
      <w:r w:rsidRPr="00141C7E">
        <w:rPr>
          <w:rFonts w:cs="Arial"/>
          <w:lang w:val="sl-SI"/>
        </w:rPr>
        <w:t xml:space="preserve">. temeljne </w:t>
      </w:r>
      <w:proofErr w:type="spellStart"/>
      <w:r w:rsidRPr="00141C7E">
        <w:rPr>
          <w:rFonts w:cs="Arial"/>
          <w:lang w:val="sl-SI"/>
        </w:rPr>
        <w:t>okoljske</w:t>
      </w:r>
      <w:proofErr w:type="spellEnd"/>
      <w:r w:rsidRPr="00141C7E">
        <w:rPr>
          <w:rFonts w:cs="Arial"/>
          <w:lang w:val="sl-SI"/>
        </w:rPr>
        <w:t xml:space="preserve"> zahteve) in priporočila za višje </w:t>
      </w:r>
      <w:proofErr w:type="spellStart"/>
      <w:r w:rsidRPr="00141C7E">
        <w:rPr>
          <w:rFonts w:cs="Arial"/>
          <w:lang w:val="sl-SI"/>
        </w:rPr>
        <w:t>okoljske</w:t>
      </w:r>
      <w:proofErr w:type="spellEnd"/>
      <w:r w:rsidRPr="00141C7E">
        <w:rPr>
          <w:rFonts w:cs="Arial"/>
          <w:lang w:val="sl-SI"/>
        </w:rPr>
        <w:t xml:space="preserve"> standarde (</w:t>
      </w:r>
      <w:proofErr w:type="spellStart"/>
      <w:r w:rsidRPr="00141C7E">
        <w:rPr>
          <w:rFonts w:cs="Arial"/>
          <w:lang w:val="sl-SI"/>
        </w:rPr>
        <w:t>t.i</w:t>
      </w:r>
      <w:proofErr w:type="spellEnd"/>
      <w:r w:rsidRPr="00141C7E">
        <w:rPr>
          <w:rFonts w:cs="Arial"/>
          <w:lang w:val="sl-SI"/>
        </w:rPr>
        <w:t xml:space="preserve">. dodatne </w:t>
      </w:r>
      <w:proofErr w:type="spellStart"/>
      <w:r w:rsidRPr="00141C7E">
        <w:rPr>
          <w:rFonts w:cs="Arial"/>
          <w:lang w:val="sl-SI"/>
        </w:rPr>
        <w:t>okoljske</w:t>
      </w:r>
      <w:proofErr w:type="spellEnd"/>
      <w:r w:rsidRPr="00141C7E">
        <w:rPr>
          <w:rFonts w:cs="Arial"/>
          <w:lang w:val="sl-SI"/>
        </w:rPr>
        <w:t xml:space="preserve"> zahteve). Naročnik v postopek JN vključi </w:t>
      </w:r>
      <w:proofErr w:type="spellStart"/>
      <w:r w:rsidRPr="00141C7E">
        <w:rPr>
          <w:rFonts w:cs="Arial"/>
          <w:lang w:val="sl-SI"/>
        </w:rPr>
        <w:t>okoljske</w:t>
      </w:r>
      <w:proofErr w:type="spellEnd"/>
      <w:r w:rsidRPr="00141C7E">
        <w:rPr>
          <w:rFonts w:cs="Arial"/>
          <w:lang w:val="sl-SI"/>
        </w:rPr>
        <w:t xml:space="preserve"> zahteve tako, da jih opredeli na enega ali več naslednjih načinov: - v tehničnih specifikacijah kot tehnični standard, zahtevo glede delovanja, funkcionalnost ali drugo značilnost predmeta javnega naročanja, - kot razlog za izključitev iz a) točke šestega odstavka 75. člena ZJN-3, - kot pogoj za sodelovanje gospodarskega subjekta pri izvedbi javnega naročila, - kot merilo za oddajo javnega naročila, zlasti ob upoštevanju stroškov v življenjski dobi blaga, storitve ali gradnje v skladu s 85. členom ZJN-3, - kot posebno določilo pogodbe o izvedbi javnega naročila, ki jo sklene z izbranim ponudnikom, v primeru okvirnega sporazuma pa z izbranimi ponudniki. Naročnik mora določiti predmet JN tako, da je iz opisa predmeta jasno razvidno, da je predmet JN </w:t>
      </w:r>
      <w:proofErr w:type="spellStart"/>
      <w:r w:rsidRPr="00141C7E">
        <w:rPr>
          <w:rFonts w:cs="Arial"/>
          <w:lang w:val="sl-SI"/>
        </w:rPr>
        <w:t>okoljsko</w:t>
      </w:r>
      <w:proofErr w:type="spellEnd"/>
      <w:r w:rsidRPr="00141C7E">
        <w:rPr>
          <w:rFonts w:cs="Arial"/>
          <w:lang w:val="sl-SI"/>
        </w:rPr>
        <w:t xml:space="preserve"> manj obremenjujoče blago, storitev ali gradnja in da se pri oddaji javnega naročila </w:t>
      </w:r>
      <w:r w:rsidRPr="00141C7E">
        <w:rPr>
          <w:rFonts w:cs="Arial"/>
          <w:b/>
          <w:lang w:val="sl-SI"/>
        </w:rPr>
        <w:t xml:space="preserve">upoštevajo vsaj temeljne </w:t>
      </w:r>
      <w:proofErr w:type="spellStart"/>
      <w:r w:rsidRPr="00141C7E">
        <w:rPr>
          <w:rFonts w:cs="Arial"/>
          <w:b/>
          <w:lang w:val="sl-SI"/>
        </w:rPr>
        <w:t>okoljske</w:t>
      </w:r>
      <w:proofErr w:type="spellEnd"/>
      <w:r w:rsidRPr="00141C7E">
        <w:rPr>
          <w:rFonts w:cs="Arial"/>
          <w:lang w:val="sl-SI"/>
        </w:rPr>
        <w:t xml:space="preserve"> zahteve iz uredbe in Prilog 1 ter 2, ki sta njen sestavni del. Kadar uredba za posamezen predmet JN določa več tehničnih specifikacij, pogojev za ugotavljanje sposobnosti ponudnika, meril za izbor najugodnejše ponudbe ali dodatnih določil, ki se vključijo v pogodbo o izvedbi javnega naročila ali okvirni sporazum, mora naročnik v postopek JN vključiti </w:t>
      </w:r>
      <w:r w:rsidRPr="00141C7E">
        <w:rPr>
          <w:rFonts w:cs="Arial"/>
          <w:b/>
          <w:lang w:val="sl-SI"/>
        </w:rPr>
        <w:t xml:space="preserve">vse temeljne </w:t>
      </w:r>
      <w:proofErr w:type="spellStart"/>
      <w:r w:rsidRPr="00141C7E">
        <w:rPr>
          <w:rFonts w:cs="Arial"/>
          <w:b/>
          <w:lang w:val="sl-SI"/>
        </w:rPr>
        <w:t>okoljske</w:t>
      </w:r>
      <w:proofErr w:type="spellEnd"/>
      <w:r w:rsidRPr="00141C7E">
        <w:rPr>
          <w:rFonts w:cs="Arial"/>
          <w:b/>
          <w:lang w:val="sl-SI"/>
        </w:rPr>
        <w:t xml:space="preserve"> zahteve</w:t>
      </w:r>
      <w:r w:rsidRPr="00141C7E">
        <w:rPr>
          <w:rFonts w:cs="Arial"/>
          <w:lang w:val="sl-SI"/>
        </w:rPr>
        <w:t xml:space="preserve">, opredeljene v tej uredbi in njenih prilogah. </w:t>
      </w:r>
    </w:p>
    <w:p w14:paraId="1FCC605B"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jc w:val="both"/>
        <w:rPr>
          <w:rFonts w:cs="Arial"/>
          <w:lang w:val="sl-SI"/>
        </w:rPr>
      </w:pPr>
      <w:r w:rsidRPr="00141C7E">
        <w:rPr>
          <w:rFonts w:cs="Arial"/>
          <w:lang w:val="sl-SI"/>
        </w:rPr>
        <w:t xml:space="preserve">Uredba določa </w:t>
      </w:r>
      <w:proofErr w:type="spellStart"/>
      <w:r w:rsidRPr="00141C7E">
        <w:rPr>
          <w:rFonts w:cs="Arial"/>
          <w:lang w:val="sl-SI"/>
        </w:rPr>
        <w:t>okoljske</w:t>
      </w:r>
      <w:proofErr w:type="spellEnd"/>
      <w:r w:rsidRPr="00141C7E">
        <w:rPr>
          <w:rFonts w:cs="Arial"/>
          <w:lang w:val="sl-SI"/>
        </w:rPr>
        <w:t xml:space="preserve"> zahteve za naslednje predmete javnega naročanja: </w:t>
      </w:r>
    </w:p>
    <w:p w14:paraId="7E99522E"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ind w:left="567" w:hanging="567"/>
        <w:jc w:val="both"/>
        <w:rPr>
          <w:rFonts w:cs="Arial"/>
          <w:lang w:val="sl-SI"/>
        </w:rPr>
      </w:pPr>
      <w:r w:rsidRPr="00141C7E">
        <w:rPr>
          <w:rFonts w:cs="Arial"/>
          <w:lang w:val="sl-SI"/>
        </w:rPr>
        <w:t xml:space="preserve">1.  </w:t>
      </w:r>
      <w:r w:rsidRPr="00141C7E">
        <w:rPr>
          <w:rFonts w:cs="Arial"/>
          <w:lang w:val="sl-SI"/>
        </w:rPr>
        <w:tab/>
        <w:t xml:space="preserve">delež električne energije, pridobljene iz obnovljivih virov oziroma soproizvodnje električne energije z visokim izkoristkom, znaša najmanj 50 %;  </w:t>
      </w:r>
    </w:p>
    <w:p w14:paraId="5AF2A7B8"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ind w:left="567" w:hanging="567"/>
        <w:jc w:val="both"/>
        <w:rPr>
          <w:rFonts w:cs="Arial"/>
          <w:lang w:val="sl-SI"/>
        </w:rPr>
      </w:pPr>
      <w:r w:rsidRPr="00141C7E">
        <w:rPr>
          <w:rFonts w:cs="Arial"/>
          <w:lang w:val="sl-SI"/>
        </w:rPr>
        <w:lastRenderedPageBreak/>
        <w:t xml:space="preserve">2.    </w:t>
      </w:r>
      <w:r w:rsidRPr="00141C7E">
        <w:rPr>
          <w:rFonts w:cs="Arial"/>
          <w:lang w:val="sl-SI"/>
        </w:rPr>
        <w:tab/>
        <w:t xml:space="preserve">delež ekoloških živil znaša glede na celotno predvideno količino živil, izraženo v kilogramih, najmanj 15 %; </w:t>
      </w:r>
    </w:p>
    <w:p w14:paraId="2A19252C"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ind w:left="567" w:hanging="567"/>
        <w:jc w:val="both"/>
        <w:rPr>
          <w:rFonts w:cs="Arial"/>
          <w:lang w:val="sl-SI"/>
        </w:rPr>
      </w:pPr>
      <w:r w:rsidRPr="00141C7E">
        <w:rPr>
          <w:rFonts w:cs="Arial"/>
          <w:lang w:val="sl-SI"/>
        </w:rPr>
        <w:t xml:space="preserve">3.     </w:t>
      </w:r>
      <w:r w:rsidRPr="00141C7E">
        <w:rPr>
          <w:rFonts w:cs="Arial"/>
          <w:lang w:val="sl-SI"/>
        </w:rPr>
        <w:tab/>
        <w:t xml:space="preserve">delež živil iz shem kakovosti, znaša glede na celotno predvideno količino živil, izraženo v kilogramih,  najmanj 20 %; </w:t>
      </w:r>
    </w:p>
    <w:p w14:paraId="21B3CEF8"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ind w:left="567" w:hanging="567"/>
        <w:jc w:val="both"/>
        <w:rPr>
          <w:rFonts w:cs="Arial"/>
          <w:lang w:val="sl-SI"/>
        </w:rPr>
      </w:pPr>
      <w:r w:rsidRPr="00141C7E">
        <w:rPr>
          <w:rFonts w:cs="Arial"/>
          <w:lang w:val="sl-SI"/>
        </w:rPr>
        <w:t xml:space="preserve">4.     </w:t>
      </w:r>
      <w:r w:rsidRPr="00141C7E">
        <w:rPr>
          <w:rFonts w:cs="Arial"/>
          <w:lang w:val="sl-SI"/>
        </w:rPr>
        <w:tab/>
        <w:t xml:space="preserve">bombaž ali druga naravna vlakna, vsebovana v tekstilnih izdelkih, morajo v najmanj 10 % vseh izdelkov zajemati bombažna ali druga naravna vlakna, pridobljena na ekološki način; </w:t>
      </w:r>
    </w:p>
    <w:p w14:paraId="0A17CC99"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ind w:left="567" w:hanging="567"/>
        <w:jc w:val="both"/>
        <w:rPr>
          <w:rFonts w:cs="Arial"/>
          <w:lang w:val="sl-SI"/>
        </w:rPr>
      </w:pPr>
      <w:r w:rsidRPr="00141C7E">
        <w:rPr>
          <w:rFonts w:cs="Arial"/>
          <w:lang w:val="sl-SI"/>
        </w:rPr>
        <w:t xml:space="preserve">5.     </w:t>
      </w:r>
      <w:r w:rsidRPr="00141C7E">
        <w:rPr>
          <w:rFonts w:cs="Arial"/>
          <w:lang w:val="sl-SI"/>
        </w:rPr>
        <w:tab/>
        <w:t xml:space="preserve">delež primarne vlaknine, pridobljene iz trajnostno upravljanih gozdov, v pisarniškem papirju in higienskih papirnatih proizvodih, izdelanih iz primarne vlaknine, znaša najmanj 50 %; </w:t>
      </w:r>
    </w:p>
    <w:p w14:paraId="4E10CE84"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ind w:left="567" w:hanging="567"/>
        <w:jc w:val="both"/>
        <w:rPr>
          <w:rFonts w:cs="Arial"/>
          <w:lang w:val="sl-SI"/>
        </w:rPr>
      </w:pPr>
      <w:r w:rsidRPr="00141C7E">
        <w:rPr>
          <w:rFonts w:cs="Arial"/>
          <w:lang w:val="sl-SI"/>
        </w:rPr>
        <w:t xml:space="preserve">6.     </w:t>
      </w:r>
      <w:r w:rsidRPr="00141C7E">
        <w:rPr>
          <w:rFonts w:cs="Arial"/>
          <w:lang w:val="sl-SI"/>
        </w:rPr>
        <w:tab/>
        <w:t xml:space="preserve">delež reciklirane vlaknine v pisarniškem papirju in higienskih papirnatih proizvodih, izdelanih iz predelane vlaknine, znaša najmanj 30 %; </w:t>
      </w:r>
    </w:p>
    <w:p w14:paraId="75CF7BFC"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ind w:left="567" w:hanging="567"/>
        <w:jc w:val="both"/>
        <w:rPr>
          <w:rFonts w:cs="Arial"/>
          <w:lang w:val="sl-SI"/>
        </w:rPr>
      </w:pPr>
      <w:r w:rsidRPr="00141C7E">
        <w:rPr>
          <w:rFonts w:cs="Arial"/>
          <w:lang w:val="sl-SI"/>
        </w:rPr>
        <w:t xml:space="preserve">7.     </w:t>
      </w:r>
      <w:r w:rsidRPr="00141C7E">
        <w:rPr>
          <w:rFonts w:cs="Arial"/>
          <w:lang w:val="sl-SI"/>
        </w:rPr>
        <w:tab/>
        <w:t xml:space="preserve">osebni in prenosni računalniki ter zasloni so uvrščeni v najvišji energijski razred, ki je dostopen na trgu; </w:t>
      </w:r>
    </w:p>
    <w:p w14:paraId="33D4712D"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ind w:left="567" w:hanging="567"/>
        <w:jc w:val="both"/>
        <w:rPr>
          <w:rFonts w:cs="Arial"/>
          <w:lang w:val="sl-SI"/>
        </w:rPr>
      </w:pPr>
      <w:r w:rsidRPr="00141C7E">
        <w:rPr>
          <w:rFonts w:cs="Arial"/>
          <w:lang w:val="sl-SI"/>
        </w:rPr>
        <w:t xml:space="preserve">8.     </w:t>
      </w:r>
      <w:r w:rsidRPr="00141C7E">
        <w:rPr>
          <w:rFonts w:cs="Arial"/>
          <w:lang w:val="sl-SI"/>
        </w:rPr>
        <w:tab/>
        <w:t>delež opreme za zajem, obdelavo in prikaz slik ter televizorjev, ki so uvrščeni v najvišji energijski razred, dostopen na trgu, znaša najmanj 70 % vseh artiklov;</w:t>
      </w:r>
    </w:p>
    <w:p w14:paraId="7806A449"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ind w:left="567" w:hanging="567"/>
        <w:jc w:val="both"/>
        <w:rPr>
          <w:rFonts w:cs="Arial"/>
          <w:lang w:val="sl-SI"/>
        </w:rPr>
      </w:pPr>
      <w:r w:rsidRPr="00141C7E">
        <w:rPr>
          <w:rFonts w:cs="Arial"/>
          <w:lang w:val="sl-SI"/>
        </w:rPr>
        <w:t xml:space="preserve">9.     </w:t>
      </w:r>
      <w:r w:rsidRPr="00141C7E">
        <w:rPr>
          <w:rFonts w:cs="Arial"/>
          <w:lang w:val="sl-SI"/>
        </w:rPr>
        <w:tab/>
        <w:t>delež hladilnikov, zamrzovalnikov in njunih kombinacij, pomivalnih, pralnih in sušilnih strojev, sesalnikov in klimatskih naprav, ki so uvrščeni v najvišji energijski razred, dostopen na trgu, znaša najmanj 80 % vseh artiklov;</w:t>
      </w:r>
    </w:p>
    <w:p w14:paraId="31D975AA"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ind w:left="567" w:hanging="567"/>
        <w:jc w:val="both"/>
        <w:rPr>
          <w:rFonts w:cs="Arial"/>
          <w:lang w:val="sl-SI"/>
        </w:rPr>
      </w:pPr>
      <w:r w:rsidRPr="00141C7E">
        <w:rPr>
          <w:rFonts w:cs="Arial"/>
          <w:lang w:val="sl-SI"/>
        </w:rPr>
        <w:t xml:space="preserve">10.  </w:t>
      </w:r>
      <w:r w:rsidRPr="00141C7E">
        <w:rPr>
          <w:rFonts w:cs="Arial"/>
          <w:lang w:val="sl-SI"/>
        </w:rPr>
        <w:tab/>
        <w:t>delež lesa ali lesnih tvoriv v pohištvu znaša najmanj 70 % prostornine uporabljenih materialov za izdelavo pohištva, razen če predpis ali namen uporabe to prepoveduje ali onemogoča;</w:t>
      </w:r>
    </w:p>
    <w:p w14:paraId="7E83B905"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ind w:left="567" w:hanging="567"/>
        <w:jc w:val="both"/>
        <w:rPr>
          <w:rFonts w:cs="Arial"/>
          <w:lang w:val="sl-SI"/>
        </w:rPr>
      </w:pPr>
      <w:r w:rsidRPr="00141C7E">
        <w:rPr>
          <w:rFonts w:cs="Arial"/>
          <w:lang w:val="sl-SI"/>
        </w:rPr>
        <w:t xml:space="preserve">11.  </w:t>
      </w:r>
      <w:r w:rsidRPr="00141C7E">
        <w:rPr>
          <w:rFonts w:cs="Arial"/>
          <w:lang w:val="sl-SI"/>
        </w:rPr>
        <w:tab/>
        <w:t>delež grelnikov vode, grelnikov prostorov in njihovih kombinacij ter hranilnikov tople vode, ki so uvrščeni v najvišji energijski razred, dostopen na trgu, znaša najmanj 85 %;</w:t>
      </w:r>
    </w:p>
    <w:p w14:paraId="1E5DF2D9"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ind w:left="567" w:hanging="567"/>
        <w:jc w:val="both"/>
        <w:rPr>
          <w:rFonts w:cs="Arial"/>
          <w:lang w:val="sl-SI"/>
        </w:rPr>
      </w:pPr>
      <w:r w:rsidRPr="00141C7E">
        <w:rPr>
          <w:rFonts w:cs="Arial"/>
          <w:lang w:val="sl-SI"/>
        </w:rPr>
        <w:t xml:space="preserve">12. </w:t>
      </w:r>
      <w:r w:rsidRPr="00141C7E">
        <w:rPr>
          <w:rFonts w:cs="Arial"/>
          <w:lang w:val="sl-SI"/>
        </w:rPr>
        <w:tab/>
        <w:t xml:space="preserve">delež sanitarnih armatur, ki so nameščene v </w:t>
      </w:r>
      <w:proofErr w:type="spellStart"/>
      <w:r w:rsidRPr="00141C7E">
        <w:rPr>
          <w:rFonts w:cs="Arial"/>
          <w:lang w:val="sl-SI"/>
        </w:rPr>
        <w:t>nestanovanjskih</w:t>
      </w:r>
      <w:proofErr w:type="spellEnd"/>
      <w:r w:rsidRPr="00141C7E">
        <w:rPr>
          <w:rFonts w:cs="Arial"/>
          <w:lang w:val="sl-SI"/>
        </w:rPr>
        <w:t xml:space="preserve"> prostorih za več uporabnikov in pogosto uporabo ter omogočajo omejitev časa posamezne uporabe vode, znaša najmanj 70 %;</w:t>
      </w:r>
    </w:p>
    <w:p w14:paraId="153A3664"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ind w:left="567" w:hanging="567"/>
        <w:jc w:val="both"/>
        <w:rPr>
          <w:rFonts w:cs="Arial"/>
          <w:lang w:val="sl-SI"/>
        </w:rPr>
      </w:pPr>
      <w:r w:rsidRPr="00141C7E">
        <w:rPr>
          <w:rFonts w:cs="Arial"/>
          <w:lang w:val="sl-SI"/>
        </w:rPr>
        <w:t xml:space="preserve">13.  </w:t>
      </w:r>
      <w:r w:rsidRPr="00141C7E">
        <w:rPr>
          <w:rFonts w:cs="Arial"/>
          <w:lang w:val="sl-SI"/>
        </w:rPr>
        <w:tab/>
        <w:t xml:space="preserve">delež </w:t>
      </w:r>
      <w:proofErr w:type="spellStart"/>
      <w:r w:rsidRPr="00141C7E">
        <w:rPr>
          <w:rFonts w:cs="Arial"/>
          <w:lang w:val="sl-SI"/>
        </w:rPr>
        <w:t>splakovalnih</w:t>
      </w:r>
      <w:proofErr w:type="spellEnd"/>
      <w:r w:rsidRPr="00141C7E">
        <w:rPr>
          <w:rFonts w:cs="Arial"/>
          <w:lang w:val="sl-SI"/>
        </w:rPr>
        <w:t xml:space="preserve"> sistemov iz opreme za stranišča na splakovanje in opreme za pisoarje, ki vključuje napravo za varčevanje z vodo, znaša najmanj 60 %;</w:t>
      </w:r>
    </w:p>
    <w:p w14:paraId="75455FB5"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ind w:left="567" w:hanging="567"/>
        <w:jc w:val="both"/>
        <w:rPr>
          <w:rFonts w:cs="Arial"/>
          <w:lang w:val="sl-SI"/>
        </w:rPr>
      </w:pPr>
      <w:r w:rsidRPr="00141C7E">
        <w:rPr>
          <w:rFonts w:cs="Arial"/>
          <w:lang w:val="sl-SI"/>
        </w:rPr>
        <w:t xml:space="preserve">14.  </w:t>
      </w:r>
      <w:r w:rsidRPr="00141C7E">
        <w:rPr>
          <w:rFonts w:cs="Arial"/>
          <w:lang w:val="sl-SI"/>
        </w:rPr>
        <w:tab/>
        <w:t>delež recikliranega ali ponovno uporabljenega gradbenega lesa v leseni stenski plošči znaša najmanj 10 %;</w:t>
      </w:r>
    </w:p>
    <w:p w14:paraId="0175AA9A"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ind w:left="567" w:hanging="567"/>
        <w:jc w:val="both"/>
        <w:rPr>
          <w:rFonts w:cs="Arial"/>
          <w:lang w:val="sl-SI"/>
        </w:rPr>
      </w:pPr>
      <w:r w:rsidRPr="00141C7E">
        <w:rPr>
          <w:rFonts w:cs="Arial"/>
          <w:lang w:val="sl-SI"/>
        </w:rPr>
        <w:t xml:space="preserve">15.  </w:t>
      </w:r>
      <w:r w:rsidRPr="00141C7E">
        <w:rPr>
          <w:rFonts w:cs="Arial"/>
          <w:lang w:val="sl-SI"/>
        </w:rPr>
        <w:tab/>
        <w:t>delež lesa ali lesnih tvoriv v stavbah znaša najmanj 30 % prostornine vgrajenih materialov (brez notranje opreme, plošče pritlične etaže in pod njo ležečih konstrukcij), razen če predpis ali namen uporabe to prepoveduje ali onemogoča, pri čemer je lahko delež lesa za tretjino manjši, če se v stavbo vgradi najmanj 10 % gradbenih proizvodov, ki imajo znak za okolje tipa I ali III;</w:t>
      </w:r>
    </w:p>
    <w:p w14:paraId="1A1E9590"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ind w:left="567" w:hanging="567"/>
        <w:jc w:val="both"/>
        <w:rPr>
          <w:rFonts w:cs="Arial"/>
          <w:lang w:val="sl-SI"/>
        </w:rPr>
      </w:pPr>
      <w:r w:rsidRPr="00141C7E">
        <w:rPr>
          <w:rFonts w:cs="Arial"/>
          <w:lang w:val="sl-SI"/>
        </w:rPr>
        <w:t xml:space="preserve">16.  </w:t>
      </w:r>
      <w:r w:rsidRPr="00141C7E">
        <w:rPr>
          <w:rFonts w:cs="Arial"/>
          <w:lang w:val="sl-SI"/>
        </w:rPr>
        <w:tab/>
        <w:t>pri gradnji vozišča ceste se recikliran asfaltni granulat (</w:t>
      </w:r>
      <w:proofErr w:type="spellStart"/>
      <w:r w:rsidRPr="00141C7E">
        <w:rPr>
          <w:rFonts w:cs="Arial"/>
          <w:lang w:val="sl-SI"/>
        </w:rPr>
        <w:t>rezkanec</w:t>
      </w:r>
      <w:proofErr w:type="spellEnd"/>
      <w:r w:rsidRPr="00141C7E">
        <w:rPr>
          <w:rFonts w:cs="Arial"/>
          <w:lang w:val="sl-SI"/>
        </w:rPr>
        <w:t xml:space="preserve">), ki je nastal ob prenovi te ceste ali je iz drugega vira, uporabi prioritetno za proizvodnjo novih </w:t>
      </w:r>
      <w:proofErr w:type="spellStart"/>
      <w:r w:rsidRPr="00141C7E">
        <w:rPr>
          <w:rFonts w:cs="Arial"/>
          <w:lang w:val="sl-SI"/>
        </w:rPr>
        <w:t>bituminiziranih</w:t>
      </w:r>
      <w:proofErr w:type="spellEnd"/>
      <w:r w:rsidRPr="00141C7E">
        <w:rPr>
          <w:rFonts w:cs="Arial"/>
          <w:lang w:val="sl-SI"/>
        </w:rPr>
        <w:t xml:space="preserve"> zmesi, podredno pa zlasti za plasti, stabilizirane s hidravličnim ali bitumenskim vezivom, tampon (vključno z bankinami), posteljico, nasipe ter zasipe, in sicer v količini, ki je potrebna;</w:t>
      </w:r>
    </w:p>
    <w:p w14:paraId="225C70F5"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ind w:left="567" w:hanging="567"/>
        <w:jc w:val="both"/>
        <w:rPr>
          <w:rFonts w:cs="Arial"/>
          <w:lang w:val="sl-SI"/>
        </w:rPr>
      </w:pPr>
      <w:r w:rsidRPr="00141C7E">
        <w:rPr>
          <w:rFonts w:cs="Arial"/>
          <w:lang w:val="sl-SI"/>
        </w:rPr>
        <w:t xml:space="preserve">17.  </w:t>
      </w:r>
      <w:r w:rsidRPr="00141C7E">
        <w:rPr>
          <w:rFonts w:cs="Arial"/>
          <w:lang w:val="sl-SI"/>
        </w:rPr>
        <w:tab/>
        <w:t xml:space="preserve">delež čistih in </w:t>
      </w:r>
      <w:proofErr w:type="spellStart"/>
      <w:r w:rsidRPr="00141C7E">
        <w:rPr>
          <w:rFonts w:cs="Arial"/>
          <w:lang w:val="sl-SI"/>
        </w:rPr>
        <w:t>brezemisijskih</w:t>
      </w:r>
      <w:proofErr w:type="spellEnd"/>
      <w:r w:rsidRPr="00141C7E">
        <w:rPr>
          <w:rFonts w:cs="Arial"/>
          <w:lang w:val="sl-SI"/>
        </w:rPr>
        <w:t xml:space="preserve"> vozil za cestni prevoz in storitev prevoza, razen vozil za opravljanje zakonsko določenih nalog policije, glede na kategorije vozil, kot jih določa 3. točka Priloge 2, ki je sestavni del te Uredbe;   </w:t>
      </w:r>
    </w:p>
    <w:p w14:paraId="4F663C76"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ind w:left="567" w:hanging="567"/>
        <w:jc w:val="both"/>
        <w:rPr>
          <w:rFonts w:cs="Arial"/>
          <w:lang w:val="sl-SI"/>
        </w:rPr>
      </w:pPr>
      <w:r w:rsidRPr="00141C7E">
        <w:rPr>
          <w:rFonts w:cs="Arial"/>
          <w:lang w:val="sl-SI"/>
        </w:rPr>
        <w:t xml:space="preserve">18.  </w:t>
      </w:r>
      <w:r w:rsidRPr="00141C7E">
        <w:rPr>
          <w:rFonts w:cs="Arial"/>
          <w:lang w:val="sl-SI"/>
        </w:rPr>
        <w:tab/>
        <w:t xml:space="preserve"> delež pnevmatik, ki so uvrščene v najvišji energijski razred, dostopen na trgu, znaša najmanj 90 % števila vseh artiklov pnevmatik;</w:t>
      </w:r>
    </w:p>
    <w:p w14:paraId="202A47B5"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ind w:left="567" w:hanging="567"/>
        <w:jc w:val="both"/>
        <w:rPr>
          <w:rFonts w:cs="Arial"/>
          <w:lang w:val="sl-SI"/>
        </w:rPr>
      </w:pPr>
      <w:r w:rsidRPr="00141C7E">
        <w:rPr>
          <w:rFonts w:cs="Arial"/>
          <w:lang w:val="sl-SI"/>
        </w:rPr>
        <w:t xml:space="preserve">19.  </w:t>
      </w:r>
      <w:r w:rsidRPr="00141C7E">
        <w:rPr>
          <w:rFonts w:cs="Arial"/>
          <w:lang w:val="sl-SI"/>
        </w:rPr>
        <w:tab/>
        <w:t xml:space="preserve"> delež električnih sijalk, ki so uvrščene v najvišji energijski razred, dostopen na trgu, znaša najmanj 90 %;</w:t>
      </w:r>
    </w:p>
    <w:p w14:paraId="110DBBD4"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ind w:left="567" w:hanging="567"/>
        <w:jc w:val="both"/>
        <w:rPr>
          <w:rFonts w:cs="Arial"/>
          <w:lang w:val="sl-SI"/>
        </w:rPr>
      </w:pPr>
      <w:r w:rsidRPr="00141C7E">
        <w:rPr>
          <w:rFonts w:cs="Arial"/>
          <w:lang w:val="sl-SI"/>
        </w:rPr>
        <w:t xml:space="preserve">20.  </w:t>
      </w:r>
      <w:r w:rsidRPr="00141C7E">
        <w:rPr>
          <w:rFonts w:cs="Arial"/>
          <w:lang w:val="sl-SI"/>
        </w:rPr>
        <w:tab/>
        <w:t xml:space="preserve"> delež svetilk, ki omogoča uporabo električnih sijalk, uvrščenih v najvišji energijski razred, dostopen na trgu, znaša najmanj 90 %;</w:t>
      </w:r>
    </w:p>
    <w:p w14:paraId="56EB7C05"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ind w:left="567" w:hanging="567"/>
        <w:jc w:val="both"/>
        <w:rPr>
          <w:rFonts w:cs="Arial"/>
          <w:lang w:val="sl-SI"/>
        </w:rPr>
      </w:pPr>
      <w:r w:rsidRPr="00141C7E">
        <w:rPr>
          <w:rFonts w:cs="Arial"/>
          <w:lang w:val="sl-SI"/>
        </w:rPr>
        <w:t xml:space="preserve">21.  </w:t>
      </w:r>
      <w:r w:rsidRPr="00141C7E">
        <w:rPr>
          <w:rFonts w:cs="Arial"/>
          <w:lang w:val="sl-SI"/>
        </w:rPr>
        <w:tab/>
        <w:t xml:space="preserve"> razsvetljava v notranjih prostorih omogoča uporabo </w:t>
      </w:r>
      <w:proofErr w:type="spellStart"/>
      <w:r w:rsidRPr="00141C7E">
        <w:rPr>
          <w:rFonts w:cs="Arial"/>
          <w:lang w:val="sl-SI"/>
        </w:rPr>
        <w:t>predstikalnih</w:t>
      </w:r>
      <w:proofErr w:type="spellEnd"/>
      <w:r w:rsidRPr="00141C7E">
        <w:rPr>
          <w:rFonts w:cs="Arial"/>
          <w:lang w:val="sl-SI"/>
        </w:rPr>
        <w:t xml:space="preserve"> naprav z možnostjo zatemnjevanja pri najmanj 40 % vseh sijalk;</w:t>
      </w:r>
    </w:p>
    <w:p w14:paraId="2301BB03"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ind w:left="567" w:hanging="567"/>
        <w:jc w:val="both"/>
        <w:rPr>
          <w:rFonts w:cs="Arial"/>
          <w:lang w:val="sl-SI"/>
        </w:rPr>
      </w:pPr>
      <w:r w:rsidRPr="00141C7E">
        <w:rPr>
          <w:rFonts w:cs="Arial"/>
          <w:lang w:val="sl-SI"/>
        </w:rPr>
        <w:t xml:space="preserve">22.  </w:t>
      </w:r>
      <w:r w:rsidRPr="00141C7E">
        <w:rPr>
          <w:rFonts w:cs="Arial"/>
          <w:lang w:val="sl-SI"/>
        </w:rPr>
        <w:tab/>
        <w:t xml:space="preserve"> pri prenovi cestne razsvetljave se zagotovi 30 % prihranka porabe električne energije;</w:t>
      </w:r>
    </w:p>
    <w:p w14:paraId="14702AD9"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ind w:left="567" w:hanging="567"/>
        <w:jc w:val="both"/>
        <w:rPr>
          <w:rFonts w:cs="Arial"/>
          <w:lang w:val="sl-SI"/>
        </w:rPr>
      </w:pPr>
      <w:r w:rsidRPr="00141C7E">
        <w:rPr>
          <w:rFonts w:cs="Arial"/>
          <w:lang w:val="sl-SI"/>
        </w:rPr>
        <w:t xml:space="preserve">23.  </w:t>
      </w:r>
      <w:r w:rsidRPr="00141C7E">
        <w:rPr>
          <w:rFonts w:cs="Arial"/>
          <w:lang w:val="sl-SI"/>
        </w:rPr>
        <w:tab/>
        <w:t xml:space="preserve"> najmanj 30 % cestne razsvetljave omogoča zmanjšanje emisij nepotrebne svetlobe;</w:t>
      </w:r>
    </w:p>
    <w:p w14:paraId="2E28889F"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ind w:left="567" w:hanging="567"/>
        <w:jc w:val="both"/>
        <w:rPr>
          <w:rFonts w:cs="Arial"/>
          <w:lang w:val="sl-SI"/>
        </w:rPr>
      </w:pPr>
      <w:r w:rsidRPr="00141C7E">
        <w:rPr>
          <w:rFonts w:cs="Arial"/>
          <w:lang w:val="sl-SI"/>
        </w:rPr>
        <w:lastRenderedPageBreak/>
        <w:t xml:space="preserve">24.  </w:t>
      </w:r>
      <w:r w:rsidRPr="00141C7E">
        <w:rPr>
          <w:rFonts w:cs="Arial"/>
          <w:lang w:val="sl-SI"/>
        </w:rPr>
        <w:tab/>
        <w:t xml:space="preserve"> delež univerzalnih čistil, ki ustrezajo zahtevam za pridobitev znaka za okolje EU za čistila za trdne površine glede merila strupenosti za vodno okolje ter zahtevam za pridobitev znaka za okolje EU za čistila za trdne površine glede merila o izključenih in omejenih snoveh, znaša glede na prostornino vseh artiklov univerzalnih čistil najmanj 30 %;</w:t>
      </w:r>
    </w:p>
    <w:p w14:paraId="640E01AB"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ind w:left="567" w:hanging="567"/>
        <w:jc w:val="both"/>
        <w:rPr>
          <w:rFonts w:cs="Arial"/>
          <w:lang w:val="sl-SI"/>
        </w:rPr>
      </w:pPr>
      <w:r w:rsidRPr="00141C7E">
        <w:rPr>
          <w:rFonts w:cs="Arial"/>
          <w:lang w:val="sl-SI"/>
        </w:rPr>
        <w:t xml:space="preserve">25.  </w:t>
      </w:r>
      <w:r w:rsidRPr="00141C7E">
        <w:rPr>
          <w:rFonts w:cs="Arial"/>
          <w:lang w:val="sl-SI"/>
        </w:rPr>
        <w:tab/>
        <w:t xml:space="preserve"> delež okrasnih rastlin, ki so prilagojene lokalnim razmeram gojenja, znaša najmanj 70 %, pri čemer ni dopustno naročati invazivnih tujerodnih vrst okrasnih rastlin;</w:t>
      </w:r>
    </w:p>
    <w:p w14:paraId="0862E906"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ind w:left="567" w:hanging="567"/>
        <w:jc w:val="both"/>
        <w:rPr>
          <w:rFonts w:cs="Arial"/>
          <w:lang w:val="sl-SI"/>
        </w:rPr>
      </w:pPr>
      <w:r w:rsidRPr="00141C7E">
        <w:rPr>
          <w:rFonts w:cs="Arial"/>
          <w:lang w:val="sl-SI"/>
        </w:rPr>
        <w:t xml:space="preserve">26.  </w:t>
      </w:r>
      <w:r w:rsidRPr="00141C7E">
        <w:rPr>
          <w:rFonts w:cs="Arial"/>
          <w:lang w:val="sl-SI"/>
        </w:rPr>
        <w:tab/>
        <w:t xml:space="preserve"> delež okrasnih medonosnih rastlin znaša najmanj 25%; </w:t>
      </w:r>
    </w:p>
    <w:p w14:paraId="55922DDF"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ind w:left="567" w:hanging="567"/>
        <w:jc w:val="both"/>
        <w:rPr>
          <w:rFonts w:cs="Arial"/>
          <w:lang w:val="sl-SI"/>
        </w:rPr>
      </w:pPr>
      <w:r w:rsidRPr="00141C7E">
        <w:rPr>
          <w:rFonts w:cs="Arial"/>
          <w:lang w:val="sl-SI"/>
        </w:rPr>
        <w:t xml:space="preserve">27.  </w:t>
      </w:r>
      <w:r w:rsidRPr="00141C7E">
        <w:rPr>
          <w:rFonts w:cs="Arial"/>
          <w:lang w:val="sl-SI"/>
        </w:rPr>
        <w:tab/>
        <w:t xml:space="preserve"> delež namakalnih sistemov, ki niso namenjeni namakanju kmetijskih zemljišč in so prilagodljivi glede količine vode, ki se porazdeljuje po območjih, znaša najmanj 60 %;</w:t>
      </w:r>
    </w:p>
    <w:p w14:paraId="63F6A1AC"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ind w:left="567" w:hanging="567"/>
        <w:jc w:val="both"/>
        <w:rPr>
          <w:rFonts w:cs="Arial"/>
          <w:lang w:val="sl-SI"/>
        </w:rPr>
      </w:pPr>
      <w:r w:rsidRPr="00141C7E">
        <w:rPr>
          <w:rFonts w:cs="Arial"/>
          <w:lang w:val="sl-SI"/>
        </w:rPr>
        <w:t xml:space="preserve">28.  </w:t>
      </w:r>
      <w:r w:rsidRPr="00141C7E">
        <w:rPr>
          <w:rFonts w:cs="Arial"/>
          <w:lang w:val="sl-SI"/>
        </w:rPr>
        <w:tab/>
        <w:t xml:space="preserve"> delež namakalnih sistemov, ki niso namenjeni namakanju kmetijskih zemljišč in uporabljajo deževnico, znaša najmanj 25 %; </w:t>
      </w:r>
    </w:p>
    <w:p w14:paraId="07A51F46"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ind w:left="567" w:hanging="567"/>
        <w:jc w:val="both"/>
        <w:rPr>
          <w:rFonts w:cs="Arial"/>
          <w:lang w:val="sl-SI"/>
        </w:rPr>
      </w:pPr>
      <w:r w:rsidRPr="00141C7E">
        <w:rPr>
          <w:rFonts w:cs="Arial"/>
          <w:lang w:val="sl-SI"/>
        </w:rPr>
        <w:t xml:space="preserve">29.  </w:t>
      </w:r>
      <w:r w:rsidRPr="00141C7E">
        <w:rPr>
          <w:rFonts w:cs="Arial"/>
          <w:lang w:val="sl-SI"/>
        </w:rPr>
        <w:tab/>
        <w:t xml:space="preserve"> delež lesa ali lesnih tvoriv v stavbnem pohištvu znaša najmanj 80 % prostornine vgrajenih materialov (brez stekla in stavbnega okovja), razen če predpis ali namen uporabe to prepoveduje ali onemogoča.</w:t>
      </w:r>
    </w:p>
    <w:p w14:paraId="64AD8776"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ind w:left="567" w:hanging="567"/>
        <w:jc w:val="both"/>
        <w:rPr>
          <w:rFonts w:cs="Arial"/>
          <w:lang w:val="sl-SI"/>
        </w:rPr>
      </w:pPr>
      <w:r w:rsidRPr="00141C7E">
        <w:rPr>
          <w:rFonts w:cs="Arial"/>
          <w:lang w:val="sl-SI"/>
        </w:rPr>
        <w:t>30.</w:t>
      </w:r>
      <w:r w:rsidRPr="00141C7E">
        <w:rPr>
          <w:rFonts w:cs="Arial"/>
          <w:lang w:val="sl-SI"/>
        </w:rPr>
        <w:tab/>
        <w:t>delež lesa ali lesnih tvoriv v protihrupnih cestnih ograjah znaša najmanj 55 % prostornine uporabnih materialov za izdelavo protihrupnih cestnih ograj, razen če predpis, namen uporabe, krajevna arhitekturna tipologija ali prostorski akt to prepoveduje ali onemogoča.</w:t>
      </w:r>
    </w:p>
    <w:p w14:paraId="70329B32" w14:textId="77777777" w:rsidR="007F0AC6" w:rsidRPr="00141C7E" w:rsidRDefault="007F0AC6" w:rsidP="00141C7E">
      <w:pPr>
        <w:tabs>
          <w:tab w:val="num" w:pos="425"/>
        </w:tabs>
        <w:spacing w:line="276" w:lineRule="auto"/>
        <w:ind w:left="425" w:hanging="425"/>
        <w:jc w:val="both"/>
        <w:rPr>
          <w:rFonts w:cs="Arial"/>
          <w:lang w:val="sl-SI"/>
        </w:rPr>
      </w:pPr>
    </w:p>
    <w:p w14:paraId="6078CB7E"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jc w:val="both"/>
        <w:rPr>
          <w:rFonts w:cs="Arial"/>
          <w:lang w:val="sl-SI"/>
        </w:rPr>
      </w:pPr>
      <w:r w:rsidRPr="00141C7E">
        <w:rPr>
          <w:rFonts w:cs="Arial"/>
          <w:lang w:val="sl-SI"/>
        </w:rPr>
        <w:t>Ne uporablja pa se:</w:t>
      </w:r>
    </w:p>
    <w:p w14:paraId="15238435"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ind w:left="567" w:hanging="567"/>
        <w:jc w:val="both"/>
        <w:rPr>
          <w:rFonts w:cs="Arial"/>
          <w:lang w:val="sl-SI"/>
        </w:rPr>
      </w:pPr>
      <w:r w:rsidRPr="00141C7E">
        <w:rPr>
          <w:rFonts w:cs="Arial"/>
          <w:lang w:val="sl-SI"/>
        </w:rPr>
        <w:t xml:space="preserve">1.     </w:t>
      </w:r>
      <w:r w:rsidRPr="00141C7E">
        <w:rPr>
          <w:rFonts w:cs="Arial"/>
          <w:lang w:val="sl-SI"/>
        </w:rPr>
        <w:tab/>
        <w:t>v primerih, ko se živila in gostinske storitve ter tekstilni izdelki in pisarniški papir in higienski papirnati izdelki naročajo v humanitarne namene;</w:t>
      </w:r>
    </w:p>
    <w:p w14:paraId="0E939A28"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ind w:left="567" w:hanging="567"/>
        <w:jc w:val="both"/>
        <w:rPr>
          <w:rFonts w:cs="Arial"/>
          <w:lang w:val="sl-SI"/>
        </w:rPr>
      </w:pPr>
      <w:r w:rsidRPr="00141C7E">
        <w:rPr>
          <w:rFonts w:cs="Arial"/>
          <w:lang w:val="sl-SI"/>
        </w:rPr>
        <w:t xml:space="preserve">2.     </w:t>
      </w:r>
      <w:r w:rsidRPr="00141C7E">
        <w:rPr>
          <w:rFonts w:cs="Arial"/>
          <w:lang w:val="sl-SI"/>
        </w:rPr>
        <w:tab/>
        <w:t>za javna naročila blaga za blagovne rezerve, ko je treba zaradi varnostnih ali higienskih zahtev upoštevati drugačne standarde;</w:t>
      </w:r>
    </w:p>
    <w:p w14:paraId="4F8DAD26"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ind w:left="567" w:hanging="567"/>
        <w:jc w:val="both"/>
        <w:rPr>
          <w:rFonts w:cs="Arial"/>
          <w:lang w:val="sl-SI"/>
        </w:rPr>
      </w:pPr>
      <w:r w:rsidRPr="00141C7E">
        <w:rPr>
          <w:rFonts w:cs="Arial"/>
          <w:lang w:val="sl-SI"/>
        </w:rPr>
        <w:t xml:space="preserve">3. </w:t>
      </w:r>
      <w:r w:rsidRPr="00141C7E">
        <w:rPr>
          <w:rFonts w:cs="Arial"/>
          <w:lang w:val="sl-SI"/>
        </w:rPr>
        <w:tab/>
        <w:t>ko je predmet javnega naročanja stavbno pohištvo, ki je v primeru ugotovljene prekomerne hrupne prometne obremenjenosti na zasebni lastnini namenjeno zagotavljanju pasivne protihrupne zaščite;</w:t>
      </w:r>
    </w:p>
    <w:p w14:paraId="093862A0" w14:textId="77777777" w:rsidR="007F0AC6" w:rsidRPr="00141C7E" w:rsidRDefault="007F0AC6" w:rsidP="00141C7E">
      <w:pPr>
        <w:pBdr>
          <w:top w:val="single" w:sz="4" w:space="1" w:color="auto"/>
          <w:left w:val="single" w:sz="4" w:space="4" w:color="auto"/>
          <w:bottom w:val="single" w:sz="4" w:space="1" w:color="auto"/>
          <w:right w:val="single" w:sz="4" w:space="4" w:color="auto"/>
        </w:pBdr>
        <w:spacing w:line="276" w:lineRule="auto"/>
        <w:ind w:left="567" w:hanging="567"/>
        <w:jc w:val="both"/>
        <w:rPr>
          <w:rFonts w:cs="Arial"/>
          <w:lang w:val="sl-SI"/>
        </w:rPr>
      </w:pPr>
      <w:r w:rsidRPr="00141C7E">
        <w:rPr>
          <w:rFonts w:cs="Arial"/>
          <w:lang w:val="sl-SI"/>
        </w:rPr>
        <w:t xml:space="preserve">4.    </w:t>
      </w:r>
      <w:r w:rsidRPr="00141C7E">
        <w:rPr>
          <w:rFonts w:cs="Arial"/>
          <w:lang w:val="sl-SI"/>
        </w:rPr>
        <w:tab/>
        <w:t>za javna naročila oboroženih sil, kadar je javno naročilo blaga, storitve in gradnje z visoko energetsko učinkovitostjo, kakor je določeno v Prilogi III Direktive 2012/27/EU, v nasprotju z naravo in glavnim ciljem dejavnosti oboroženih sil, in za javna naročila vojaške opreme, kakor je opredeljena v zakonu, ki opredeljuje javno naročanje na področju obrambe in varnosti.</w:t>
      </w:r>
      <w:r w:rsidRPr="00141C7E" w:rsidDel="009C377D">
        <w:rPr>
          <w:rFonts w:cs="Arial"/>
          <w:lang w:val="sl-SI"/>
        </w:rPr>
        <w:t xml:space="preserve"> </w:t>
      </w:r>
    </w:p>
    <w:p w14:paraId="532C431B" w14:textId="77777777" w:rsidR="007F0AC6" w:rsidRPr="00141C7E" w:rsidRDefault="007F0AC6" w:rsidP="00141C7E">
      <w:pPr>
        <w:pStyle w:val="Naslov2"/>
        <w:jc w:val="both"/>
        <w:rPr>
          <w:lang w:val="sl-SI"/>
        </w:rPr>
      </w:pPr>
      <w:bookmarkStart w:id="234" w:name="_Toc336429892"/>
      <w:bookmarkStart w:id="235" w:name="_Toc353788396"/>
      <w:bookmarkStart w:id="236" w:name="_Toc354573505"/>
      <w:bookmarkStart w:id="237" w:name="_Toc403040956"/>
      <w:bookmarkStart w:id="238" w:name="_Toc411849656"/>
      <w:bookmarkStart w:id="239" w:name="_Toc411860943"/>
      <w:bookmarkStart w:id="240" w:name="_Toc452640447"/>
      <w:bookmarkStart w:id="241" w:name="_Toc148700921"/>
      <w:bookmarkStart w:id="242" w:name="_Toc148940666"/>
      <w:bookmarkStart w:id="243" w:name="_Toc149043649"/>
      <w:bookmarkStart w:id="244" w:name="_Toc149043838"/>
      <w:r w:rsidRPr="00141C7E">
        <w:rPr>
          <w:lang w:val="sl-SI"/>
        </w:rPr>
        <w:t>6.7.</w:t>
      </w:r>
      <w:r w:rsidRPr="00141C7E">
        <w:rPr>
          <w:lang w:val="sl-SI"/>
        </w:rPr>
        <w:tab/>
        <w:t>ENAKE MOŽNOSTI IN NEDISKRIMINACIJA</w:t>
      </w:r>
      <w:bookmarkEnd w:id="234"/>
      <w:bookmarkEnd w:id="235"/>
      <w:bookmarkEnd w:id="236"/>
      <w:bookmarkEnd w:id="237"/>
      <w:bookmarkEnd w:id="238"/>
      <w:bookmarkEnd w:id="239"/>
      <w:bookmarkEnd w:id="240"/>
      <w:bookmarkEnd w:id="241"/>
      <w:bookmarkEnd w:id="242"/>
      <w:bookmarkEnd w:id="243"/>
      <w:bookmarkEnd w:id="244"/>
    </w:p>
    <w:p w14:paraId="64173860" w14:textId="77777777" w:rsidR="007F0AC6" w:rsidRPr="00141C7E" w:rsidRDefault="007F0AC6" w:rsidP="00141C7E">
      <w:pPr>
        <w:spacing w:line="276" w:lineRule="auto"/>
        <w:jc w:val="both"/>
        <w:rPr>
          <w:rFonts w:cs="Arial"/>
          <w:lang w:val="sl-SI"/>
        </w:rPr>
      </w:pPr>
    </w:p>
    <w:p w14:paraId="69DAA559" w14:textId="77777777" w:rsidR="007F0AC6" w:rsidRPr="00141C7E" w:rsidRDefault="007F0AC6" w:rsidP="00141C7E">
      <w:pPr>
        <w:spacing w:line="276" w:lineRule="auto"/>
        <w:jc w:val="both"/>
        <w:rPr>
          <w:rFonts w:cs="Arial"/>
          <w:lang w:val="sl-SI"/>
        </w:rPr>
      </w:pPr>
      <w:r w:rsidRPr="00141C7E">
        <w:rPr>
          <w:rFonts w:cs="Arial"/>
          <w:lang w:val="sl-SI"/>
        </w:rPr>
        <w:t>V okviru prizadevanj za krepitev ekonomske, teritorialne in socialne kohezije ima Unija na vseh stopnjah izvajanja skladov za svoj cilj odpravo neenakosti, spodbujanje enakosti moških in žensk, vključitev vidika enakosti spolov ter boj proti diskriminaciji na podlagi spola, rase ali narodnosti, vere ali prepričanja, invalidnosti, starosti ali spolne usmerjenosti, kakor je določeno v členu 2 pogodbe o Evropski uniji (PEU), členu 10 PDEU in členu 21 Listine Evropske Unije o temeljnih pravicah, pri čemer se upošteva zlasti dostopnost za invalide, kakor tudi v členu 5(2) Listine o temeljnih pravicah, ki določa, da nikogar ni mogoče prisiliti k prisilnemu ali obveznemu delu</w:t>
      </w:r>
      <w:r w:rsidRPr="00141C7E">
        <w:rPr>
          <w:rFonts w:cs="Arial"/>
          <w:vertAlign w:val="superscript"/>
          <w:lang w:val="sl-SI"/>
        </w:rPr>
        <w:footnoteReference w:id="20"/>
      </w:r>
      <w:r w:rsidRPr="00141C7E">
        <w:rPr>
          <w:rFonts w:cs="Arial"/>
          <w:lang w:val="sl-SI"/>
        </w:rPr>
        <w:t>.</w:t>
      </w:r>
    </w:p>
    <w:p w14:paraId="04062572" w14:textId="77777777" w:rsidR="007F0AC6" w:rsidRPr="00141C7E" w:rsidRDefault="007F0AC6" w:rsidP="00141C7E">
      <w:pPr>
        <w:spacing w:line="276" w:lineRule="auto"/>
        <w:jc w:val="both"/>
        <w:rPr>
          <w:rFonts w:cs="Arial"/>
          <w:lang w:val="sl-SI"/>
        </w:rPr>
      </w:pPr>
    </w:p>
    <w:p w14:paraId="7AD73F48" w14:textId="77777777" w:rsidR="007F0AC6" w:rsidRPr="00141C7E" w:rsidRDefault="007F0AC6" w:rsidP="00141C7E">
      <w:pPr>
        <w:spacing w:line="276" w:lineRule="auto"/>
        <w:jc w:val="both"/>
        <w:rPr>
          <w:rFonts w:cs="Arial"/>
          <w:lang w:val="sl-SI"/>
        </w:rPr>
      </w:pPr>
      <w:r w:rsidRPr="00141C7E">
        <w:rPr>
          <w:rFonts w:cs="Arial"/>
          <w:lang w:val="sl-SI"/>
        </w:rPr>
        <w:t>Načelo enakih možnosti, ki predstavlja del splošnega principa varstva človekovih pravic, se deli na tri področja:</w:t>
      </w:r>
    </w:p>
    <w:p w14:paraId="2EA3A831" w14:textId="77777777" w:rsidR="007F0AC6" w:rsidRPr="00141C7E" w:rsidRDefault="007F0AC6" w:rsidP="00141C7E">
      <w:pPr>
        <w:spacing w:line="276" w:lineRule="auto"/>
        <w:jc w:val="both"/>
        <w:rPr>
          <w:rFonts w:cs="Arial"/>
          <w:lang w:val="sl-SI"/>
        </w:rPr>
      </w:pPr>
    </w:p>
    <w:p w14:paraId="57781D2A" w14:textId="77777777" w:rsidR="007F0AC6" w:rsidRPr="00141C7E" w:rsidRDefault="007F0AC6" w:rsidP="00141C7E">
      <w:pPr>
        <w:spacing w:line="276" w:lineRule="auto"/>
        <w:jc w:val="both"/>
        <w:rPr>
          <w:rFonts w:cs="Arial"/>
          <w:lang w:val="sl-SI"/>
        </w:rPr>
      </w:pPr>
      <w:r w:rsidRPr="00141C7E">
        <w:rPr>
          <w:rFonts w:cs="Arial"/>
          <w:lang w:val="sl-SI"/>
        </w:rPr>
        <w:t xml:space="preserve">1. spodbujanje enakosti med moškimi in ženskami, </w:t>
      </w:r>
    </w:p>
    <w:p w14:paraId="3603CB65" w14:textId="77777777" w:rsidR="007F0AC6" w:rsidRPr="00141C7E" w:rsidRDefault="007F0AC6" w:rsidP="00141C7E">
      <w:pPr>
        <w:spacing w:line="276" w:lineRule="auto"/>
        <w:jc w:val="both"/>
        <w:rPr>
          <w:rFonts w:cs="Arial"/>
          <w:lang w:val="sl-SI"/>
        </w:rPr>
      </w:pPr>
      <w:r w:rsidRPr="00141C7E">
        <w:rPr>
          <w:rFonts w:cs="Arial"/>
          <w:lang w:val="sl-SI"/>
        </w:rPr>
        <w:t>2. prepoved diskriminacije zaradi kakršnihkoli osebnih okoliščin in</w:t>
      </w:r>
    </w:p>
    <w:p w14:paraId="4A9EB430" w14:textId="77777777" w:rsidR="007F0AC6" w:rsidRPr="00141C7E" w:rsidRDefault="007F0AC6" w:rsidP="00141C7E">
      <w:pPr>
        <w:spacing w:line="276" w:lineRule="auto"/>
        <w:jc w:val="both"/>
        <w:rPr>
          <w:rFonts w:cs="Arial"/>
          <w:lang w:val="sl-SI"/>
        </w:rPr>
      </w:pPr>
      <w:r w:rsidRPr="00141C7E">
        <w:rPr>
          <w:rFonts w:cs="Arial"/>
          <w:lang w:val="sl-SI"/>
        </w:rPr>
        <w:lastRenderedPageBreak/>
        <w:t>3. dostopnost za invalide.</w:t>
      </w:r>
    </w:p>
    <w:p w14:paraId="45736EC1" w14:textId="77777777" w:rsidR="007F0AC6" w:rsidRPr="00141C7E" w:rsidRDefault="007F0AC6" w:rsidP="00141C7E">
      <w:pPr>
        <w:spacing w:line="276" w:lineRule="auto"/>
        <w:jc w:val="both"/>
        <w:rPr>
          <w:rFonts w:cs="Arial"/>
          <w:lang w:val="sl-SI"/>
        </w:rPr>
      </w:pPr>
    </w:p>
    <w:p w14:paraId="786CA95E" w14:textId="77777777" w:rsidR="007F0AC6" w:rsidRPr="00141C7E" w:rsidRDefault="007F0AC6" w:rsidP="00141C7E">
      <w:pPr>
        <w:spacing w:line="276" w:lineRule="auto"/>
        <w:jc w:val="both"/>
        <w:rPr>
          <w:rFonts w:cs="Arial"/>
          <w:lang w:val="sl-SI"/>
        </w:rPr>
      </w:pPr>
      <w:r w:rsidRPr="00141C7E">
        <w:rPr>
          <w:rFonts w:cs="Arial"/>
          <w:lang w:val="sl-SI"/>
        </w:rPr>
        <w:t>Pri koriščenju sredstev skladov morata biti skladno z določbami 9. člena Uredbe 2021/1060/EU (horizontalna načela) zagotovljeni spoštovanje temeljnih pravic in skladnost z Listino Evropske unije o temeljnih pravicah.</w:t>
      </w:r>
      <w:r w:rsidRPr="00141C7E">
        <w:rPr>
          <w:rFonts w:eastAsia="Calibri" w:cs="Arial"/>
          <w:color w:val="000000"/>
          <w:lang w:val="sl-SI"/>
        </w:rPr>
        <w:t xml:space="preserve"> </w:t>
      </w:r>
      <w:r w:rsidRPr="00141C7E">
        <w:rPr>
          <w:rFonts w:cs="Arial"/>
          <w:lang w:val="sl-SI"/>
        </w:rPr>
        <w:t>Med pripravo, izvajanjem, spremljanjem, poročanjem in vrednotenjem programov mora biti zagotovljeno upoštevanje in spodbujanje enakosti moških in žensk, vključevanje načela enakosti spolov ter vključevanje vidika enakosti spolov.</w:t>
      </w:r>
      <w:r w:rsidRPr="00141C7E">
        <w:rPr>
          <w:rFonts w:eastAsia="Calibri" w:cs="Arial"/>
          <w:color w:val="000000"/>
          <w:lang w:val="sl-SI"/>
        </w:rPr>
        <w:t xml:space="preserve"> </w:t>
      </w:r>
      <w:r w:rsidRPr="00141C7E">
        <w:rPr>
          <w:rFonts w:cs="Arial"/>
          <w:lang w:val="sl-SI"/>
        </w:rPr>
        <w:t xml:space="preserve">Sprejeti morajo biti ustrezni ukrepi, da bi preprečili diskriminacijo na podlagi spola, rase ali narodnosti, vere ali prepričanja, invalidnosti, starosti ali spolne usmerjenosti. Med celotno pripravo in izvajanjem programov se zlasti upošteva dostopnost za invalide. </w:t>
      </w:r>
    </w:p>
    <w:p w14:paraId="7BAA7162" w14:textId="77777777" w:rsidR="007F0AC6" w:rsidRPr="00141C7E" w:rsidRDefault="007F0AC6" w:rsidP="00141C7E">
      <w:pPr>
        <w:spacing w:line="276" w:lineRule="auto"/>
        <w:jc w:val="both"/>
        <w:rPr>
          <w:rFonts w:cs="Arial"/>
          <w:lang w:val="sl-SI"/>
        </w:rPr>
      </w:pPr>
    </w:p>
    <w:p w14:paraId="54CCAEB7" w14:textId="77777777" w:rsidR="007F0AC6" w:rsidRPr="00141C7E" w:rsidRDefault="007F0AC6" w:rsidP="00141C7E">
      <w:pPr>
        <w:spacing w:line="276" w:lineRule="auto"/>
        <w:jc w:val="both"/>
        <w:rPr>
          <w:rFonts w:cs="Arial"/>
          <w:lang w:val="sl-SI"/>
        </w:rPr>
      </w:pPr>
      <w:r w:rsidRPr="00141C7E">
        <w:rPr>
          <w:rFonts w:cs="Arial"/>
          <w:lang w:val="sl-SI"/>
        </w:rPr>
        <w:t xml:space="preserve">Skladno s 6. členom Uredbe 2021/1057/EU se pri katerem koli cilju ESS+ podpira specifične ciljno naravnane ukrepe za spodbujanje horizontalnih načel 28. člena te uredbe in 9. člena Uredbe 2021/1060/EU. Med temi ukrepi so lahko ukrepi za zagotavljanje dostopnosti za invalide, vključno z vidika informacijske in komunikacijske tehnologije, in spodbujanje prehoda z bivalne ali institucionalne oskrbe na oskrbo v družini in skupnosti. Pri operacijah, ki se financirajo iz ESS+, torej predstavlja načelo enakosti in nediskriminacije integralni del programa </w:t>
      </w:r>
      <w:r w:rsidRPr="00141C7E">
        <w:rPr>
          <w:rFonts w:cs="Arial"/>
          <w:b/>
          <w:lang w:val="sl-SI"/>
        </w:rPr>
        <w:t>(vertikalni ukrep, angleško »</w:t>
      </w:r>
      <w:proofErr w:type="spellStart"/>
      <w:r w:rsidRPr="00141C7E">
        <w:rPr>
          <w:rFonts w:cs="Arial"/>
          <w:b/>
          <w:lang w:val="sl-SI"/>
        </w:rPr>
        <w:t>targeting</w:t>
      </w:r>
      <w:proofErr w:type="spellEnd"/>
      <w:r w:rsidRPr="00141C7E">
        <w:rPr>
          <w:rFonts w:cs="Arial"/>
          <w:b/>
          <w:lang w:val="sl-SI"/>
        </w:rPr>
        <w:t>«</w:t>
      </w:r>
      <w:r w:rsidRPr="00141C7E">
        <w:rPr>
          <w:rFonts w:cs="Arial"/>
          <w:lang w:val="sl-SI"/>
        </w:rPr>
        <w:t xml:space="preserve">), pri operacijah, ki se financirajo iz ESRR (in deloma iz ESS+) je to področje izvajano izključno kot </w:t>
      </w:r>
      <w:r w:rsidRPr="00141C7E">
        <w:rPr>
          <w:rFonts w:cs="Arial"/>
          <w:b/>
          <w:lang w:val="sl-SI"/>
        </w:rPr>
        <w:t>horizontalni ukrep (angleško »</w:t>
      </w:r>
      <w:proofErr w:type="spellStart"/>
      <w:r w:rsidRPr="00141C7E">
        <w:rPr>
          <w:rFonts w:cs="Arial"/>
          <w:b/>
          <w:lang w:val="sl-SI"/>
        </w:rPr>
        <w:t>mainstreaming</w:t>
      </w:r>
      <w:proofErr w:type="spellEnd"/>
      <w:r w:rsidRPr="00141C7E">
        <w:rPr>
          <w:rFonts w:cs="Arial"/>
          <w:b/>
          <w:lang w:val="sl-SI"/>
        </w:rPr>
        <w:t>«)</w:t>
      </w:r>
      <w:r w:rsidRPr="00141C7E">
        <w:rPr>
          <w:rFonts w:cs="Arial"/>
          <w:lang w:val="sl-SI"/>
        </w:rPr>
        <w:t xml:space="preserve"> povsod tam, kjer je to izvedljivo oziroma utemeljeno. V primeru operacij, ki se financirajo iz KS, pa je uporaba tega načela omejena na področje zagotavljanja dostopa invalidom do blaga in storitev.</w:t>
      </w:r>
    </w:p>
    <w:p w14:paraId="4B5794E5" w14:textId="77777777" w:rsidR="007F0AC6" w:rsidRPr="00141C7E" w:rsidRDefault="007F0AC6" w:rsidP="00141C7E">
      <w:pPr>
        <w:spacing w:line="276" w:lineRule="auto"/>
        <w:jc w:val="both"/>
        <w:rPr>
          <w:rFonts w:cs="Arial"/>
          <w:lang w:val="sl-SI"/>
        </w:rPr>
      </w:pPr>
    </w:p>
    <w:p w14:paraId="79F7FD0A" w14:textId="77777777" w:rsidR="007F0AC6" w:rsidRPr="00141C7E" w:rsidRDefault="007F0AC6" w:rsidP="00141C7E">
      <w:pPr>
        <w:spacing w:line="276" w:lineRule="auto"/>
        <w:jc w:val="both"/>
        <w:rPr>
          <w:rFonts w:cs="Arial"/>
          <w:lang w:val="sl-SI"/>
        </w:rPr>
      </w:pPr>
      <w:r w:rsidRPr="00141C7E">
        <w:rPr>
          <w:rFonts w:cs="Arial"/>
          <w:lang w:val="sl-SI"/>
        </w:rPr>
        <w:t>Pri preverjanju spoštovanja načela enakih možnosti je treba upoštevati:</w:t>
      </w:r>
    </w:p>
    <w:p w14:paraId="39B35F65" w14:textId="77777777" w:rsidR="007F0AC6" w:rsidRPr="00141C7E" w:rsidRDefault="007F0AC6" w:rsidP="00141C7E">
      <w:pPr>
        <w:numPr>
          <w:ilvl w:val="0"/>
          <w:numId w:val="73"/>
        </w:numPr>
        <w:spacing w:line="276" w:lineRule="auto"/>
        <w:jc w:val="both"/>
        <w:rPr>
          <w:rFonts w:cs="Arial"/>
          <w:lang w:val="sl-SI"/>
        </w:rPr>
      </w:pPr>
      <w:r w:rsidRPr="00141C7E">
        <w:rPr>
          <w:rFonts w:cs="Arial"/>
          <w:lang w:val="sl-SI"/>
        </w:rPr>
        <w:t>da je spoštovanje načela zagotovljeno v vseh skladih in v vseh fazah izvajanja skladov (programiranje, načrtovanje, izvajanje, spremljanje, poročanje in vrednotenje),</w:t>
      </w:r>
    </w:p>
    <w:p w14:paraId="315F7BC9" w14:textId="77777777" w:rsidR="007F0AC6" w:rsidRPr="00141C7E" w:rsidRDefault="007F0AC6" w:rsidP="00141C7E">
      <w:pPr>
        <w:numPr>
          <w:ilvl w:val="0"/>
          <w:numId w:val="73"/>
        </w:numPr>
        <w:spacing w:line="276" w:lineRule="auto"/>
        <w:jc w:val="both"/>
        <w:rPr>
          <w:rFonts w:cs="Arial"/>
          <w:lang w:val="sl-SI"/>
        </w:rPr>
      </w:pPr>
      <w:r w:rsidRPr="00141C7E">
        <w:rPr>
          <w:rFonts w:cs="Arial"/>
          <w:lang w:val="sl-SI"/>
        </w:rPr>
        <w:t xml:space="preserve">da so </w:t>
      </w:r>
      <w:r w:rsidRPr="00141C7E">
        <w:rPr>
          <w:rFonts w:cs="Arial"/>
          <w:b/>
          <w:lang w:val="sl-SI"/>
        </w:rPr>
        <w:t>načrtovane in potrjene podlage za izbiro operacij</w:t>
      </w:r>
      <w:r w:rsidRPr="00141C7E">
        <w:rPr>
          <w:rFonts w:cs="Arial"/>
          <w:lang w:val="sl-SI"/>
        </w:rPr>
        <w:t xml:space="preserve"> (npr. JR, JP, NPO) in </w:t>
      </w:r>
      <w:r w:rsidRPr="00141C7E">
        <w:rPr>
          <w:rFonts w:cs="Arial"/>
          <w:b/>
          <w:lang w:val="sl-SI"/>
        </w:rPr>
        <w:t>operacije</w:t>
      </w:r>
      <w:r w:rsidRPr="00141C7E">
        <w:rPr>
          <w:rFonts w:cs="Arial"/>
          <w:lang w:val="sl-SI"/>
        </w:rPr>
        <w:t xml:space="preserve"> skladne s PEKP, evropsko in nacionalno zakonodajo s tega področja (torej da so horizontalna načela enakih možnosti upoštevana tako pri pripravi razpisov in drugih podlag za izbiro operacij kot pri samem izvajanju operacij in da so merila ovrednotena tako, da je mogoče preveriti spoštovanje teh načel)</w:t>
      </w:r>
      <w:r w:rsidRPr="00141C7E">
        <w:rPr>
          <w:rStyle w:val="Sprotnaopomba-sklic"/>
          <w:rFonts w:cs="Arial"/>
          <w:lang w:val="sl-SI"/>
        </w:rPr>
        <w:footnoteReference w:id="21"/>
      </w:r>
      <w:r w:rsidRPr="00141C7E">
        <w:rPr>
          <w:rFonts w:cs="Arial"/>
          <w:lang w:val="sl-SI"/>
        </w:rPr>
        <w:t>;</w:t>
      </w:r>
    </w:p>
    <w:p w14:paraId="371C9C8C" w14:textId="77777777" w:rsidR="007F0AC6" w:rsidRPr="00141C7E" w:rsidRDefault="007F0AC6" w:rsidP="00141C7E">
      <w:pPr>
        <w:numPr>
          <w:ilvl w:val="0"/>
          <w:numId w:val="73"/>
        </w:numPr>
        <w:spacing w:line="276" w:lineRule="auto"/>
        <w:jc w:val="both"/>
        <w:rPr>
          <w:rFonts w:cs="Arial"/>
          <w:lang w:val="sl-SI"/>
        </w:rPr>
      </w:pPr>
      <w:r w:rsidRPr="00141C7E">
        <w:rPr>
          <w:rFonts w:cs="Arial"/>
          <w:lang w:val="sl-SI"/>
        </w:rPr>
        <w:t xml:space="preserve">da je pomembno in potrebno preverjati spoštovanje načela enakih možnosti </w:t>
      </w:r>
      <w:r w:rsidRPr="00141C7E">
        <w:rPr>
          <w:rFonts w:cs="Arial"/>
          <w:b/>
          <w:lang w:val="sl-SI"/>
        </w:rPr>
        <w:t>v času izvajanja operacij, še bolj pa je pomembno preverjanje v fazi načrtovanja</w:t>
      </w:r>
      <w:r w:rsidRPr="00141C7E">
        <w:rPr>
          <w:rFonts w:cs="Arial"/>
          <w:lang w:val="sl-SI"/>
        </w:rPr>
        <w:t>, to je pri izboru operacij;</w:t>
      </w:r>
    </w:p>
    <w:p w14:paraId="5FAE681F" w14:textId="77777777" w:rsidR="007F0AC6" w:rsidRPr="00141C7E" w:rsidRDefault="007F0AC6" w:rsidP="00141C7E">
      <w:pPr>
        <w:numPr>
          <w:ilvl w:val="0"/>
          <w:numId w:val="73"/>
        </w:numPr>
        <w:spacing w:line="276" w:lineRule="auto"/>
        <w:jc w:val="both"/>
        <w:rPr>
          <w:rFonts w:cs="Arial"/>
          <w:lang w:val="sl-SI"/>
        </w:rPr>
      </w:pPr>
      <w:r w:rsidRPr="00141C7E">
        <w:rPr>
          <w:rFonts w:cs="Arial"/>
          <w:lang w:val="sl-SI"/>
        </w:rPr>
        <w:t>da gre pri posamezni operaciji lahko za vertikalni oziroma horizontalni ukrep (vsebina in smiselnost preverjanja);</w:t>
      </w:r>
    </w:p>
    <w:p w14:paraId="40DD4F1E" w14:textId="77777777" w:rsidR="007F0AC6" w:rsidRPr="00141C7E" w:rsidRDefault="007F0AC6" w:rsidP="00141C7E">
      <w:pPr>
        <w:numPr>
          <w:ilvl w:val="0"/>
          <w:numId w:val="73"/>
        </w:numPr>
        <w:spacing w:line="276" w:lineRule="auto"/>
        <w:jc w:val="both"/>
        <w:rPr>
          <w:rFonts w:cs="Arial"/>
          <w:lang w:val="sl-SI"/>
        </w:rPr>
      </w:pPr>
      <w:r w:rsidRPr="00141C7E">
        <w:rPr>
          <w:rFonts w:cs="Arial"/>
          <w:lang w:val="sl-SI"/>
        </w:rPr>
        <w:t>da je posebna pozornost namenjena spoštovanju in izvajanju načela pri tistih dejavnostih, ki so financirane iz sredstev ESS+;</w:t>
      </w:r>
    </w:p>
    <w:p w14:paraId="05311448" w14:textId="77777777" w:rsidR="007F0AC6" w:rsidRPr="00141C7E" w:rsidRDefault="007F0AC6" w:rsidP="00141C7E">
      <w:pPr>
        <w:numPr>
          <w:ilvl w:val="0"/>
          <w:numId w:val="73"/>
        </w:numPr>
        <w:spacing w:line="276" w:lineRule="auto"/>
        <w:jc w:val="both"/>
        <w:rPr>
          <w:rFonts w:cs="Arial"/>
          <w:lang w:val="sl-SI"/>
        </w:rPr>
      </w:pPr>
      <w:r w:rsidRPr="00141C7E">
        <w:rPr>
          <w:rFonts w:cs="Arial"/>
          <w:lang w:val="sl-SI"/>
        </w:rPr>
        <w:t xml:space="preserve">ali so bili izvedeni določeni ukrepi za zaščito enakosti, vključenosti, varstva pred diskriminacijo, dostopnost za invalide </w:t>
      </w:r>
      <w:proofErr w:type="spellStart"/>
      <w:r w:rsidRPr="00141C7E">
        <w:rPr>
          <w:rFonts w:cs="Arial"/>
          <w:lang w:val="sl-SI"/>
        </w:rPr>
        <w:t>itd</w:t>
      </w:r>
      <w:proofErr w:type="spellEnd"/>
      <w:r w:rsidRPr="00141C7E">
        <w:rPr>
          <w:rFonts w:cs="Arial"/>
          <w:lang w:val="sl-SI"/>
        </w:rPr>
        <w:t>;</w:t>
      </w:r>
      <w:r w:rsidRPr="00141C7E">
        <w:rPr>
          <w:rFonts w:cs="Arial"/>
          <w:vertAlign w:val="superscript"/>
          <w:lang w:val="sl-SI"/>
        </w:rPr>
        <w:footnoteReference w:id="22"/>
      </w:r>
      <w:r w:rsidRPr="00141C7E">
        <w:rPr>
          <w:rFonts w:cs="Arial"/>
          <w:lang w:val="sl-SI"/>
        </w:rPr>
        <w:t xml:space="preserve"> </w:t>
      </w:r>
    </w:p>
    <w:p w14:paraId="46E3D497" w14:textId="77777777" w:rsidR="007F0AC6" w:rsidRPr="00141C7E" w:rsidRDefault="007F0AC6" w:rsidP="00141C7E">
      <w:pPr>
        <w:numPr>
          <w:ilvl w:val="0"/>
          <w:numId w:val="73"/>
        </w:numPr>
        <w:spacing w:line="276" w:lineRule="auto"/>
        <w:jc w:val="both"/>
        <w:rPr>
          <w:rFonts w:cs="Arial"/>
          <w:lang w:val="sl-SI"/>
        </w:rPr>
      </w:pPr>
      <w:r w:rsidRPr="00141C7E">
        <w:rPr>
          <w:rFonts w:cs="Arial"/>
          <w:lang w:val="sl-SI"/>
        </w:rPr>
        <w:t xml:space="preserve">da se spremlja izvajanje horizontalnih načel pri doseganju postavljenih kazalnikov v programu/izbiri operacije/v sami operaciji; </w:t>
      </w:r>
    </w:p>
    <w:p w14:paraId="2D5F74CE" w14:textId="77777777" w:rsidR="007F0AC6" w:rsidRPr="00141C7E" w:rsidRDefault="007F0AC6" w:rsidP="00141C7E">
      <w:pPr>
        <w:numPr>
          <w:ilvl w:val="0"/>
          <w:numId w:val="73"/>
        </w:numPr>
        <w:spacing w:line="276" w:lineRule="auto"/>
        <w:jc w:val="both"/>
        <w:rPr>
          <w:rFonts w:cs="Arial"/>
          <w:lang w:val="sl-SI"/>
        </w:rPr>
      </w:pPr>
      <w:r w:rsidRPr="00141C7E">
        <w:rPr>
          <w:rFonts w:cs="Arial"/>
          <w:lang w:val="sl-SI"/>
        </w:rPr>
        <w:lastRenderedPageBreak/>
        <w:t>določeno področje preverjanja pri posamezni operaciji (spodbujanje enakosti med moškimi in ženskami, prepoved diskriminacije zaradi kakršnihkoli osebnih okoliščin in dostopnost za invalide);</w:t>
      </w:r>
    </w:p>
    <w:p w14:paraId="4210D568" w14:textId="77777777" w:rsidR="007F0AC6" w:rsidRPr="00141C7E" w:rsidRDefault="007F0AC6" w:rsidP="00141C7E">
      <w:pPr>
        <w:numPr>
          <w:ilvl w:val="0"/>
          <w:numId w:val="73"/>
        </w:numPr>
        <w:spacing w:line="276" w:lineRule="auto"/>
        <w:jc w:val="both"/>
        <w:rPr>
          <w:rFonts w:cs="Arial"/>
          <w:lang w:val="sl-SI"/>
        </w:rPr>
      </w:pPr>
      <w:r w:rsidRPr="00141C7E">
        <w:rPr>
          <w:rFonts w:cs="Arial"/>
          <w:lang w:val="sl-SI"/>
        </w:rPr>
        <w:t>da so v IS OU zagotovljeni popolni in pravilni podatki v zvezi z načelom enakih možnosti (da so definirani pojmi, kategorije in vpliv).</w:t>
      </w:r>
    </w:p>
    <w:p w14:paraId="1AD7D711" w14:textId="77777777" w:rsidR="007F0AC6" w:rsidRPr="00141C7E" w:rsidRDefault="007F0AC6" w:rsidP="00141C7E">
      <w:pPr>
        <w:tabs>
          <w:tab w:val="left" w:pos="0"/>
        </w:tabs>
        <w:spacing w:line="276" w:lineRule="auto"/>
        <w:jc w:val="both"/>
        <w:rPr>
          <w:rFonts w:cs="Arial"/>
          <w:lang w:val="sl-SI"/>
        </w:rPr>
      </w:pPr>
    </w:p>
    <w:p w14:paraId="65626A4F" w14:textId="77777777" w:rsidR="007F0AC6" w:rsidRPr="00141C7E" w:rsidRDefault="007F0AC6" w:rsidP="00141C7E">
      <w:pPr>
        <w:autoSpaceDE w:val="0"/>
        <w:autoSpaceDN w:val="0"/>
        <w:adjustRightInd w:val="0"/>
        <w:spacing w:line="276" w:lineRule="auto"/>
        <w:jc w:val="both"/>
        <w:rPr>
          <w:rFonts w:cs="Arial"/>
          <w:color w:val="000000"/>
          <w:lang w:val="sl-SI"/>
        </w:rPr>
      </w:pPr>
      <w:r w:rsidRPr="00141C7E">
        <w:rPr>
          <w:rFonts w:cs="Arial"/>
          <w:color w:val="000000"/>
          <w:lang w:val="sl-SI"/>
        </w:rPr>
        <w:t>Preverjanja morajo biti ustrezna, pravilna in temeljita glede na vsebino in pravne podlage, vezane na posamezno operacijo (skladnost s programom, izborom operacije, izvajanje operacije, pogodbo o sofinanciranju, projektni predlog ipd.). Preverjanje se ustrezno dokumentira, kar pomeni, da se v kontrolni list, kjer je to primerno in smiselno, zapišejo podrobnosti (kaj je bilo pregledano in na kakšen način).</w:t>
      </w:r>
    </w:p>
    <w:p w14:paraId="0B954F50" w14:textId="77777777" w:rsidR="007F0AC6" w:rsidRPr="00141C7E" w:rsidRDefault="007F0AC6" w:rsidP="00141C7E">
      <w:pPr>
        <w:autoSpaceDE w:val="0"/>
        <w:autoSpaceDN w:val="0"/>
        <w:adjustRightInd w:val="0"/>
        <w:spacing w:line="276" w:lineRule="auto"/>
        <w:jc w:val="both"/>
        <w:rPr>
          <w:rFonts w:cs="Arial"/>
          <w:b/>
          <w:color w:val="000000"/>
          <w:lang w:val="sl-SI"/>
        </w:rPr>
      </w:pPr>
    </w:p>
    <w:p w14:paraId="7A107824" w14:textId="77777777" w:rsidR="007F0AC6" w:rsidRPr="00141C7E" w:rsidRDefault="007F0AC6" w:rsidP="00141C7E">
      <w:pPr>
        <w:autoSpaceDE w:val="0"/>
        <w:autoSpaceDN w:val="0"/>
        <w:adjustRightInd w:val="0"/>
        <w:spacing w:line="276" w:lineRule="auto"/>
        <w:jc w:val="both"/>
        <w:rPr>
          <w:rFonts w:cs="Arial"/>
          <w:color w:val="000000"/>
          <w:lang w:val="sl-SI"/>
        </w:rPr>
      </w:pPr>
      <w:r w:rsidRPr="00141C7E">
        <w:rPr>
          <w:rFonts w:cs="Arial"/>
          <w:color w:val="000000"/>
          <w:lang w:val="sl-SI"/>
        </w:rPr>
        <w:t>V primeru npr. gradenj (operacije financirane iz KS in ESRR), kjer se zahtevajo gradbena in uporabna dovoljenja, že za to pristojne nacionalne institucije preverjajo, da so v dokumentaciji za izdajo gradbenega dovoljenja upoštevane tudi vse zahteve glede dostopov za invalide, v postopku izdaje uporabnega dovoljenja pa preverjajo ali je prijavitelj gradnjo izvedel v skladu z gradbenim dovoljenjem.</w:t>
      </w:r>
    </w:p>
    <w:p w14:paraId="64DDF33D" w14:textId="77777777" w:rsidR="007F0AC6" w:rsidRPr="00141C7E" w:rsidRDefault="007F0AC6" w:rsidP="00141C7E">
      <w:pPr>
        <w:pStyle w:val="Naslov2"/>
        <w:jc w:val="both"/>
        <w:rPr>
          <w:lang w:val="sl-SI"/>
        </w:rPr>
      </w:pPr>
      <w:bookmarkStart w:id="245" w:name="_Toc148700922"/>
      <w:bookmarkStart w:id="246" w:name="_Toc148940667"/>
      <w:bookmarkStart w:id="247" w:name="_Toc149043650"/>
      <w:bookmarkStart w:id="248" w:name="_Toc149043839"/>
      <w:r w:rsidRPr="00141C7E">
        <w:rPr>
          <w:lang w:val="sl-SI"/>
        </w:rPr>
        <w:t>6.8.</w:t>
      </w:r>
      <w:r w:rsidRPr="00141C7E">
        <w:rPr>
          <w:lang w:val="sl-SI"/>
        </w:rPr>
        <w:tab/>
        <w:t>FINANČNI INSTRUMENTI</w:t>
      </w:r>
      <w:bookmarkEnd w:id="245"/>
      <w:bookmarkEnd w:id="246"/>
      <w:bookmarkEnd w:id="247"/>
      <w:bookmarkEnd w:id="248"/>
    </w:p>
    <w:p w14:paraId="31C9563C" w14:textId="77777777" w:rsidR="007F0AC6" w:rsidRPr="00141C7E" w:rsidRDefault="007F0AC6" w:rsidP="00141C7E">
      <w:pPr>
        <w:autoSpaceDE w:val="0"/>
        <w:autoSpaceDN w:val="0"/>
        <w:adjustRightInd w:val="0"/>
        <w:spacing w:line="276" w:lineRule="auto"/>
        <w:jc w:val="both"/>
        <w:rPr>
          <w:rFonts w:cs="Arial"/>
          <w:lang w:val="sl-SI"/>
        </w:rPr>
      </w:pPr>
    </w:p>
    <w:p w14:paraId="13FE04EE" w14:textId="77777777" w:rsidR="007F0AC6" w:rsidRPr="00141C7E" w:rsidRDefault="007F0AC6" w:rsidP="00141C7E">
      <w:pPr>
        <w:autoSpaceDE w:val="0"/>
        <w:autoSpaceDN w:val="0"/>
        <w:adjustRightInd w:val="0"/>
        <w:spacing w:line="276" w:lineRule="auto"/>
        <w:jc w:val="both"/>
        <w:rPr>
          <w:rFonts w:cs="Arial"/>
          <w:lang w:val="sl-SI"/>
        </w:rPr>
      </w:pPr>
      <w:r w:rsidRPr="00141C7E">
        <w:rPr>
          <w:rFonts w:cs="Arial"/>
          <w:lang w:val="sl-SI"/>
        </w:rPr>
        <w:t>Finančni instrumenti pomenijo ukrepe Unije v obliki dopolnilne finančne podpore iz proračuna za uresničevanje enega ali več posameznih ciljev politik Unije. Taki instrumenti imajo lahko obliko naložb v kapital ali navidezni lastniški kapital, posojil ali jamstev ali drugih instrumentov delitve tveganja. Kadar je ustrezno se kombinirajo z nepovratnimi sredstvi v skladu s 4. in/ali 5. ter 6. in 7. točko 58. člena Uredbe 2021/1060/EU.</w:t>
      </w:r>
    </w:p>
    <w:p w14:paraId="130FDCBB" w14:textId="77777777" w:rsidR="007F0AC6" w:rsidRPr="00141C7E" w:rsidRDefault="007F0AC6" w:rsidP="00141C7E">
      <w:pPr>
        <w:autoSpaceDE w:val="0"/>
        <w:autoSpaceDN w:val="0"/>
        <w:adjustRightInd w:val="0"/>
        <w:spacing w:line="276" w:lineRule="auto"/>
        <w:jc w:val="both"/>
        <w:rPr>
          <w:rFonts w:cs="Arial"/>
          <w:lang w:val="sl-SI"/>
        </w:rPr>
      </w:pPr>
    </w:p>
    <w:p w14:paraId="6293A33C" w14:textId="77777777" w:rsidR="007F0AC6" w:rsidRPr="00141C7E" w:rsidRDefault="007F0AC6" w:rsidP="00141C7E">
      <w:pPr>
        <w:autoSpaceDE w:val="0"/>
        <w:autoSpaceDN w:val="0"/>
        <w:adjustRightInd w:val="0"/>
        <w:spacing w:line="276" w:lineRule="auto"/>
        <w:jc w:val="both"/>
        <w:rPr>
          <w:rFonts w:cs="Arial"/>
          <w:lang w:val="sl-SI"/>
        </w:rPr>
      </w:pPr>
      <w:r w:rsidRPr="00141C7E">
        <w:rPr>
          <w:rFonts w:cs="Arial"/>
          <w:lang w:val="sl-SI"/>
        </w:rPr>
        <w:t>Finančni instrumenti so po mnenju EK vse pomembnejši zaradi svojega učinka finančnega vzvoda na sklade EU, ker lahko združujejo različne javne in zasebne vire za podporo ciljem javne politike in ker rotacijske oblike financiranja zagotavljajo večjo trajnost take podpore na dolgi rok. Finančni instrumenti, ki jih podpirajo skladi EU, bi se morali po mnenju EK učinkovito uporabljati v primerih posebnih tržnih potreb v skladu s cilji programov, komplementarno s podporo Načrta za okrevanje in odpornost in ne bi smeli ovirati zasebnega financiranja.</w:t>
      </w:r>
    </w:p>
    <w:p w14:paraId="54EA2291" w14:textId="77777777" w:rsidR="007F0AC6" w:rsidRPr="00141C7E" w:rsidRDefault="007F0AC6" w:rsidP="00141C7E">
      <w:pPr>
        <w:autoSpaceDE w:val="0"/>
        <w:autoSpaceDN w:val="0"/>
        <w:adjustRightInd w:val="0"/>
        <w:spacing w:line="276" w:lineRule="auto"/>
        <w:jc w:val="both"/>
        <w:rPr>
          <w:rFonts w:cs="Arial"/>
          <w:lang w:val="sl-SI"/>
        </w:rPr>
      </w:pPr>
    </w:p>
    <w:p w14:paraId="353CF27D" w14:textId="77777777" w:rsidR="007F0AC6" w:rsidRPr="00141C7E" w:rsidRDefault="007F0AC6" w:rsidP="00141C7E">
      <w:pPr>
        <w:spacing w:line="276" w:lineRule="auto"/>
        <w:jc w:val="both"/>
        <w:rPr>
          <w:rFonts w:cs="Arial"/>
          <w:color w:val="000000"/>
          <w:lang w:val="sl-SI"/>
        </w:rPr>
      </w:pPr>
      <w:r w:rsidRPr="00141C7E">
        <w:rPr>
          <w:rFonts w:cs="Arial"/>
          <w:lang w:val="sl-SI"/>
        </w:rPr>
        <w:t xml:space="preserve">Finančni instrumenti so del sredstev EKP in del sredstev PEKP in so kot taki podvrženi vsem splošnim pravilom EKP, vključno s pravili glede upravljalnih preverjanj po 74. členu Uredbe 2021/1060/EU. Upravljalno </w:t>
      </w:r>
      <w:r w:rsidRPr="00141C7E">
        <w:rPr>
          <w:rFonts w:cs="Arial"/>
          <w:color w:val="000000"/>
          <w:lang w:val="sl-SI"/>
        </w:rPr>
        <w:t xml:space="preserve">preverjanje operacije, ki je FI, se bo izvajalo glede na sklenjen sporazum o financiranju. </w:t>
      </w:r>
    </w:p>
    <w:p w14:paraId="7E2F68C4" w14:textId="77777777" w:rsidR="007F0AC6" w:rsidRPr="00141C7E" w:rsidRDefault="007F0AC6" w:rsidP="00141C7E">
      <w:pPr>
        <w:spacing w:line="276" w:lineRule="auto"/>
        <w:jc w:val="both"/>
        <w:rPr>
          <w:rFonts w:cs="Arial"/>
          <w:color w:val="000000"/>
          <w:lang w:val="sl-SI"/>
        </w:rPr>
      </w:pPr>
    </w:p>
    <w:p w14:paraId="7BD332B7" w14:textId="77777777" w:rsidR="007F0AC6" w:rsidRPr="00141C7E" w:rsidRDefault="007F0AC6" w:rsidP="00141C7E">
      <w:pPr>
        <w:spacing w:line="276" w:lineRule="auto"/>
        <w:jc w:val="both"/>
        <w:rPr>
          <w:rFonts w:cs="Arial"/>
          <w:lang w:val="sl-SI"/>
        </w:rPr>
      </w:pPr>
      <w:r w:rsidRPr="00141C7E">
        <w:rPr>
          <w:rFonts w:cs="Arial"/>
          <w:lang w:val="sl-SI"/>
        </w:rPr>
        <w:t>Administrativna preverjanja in PKS se pri FI izvajajo v primeru strukture holdinškega sklada na ravni holdinškega sklada, ki je upravičenec in ravni posebnih skladov (finančnih posrednikov) ter v primeru jamstev (garancijskega sklada) na ravni finančnih institucij, ki kot upravičenke jamstva zagotavljajo nova posojila končnim prejemnikom. V primeru odsotnosti holdinškega sklada se upravljalna preverjanja izvajajo na nivoju posamičnega posebnega sklada za posamičen FI (finančni produkt), kot upravičenca in v primeru jamstev (garancijskega sklada) na ravni finančne institucije, ki kot upravičenka jamstva zagotavlja nova posojila končnim prejemnikom. PKS se ne izvajajo na ravni končnih prejemnikov.</w:t>
      </w:r>
    </w:p>
    <w:p w14:paraId="704D9F12" w14:textId="77777777" w:rsidR="007F0AC6" w:rsidRPr="00141C7E" w:rsidRDefault="007F0AC6" w:rsidP="00141C7E">
      <w:pPr>
        <w:spacing w:line="276" w:lineRule="auto"/>
        <w:jc w:val="both"/>
        <w:rPr>
          <w:rFonts w:cs="Arial"/>
          <w:lang w:val="sl-SI"/>
        </w:rPr>
      </w:pPr>
    </w:p>
    <w:p w14:paraId="6CDC7AD6" w14:textId="77777777" w:rsidR="007F0AC6" w:rsidRPr="00141C7E" w:rsidRDefault="007F0AC6" w:rsidP="00141C7E">
      <w:pPr>
        <w:spacing w:line="276" w:lineRule="auto"/>
        <w:jc w:val="both"/>
        <w:rPr>
          <w:rFonts w:cs="Arial"/>
          <w:lang w:val="sl-SI"/>
        </w:rPr>
      </w:pPr>
      <w:r w:rsidRPr="00141C7E">
        <w:rPr>
          <w:rFonts w:cs="Arial"/>
          <w:lang w:val="sl-SI"/>
        </w:rPr>
        <w:t xml:space="preserve">V obdobju 2021-2027 so nastali izdatki FI del letnih računovodskih izkazov in ne posebnega dodatka k računovodskim izkazom, zato zanje velja enak postopek zagotavljanja zanesljivosti kot za vse druge vrste izdatkov. Temu primerno velja za ZZI pri FI enak postopek preverjanja kot za druge ZZI, ob upoštevanju specifik navedenih v nadaljevanju. </w:t>
      </w:r>
    </w:p>
    <w:p w14:paraId="616142F9" w14:textId="77777777" w:rsidR="007F0AC6" w:rsidRPr="00141C7E" w:rsidRDefault="007F0AC6" w:rsidP="00141C7E">
      <w:pPr>
        <w:spacing w:line="276" w:lineRule="auto"/>
        <w:jc w:val="both"/>
        <w:rPr>
          <w:rFonts w:cs="Arial"/>
          <w:lang w:val="sl-SI"/>
        </w:rPr>
      </w:pPr>
    </w:p>
    <w:p w14:paraId="6B534590" w14:textId="77777777" w:rsidR="007F0AC6" w:rsidRPr="00141C7E" w:rsidRDefault="007F0AC6" w:rsidP="00141C7E">
      <w:pPr>
        <w:spacing w:line="276" w:lineRule="auto"/>
        <w:jc w:val="both"/>
        <w:rPr>
          <w:rFonts w:cs="Arial"/>
          <w:lang w:val="sl-SI"/>
        </w:rPr>
      </w:pPr>
      <w:r w:rsidRPr="00141C7E">
        <w:rPr>
          <w:rFonts w:cs="Arial"/>
          <w:lang w:val="sl-SI"/>
        </w:rPr>
        <w:lastRenderedPageBreak/>
        <w:t xml:space="preserve">Za ugotavljanje upravičenosti in zagotavljanju revizijske sledi v namenu porabe sredstev FI podpore s strani končnih prejemnikov in zahtevanih dokazilih je v skladu z 10. točko poglavja II, priloge XIII Uredbe 2021/1060/EU, kot obvezen element revizijske sledi zahtevan »dokaz, da se bo podpora, zagotovljena prek FI, uporabila za predvideni namen«. </w:t>
      </w:r>
    </w:p>
    <w:p w14:paraId="74A08FDC" w14:textId="77777777" w:rsidR="007F0AC6" w:rsidRPr="00141C7E" w:rsidRDefault="007F0AC6" w:rsidP="00141C7E">
      <w:pPr>
        <w:spacing w:line="276" w:lineRule="auto"/>
        <w:jc w:val="both"/>
        <w:rPr>
          <w:rFonts w:cs="Arial"/>
          <w:lang w:val="sl-SI"/>
        </w:rPr>
      </w:pPr>
    </w:p>
    <w:p w14:paraId="4EBBD026" w14:textId="77777777" w:rsidR="007F0AC6" w:rsidRPr="00141C7E" w:rsidRDefault="007F0AC6" w:rsidP="00141C7E">
      <w:pPr>
        <w:spacing w:line="276" w:lineRule="auto"/>
        <w:jc w:val="both"/>
        <w:rPr>
          <w:rFonts w:cs="Arial"/>
          <w:lang w:val="sl-SI"/>
        </w:rPr>
      </w:pPr>
      <w:r w:rsidRPr="00141C7E">
        <w:rPr>
          <w:rFonts w:cs="Arial"/>
          <w:lang w:val="sl-SI"/>
        </w:rPr>
        <w:t>Vsaka operacija FI mora biti skladna z PEKP, njegovimi specifičnimi cilji v okviru prednostnih nalog, pravili o upravičenosti, sporazumom o financiranju, določbami v zvezi z izdatki, elementi sofinanciranja ter zahtevami glede prepoznavnosti in obveščanja javnosti.</w:t>
      </w:r>
    </w:p>
    <w:p w14:paraId="162D2AEF" w14:textId="77777777" w:rsidR="007F0AC6" w:rsidRPr="00141C7E" w:rsidRDefault="007F0AC6" w:rsidP="00141C7E">
      <w:pPr>
        <w:spacing w:line="276" w:lineRule="auto"/>
        <w:jc w:val="both"/>
        <w:rPr>
          <w:rFonts w:cs="Arial"/>
          <w:lang w:val="sl-SI"/>
        </w:rPr>
      </w:pPr>
    </w:p>
    <w:p w14:paraId="5DD4C03B" w14:textId="77777777" w:rsidR="007F0AC6" w:rsidRPr="00141C7E" w:rsidRDefault="007F0AC6" w:rsidP="00141C7E">
      <w:pPr>
        <w:spacing w:line="276" w:lineRule="auto"/>
        <w:jc w:val="both"/>
        <w:rPr>
          <w:rFonts w:cs="Arial"/>
          <w:lang w:val="sl-SI"/>
        </w:rPr>
      </w:pPr>
      <w:r w:rsidRPr="00141C7E">
        <w:rPr>
          <w:rFonts w:cs="Arial"/>
          <w:lang w:val="sl-SI"/>
        </w:rPr>
        <w:t>Upravljalna preverjanja, ki so urejena s temi navodili, so preverjanja po potrditvi operacije in po podpisu sporazuma o financiranju operacije, ki je FI.</w:t>
      </w:r>
    </w:p>
    <w:p w14:paraId="45DF741F" w14:textId="77777777" w:rsidR="007F0AC6" w:rsidRPr="00141C7E" w:rsidRDefault="007F0AC6" w:rsidP="00141C7E">
      <w:pPr>
        <w:spacing w:line="276" w:lineRule="auto"/>
        <w:jc w:val="both"/>
        <w:rPr>
          <w:rFonts w:cs="Arial"/>
          <w:lang w:val="sl-SI"/>
        </w:rPr>
      </w:pPr>
    </w:p>
    <w:p w14:paraId="28769730" w14:textId="77777777" w:rsidR="007F0AC6" w:rsidRPr="00141C7E" w:rsidRDefault="007F0AC6" w:rsidP="00141C7E">
      <w:pPr>
        <w:spacing w:line="276" w:lineRule="auto"/>
        <w:jc w:val="both"/>
        <w:rPr>
          <w:rFonts w:cs="Arial"/>
          <w:lang w:val="sl-SI"/>
        </w:rPr>
      </w:pPr>
      <w:r w:rsidRPr="00141C7E">
        <w:rPr>
          <w:rFonts w:cs="Arial"/>
          <w:lang w:val="sl-SI"/>
        </w:rPr>
        <w:t>Pri izvajanju upravljalnih preverjanj in PKS se upoštevajo ta navodila, ki določajo ključne vsebine oz. minimalne standarde preverjanj, postopek izvedbe preverjanj, roke, obveznost izpolnjevanja kontrolnih listov, dokumentiranje, področje nepravilnosti in finančnih popravkov, arhiviranje, zagotavljanje revizijske sledi ter spoštovanje določil na specifičnih področjih upravljalnih preverjanj.</w:t>
      </w:r>
    </w:p>
    <w:p w14:paraId="6892E2AE" w14:textId="77777777" w:rsidR="007F0AC6" w:rsidRPr="00141C7E" w:rsidRDefault="007F0AC6" w:rsidP="00141C7E">
      <w:pPr>
        <w:spacing w:line="276" w:lineRule="auto"/>
        <w:jc w:val="both"/>
        <w:rPr>
          <w:rFonts w:cs="Arial"/>
          <w:b/>
          <w:lang w:val="sl-SI"/>
        </w:rPr>
      </w:pPr>
    </w:p>
    <w:p w14:paraId="660F09AC" w14:textId="77777777" w:rsidR="007F0AC6" w:rsidRPr="00141C7E" w:rsidRDefault="007F0AC6" w:rsidP="00141C7E">
      <w:pPr>
        <w:spacing w:line="276" w:lineRule="auto"/>
        <w:jc w:val="both"/>
        <w:rPr>
          <w:rFonts w:cs="Arial"/>
          <w:b/>
          <w:lang w:val="sl-SI"/>
        </w:rPr>
      </w:pPr>
      <w:r w:rsidRPr="00141C7E">
        <w:rPr>
          <w:rFonts w:cs="Arial"/>
          <w:b/>
          <w:lang w:val="sl-SI"/>
        </w:rPr>
        <w:t>Administrativno preverjanje zahtevka za izplačilo predloženega s strani upravičenca FI, ki je glede na izbrano strukturo izvajanja FI v primeru strukture holdinškega sklada, upravljalec holdinškega sklada, v primeru odsotnosti strukture holdinškega sklada pa posebni sklad za finančni produkt oz. FI</w:t>
      </w:r>
      <w:r w:rsidRPr="00141C7E">
        <w:rPr>
          <w:rFonts w:cs="Arial"/>
          <w:b/>
          <w:bCs/>
          <w:lang w:val="sl-SI" w:eastAsia="x-none"/>
        </w:rPr>
        <w:t>:</w:t>
      </w:r>
    </w:p>
    <w:p w14:paraId="69F2EADE" w14:textId="77777777" w:rsidR="007F0AC6" w:rsidRPr="00141C7E" w:rsidRDefault="007F0AC6" w:rsidP="00141C7E">
      <w:pPr>
        <w:spacing w:line="276" w:lineRule="auto"/>
        <w:jc w:val="both"/>
        <w:rPr>
          <w:rFonts w:cs="Arial"/>
          <w:b/>
          <w:lang w:val="sl-SI"/>
        </w:rPr>
      </w:pPr>
    </w:p>
    <w:p w14:paraId="27292942" w14:textId="77777777" w:rsidR="007F0AC6" w:rsidRPr="00141C7E" w:rsidRDefault="007F0AC6" w:rsidP="00141C7E">
      <w:pPr>
        <w:numPr>
          <w:ilvl w:val="0"/>
          <w:numId w:val="41"/>
        </w:numPr>
        <w:spacing w:line="276" w:lineRule="auto"/>
        <w:jc w:val="both"/>
        <w:rPr>
          <w:rFonts w:cs="Arial"/>
          <w:b/>
          <w:lang w:val="sl-SI"/>
        </w:rPr>
      </w:pPr>
      <w:r w:rsidRPr="00141C7E">
        <w:rPr>
          <w:rFonts w:cs="Arial"/>
          <w:b/>
          <w:lang w:val="sl-SI"/>
        </w:rPr>
        <w:t>Prvi zahtevek/ki za izplačilo (prva tranša nakazila)</w:t>
      </w:r>
    </w:p>
    <w:p w14:paraId="71207DF3" w14:textId="77777777" w:rsidR="007F0AC6" w:rsidRPr="00141C7E" w:rsidRDefault="007F0AC6" w:rsidP="00141C7E">
      <w:pPr>
        <w:spacing w:line="276" w:lineRule="auto"/>
        <w:jc w:val="both"/>
        <w:rPr>
          <w:rFonts w:cs="Arial"/>
          <w:lang w:val="sl-SI"/>
        </w:rPr>
      </w:pPr>
    </w:p>
    <w:p w14:paraId="068CBD3B" w14:textId="77777777" w:rsidR="007F0AC6" w:rsidRPr="00141C7E" w:rsidRDefault="007F0AC6" w:rsidP="00141C7E">
      <w:pPr>
        <w:spacing w:line="276" w:lineRule="auto"/>
        <w:jc w:val="both"/>
        <w:rPr>
          <w:rFonts w:cs="Arial"/>
          <w:lang w:val="sl-SI"/>
        </w:rPr>
      </w:pPr>
      <w:r w:rsidRPr="00141C7E">
        <w:rPr>
          <w:rFonts w:cs="Arial"/>
          <w:lang w:val="sl-SI"/>
        </w:rPr>
        <w:t>Preveri se popolnost in pravilnost predloženega zahtevka za izplačilo, ki ga predloži upravičenec. Pri tem je poleg pravilnosti zapisa podatkov potrebno preveriti, če je zahtevan znesek skladen z odločitvijo o podpori, sporazumom o financiranju operacije, ki je FI, in če ustrezno upošteva določila 58., 59., 68., 92. ter drugih relevantnih členov Uredbe 2021/1060/EU. Znesek prvega zahtevka za izplačilo, ki se predhodno plača v FI je lahko v skladu z 92. členom (2, a) največ 30 % skupnega zneska programskih prispevkov odobrenih za finančne instrumente (glede na kategorijo regije, sklad in prednostno nalogo).</w:t>
      </w:r>
    </w:p>
    <w:p w14:paraId="60442DEA" w14:textId="77777777" w:rsidR="007F0AC6" w:rsidRPr="00141C7E" w:rsidRDefault="007F0AC6" w:rsidP="00141C7E">
      <w:pPr>
        <w:spacing w:line="276" w:lineRule="auto"/>
        <w:jc w:val="both"/>
        <w:rPr>
          <w:rFonts w:cs="Arial"/>
          <w:lang w:val="sl-SI"/>
        </w:rPr>
      </w:pPr>
    </w:p>
    <w:p w14:paraId="32A24DAA" w14:textId="77777777" w:rsidR="007F0AC6" w:rsidRPr="00141C7E" w:rsidRDefault="007F0AC6" w:rsidP="00141C7E">
      <w:pPr>
        <w:numPr>
          <w:ilvl w:val="0"/>
          <w:numId w:val="41"/>
        </w:numPr>
        <w:spacing w:line="276" w:lineRule="auto"/>
        <w:jc w:val="both"/>
        <w:rPr>
          <w:rFonts w:cs="Arial"/>
          <w:b/>
          <w:lang w:val="sl-SI"/>
        </w:rPr>
      </w:pPr>
      <w:r w:rsidRPr="00141C7E">
        <w:rPr>
          <w:rFonts w:cs="Arial"/>
          <w:b/>
          <w:lang w:val="sl-SI"/>
        </w:rPr>
        <w:t xml:space="preserve">Drugi in ostali zahtevki za izplačilo </w:t>
      </w:r>
    </w:p>
    <w:p w14:paraId="178A3C91" w14:textId="77777777" w:rsidR="007F0AC6" w:rsidRPr="00141C7E" w:rsidRDefault="007F0AC6" w:rsidP="00141C7E">
      <w:pPr>
        <w:spacing w:line="276" w:lineRule="auto"/>
        <w:jc w:val="both"/>
        <w:rPr>
          <w:rFonts w:cs="Arial"/>
          <w:lang w:val="sl-SI"/>
        </w:rPr>
      </w:pPr>
    </w:p>
    <w:p w14:paraId="2D4236EE" w14:textId="77777777" w:rsidR="007F0AC6" w:rsidRPr="00141C7E" w:rsidRDefault="007F0AC6" w:rsidP="00141C7E">
      <w:pPr>
        <w:spacing w:line="276" w:lineRule="auto"/>
        <w:jc w:val="both"/>
        <w:rPr>
          <w:rFonts w:cs="Arial"/>
          <w:lang w:val="sl-SI"/>
        </w:rPr>
      </w:pPr>
      <w:r w:rsidRPr="00141C7E">
        <w:rPr>
          <w:rFonts w:cs="Arial"/>
          <w:lang w:val="sl-SI"/>
        </w:rPr>
        <w:t>Za vse zahtevke za izplačilo, ki sledijo prvemu zahtevku, je potrebno poleg preverjanja popolnosti in pravilnosti predloženega zahtevka za izplačilo preveriti pravilnost zapisa podatkov, in če je zahtevan znesek skladen z odločitvijo o podpori, sporazumom o financiranju operacije, ki je FI, in če upošteva določbe iz 58. člena Uredbe 2021/1060/EU. Potrebno je preveriti točnost in pravilnost prijavljene porabe v skladu z 59., 68., 92., ter v kolikor relevantno v skladu z 60., 61. in 62. členom Uredbe 2021/1060/EU in zapise v seznamu porabe po prejemnikih, dogovorjenim s sporazumom o financiranju in ostalih s sporazumom dogovorjenih prilog.</w:t>
      </w:r>
    </w:p>
    <w:p w14:paraId="60422166" w14:textId="77777777" w:rsidR="007F0AC6" w:rsidRPr="00141C7E" w:rsidRDefault="007F0AC6" w:rsidP="00141C7E">
      <w:pPr>
        <w:spacing w:line="276" w:lineRule="auto"/>
        <w:jc w:val="both"/>
        <w:rPr>
          <w:rFonts w:cs="Arial"/>
          <w:lang w:val="sl-SI"/>
        </w:rPr>
      </w:pPr>
    </w:p>
    <w:p w14:paraId="64083732" w14:textId="77777777" w:rsidR="007F0AC6" w:rsidRPr="00141C7E" w:rsidRDefault="007F0AC6" w:rsidP="00141C7E">
      <w:pPr>
        <w:spacing w:line="276" w:lineRule="auto"/>
        <w:jc w:val="both"/>
        <w:rPr>
          <w:rFonts w:cs="Arial"/>
          <w:lang w:val="sl-SI"/>
        </w:rPr>
      </w:pPr>
      <w:r w:rsidRPr="00141C7E">
        <w:rPr>
          <w:rFonts w:cs="Arial"/>
          <w:lang w:val="sl-SI"/>
        </w:rPr>
        <w:t>Pred potrditvijo izplačila sredstev se mora kontrolor prepričati:</w:t>
      </w:r>
    </w:p>
    <w:p w14:paraId="2A3A5DA5" w14:textId="77777777" w:rsidR="007F0AC6" w:rsidRPr="00141C7E" w:rsidRDefault="007F0AC6" w:rsidP="00141C7E">
      <w:pPr>
        <w:spacing w:line="276" w:lineRule="auto"/>
        <w:jc w:val="both"/>
        <w:rPr>
          <w:rFonts w:cs="Arial"/>
          <w:lang w:val="sl-SI"/>
        </w:rPr>
      </w:pPr>
    </w:p>
    <w:p w14:paraId="1C274CAC" w14:textId="77777777" w:rsidR="007F0AC6" w:rsidRPr="00141C7E" w:rsidRDefault="007F0AC6" w:rsidP="00141C7E">
      <w:pPr>
        <w:numPr>
          <w:ilvl w:val="0"/>
          <w:numId w:val="42"/>
        </w:numPr>
        <w:spacing w:line="276" w:lineRule="auto"/>
        <w:ind w:left="714" w:hanging="357"/>
        <w:jc w:val="both"/>
        <w:rPr>
          <w:rFonts w:cs="Arial"/>
          <w:lang w:val="sl-SI"/>
        </w:rPr>
      </w:pPr>
      <w:r w:rsidRPr="00141C7E">
        <w:rPr>
          <w:rFonts w:cs="Arial"/>
          <w:lang w:val="sl-SI"/>
        </w:rPr>
        <w:t>da so bili v zneskih porabe prijavljeni do financiranja upravičeni izdatki, kar pomeni znesek podpore, plačane končnim prejemnikom ali v korist končnih prejemnikov ali odobrene s strani finančnega instrumenta v pogodbah o jamstvu za naložbe v končnih prejemnikih,</w:t>
      </w:r>
    </w:p>
    <w:p w14:paraId="2AB53223" w14:textId="77777777" w:rsidR="007F0AC6" w:rsidRPr="00141C7E" w:rsidRDefault="007F0AC6" w:rsidP="00141C7E">
      <w:pPr>
        <w:numPr>
          <w:ilvl w:val="0"/>
          <w:numId w:val="42"/>
        </w:numPr>
        <w:spacing w:line="276" w:lineRule="auto"/>
        <w:ind w:left="714" w:hanging="357"/>
        <w:jc w:val="both"/>
        <w:rPr>
          <w:rFonts w:cs="Arial"/>
          <w:lang w:val="sl-SI"/>
        </w:rPr>
      </w:pPr>
      <w:r w:rsidRPr="00141C7E">
        <w:rPr>
          <w:rFonts w:cs="Arial"/>
          <w:lang w:val="sl-SI"/>
        </w:rPr>
        <w:t xml:space="preserve">pa tudi nastale stroške upravljanja ali plačane provizije za upravljanje po programu in prednostnih nalogah ali ukrepih ob upoštevanju, da so nastali v skladu s pravili Unije in </w:t>
      </w:r>
      <w:r w:rsidRPr="00141C7E">
        <w:rPr>
          <w:rFonts w:cs="Arial"/>
          <w:lang w:val="sl-SI"/>
        </w:rPr>
        <w:lastRenderedPageBreak/>
        <w:t>nacionalnimi pravili, operativnim programom in sporazumom o financiranju operacije, ki je FI.</w:t>
      </w:r>
    </w:p>
    <w:p w14:paraId="04511F6B" w14:textId="77777777" w:rsidR="007F0AC6" w:rsidRPr="00141C7E" w:rsidRDefault="007F0AC6" w:rsidP="00141C7E">
      <w:pPr>
        <w:spacing w:line="276" w:lineRule="auto"/>
        <w:jc w:val="both"/>
        <w:rPr>
          <w:rFonts w:cs="Arial"/>
          <w:lang w:val="sl-SI"/>
        </w:rPr>
      </w:pPr>
    </w:p>
    <w:p w14:paraId="372EEFEA" w14:textId="77777777" w:rsidR="007F0AC6" w:rsidRPr="00141C7E" w:rsidRDefault="007F0AC6" w:rsidP="00141C7E">
      <w:pPr>
        <w:pStyle w:val="Default"/>
        <w:spacing w:line="276" w:lineRule="auto"/>
        <w:jc w:val="both"/>
        <w:rPr>
          <w:rFonts w:ascii="Arial" w:hAnsi="Arial" w:cs="Arial"/>
          <w:color w:val="auto"/>
          <w:sz w:val="20"/>
          <w:szCs w:val="20"/>
          <w:lang w:eastAsia="en-US"/>
        </w:rPr>
      </w:pPr>
      <w:r w:rsidRPr="00141C7E">
        <w:rPr>
          <w:rFonts w:ascii="Arial" w:hAnsi="Arial" w:cs="Arial"/>
          <w:color w:val="auto"/>
          <w:sz w:val="20"/>
          <w:szCs w:val="20"/>
          <w:lang w:eastAsia="en-US"/>
        </w:rPr>
        <w:t xml:space="preserve">Administrativno preverjanje mora zajemati tudi končni poračun v katerem so lahko vključeni tudi upravičeni izdatki ob zaključku programa, ob izpolnjevanju določil 59. člena Uredbe </w:t>
      </w:r>
      <w:r w:rsidRPr="00141C7E">
        <w:rPr>
          <w:rFonts w:ascii="Arial" w:hAnsi="Arial" w:cs="Arial"/>
          <w:sz w:val="20"/>
          <w:szCs w:val="20"/>
        </w:rPr>
        <w:t>2021/1060/EU.</w:t>
      </w:r>
      <w:r w:rsidRPr="00141C7E" w:rsidDel="006A7391">
        <w:rPr>
          <w:rFonts w:ascii="Arial" w:hAnsi="Arial" w:cs="Arial"/>
          <w:color w:val="auto"/>
          <w:sz w:val="20"/>
          <w:szCs w:val="20"/>
          <w:lang w:eastAsia="en-US"/>
        </w:rPr>
        <w:t xml:space="preserve"> </w:t>
      </w:r>
      <w:r w:rsidRPr="00141C7E">
        <w:rPr>
          <w:rFonts w:ascii="Arial" w:hAnsi="Arial" w:cs="Arial"/>
          <w:color w:val="auto"/>
          <w:sz w:val="20"/>
          <w:szCs w:val="20"/>
          <w:lang w:eastAsia="en-US"/>
        </w:rPr>
        <w:t xml:space="preserve"> Administrativno preverjanje ob končnem zahtevku mora zajemati še preverjanje izvajanja finančnega instrumenta v skladu s 58., 59., 60., 61., 68., 92. členom Uredbe </w:t>
      </w:r>
      <w:r w:rsidRPr="00141C7E">
        <w:rPr>
          <w:rFonts w:ascii="Arial" w:hAnsi="Arial" w:cs="Arial"/>
          <w:sz w:val="20"/>
          <w:szCs w:val="20"/>
        </w:rPr>
        <w:t>2021/1060/EU</w:t>
      </w:r>
      <w:r w:rsidRPr="00141C7E" w:rsidDel="00E239A3">
        <w:rPr>
          <w:rFonts w:ascii="Arial" w:hAnsi="Arial" w:cs="Arial"/>
          <w:color w:val="auto"/>
          <w:sz w:val="20"/>
          <w:szCs w:val="20"/>
          <w:lang w:eastAsia="en-US"/>
        </w:rPr>
        <w:t xml:space="preserve"> </w:t>
      </w:r>
      <w:r w:rsidRPr="00141C7E">
        <w:rPr>
          <w:rFonts w:ascii="Arial" w:hAnsi="Arial" w:cs="Arial"/>
          <w:color w:val="auto"/>
          <w:sz w:val="20"/>
          <w:szCs w:val="20"/>
          <w:lang w:eastAsia="en-US"/>
        </w:rPr>
        <w:t>in preverjanje skladnosti izvajanja teh členov s sporazumom o financiranju za operacijo, ki je FI.</w:t>
      </w:r>
    </w:p>
    <w:p w14:paraId="1EB6A5A6" w14:textId="77777777" w:rsidR="007F0AC6" w:rsidRPr="00141C7E" w:rsidRDefault="007F0AC6" w:rsidP="00141C7E">
      <w:pPr>
        <w:spacing w:line="276" w:lineRule="auto"/>
        <w:jc w:val="both"/>
        <w:rPr>
          <w:rFonts w:cs="Arial"/>
          <w:lang w:val="sl-SI"/>
        </w:rPr>
      </w:pPr>
    </w:p>
    <w:p w14:paraId="5FFD8946" w14:textId="77777777" w:rsidR="007F0AC6" w:rsidRPr="00141C7E" w:rsidRDefault="007F0AC6" w:rsidP="00141C7E">
      <w:pPr>
        <w:spacing w:line="276" w:lineRule="auto"/>
        <w:jc w:val="both"/>
        <w:rPr>
          <w:rFonts w:cs="Arial"/>
          <w:lang w:val="sl-SI"/>
        </w:rPr>
      </w:pPr>
      <w:r w:rsidRPr="00141C7E">
        <w:rPr>
          <w:rFonts w:cs="Arial"/>
          <w:lang w:val="sl-SI"/>
        </w:rPr>
        <w:t>Pred odobritvijo zahtevka je potrebno preveriti, da so v zneskih porabe prijavljeni do financiranja upravičeni izdatki. Preveri se:</w:t>
      </w:r>
    </w:p>
    <w:p w14:paraId="1C883692" w14:textId="77777777" w:rsidR="007F0AC6" w:rsidRPr="00141C7E" w:rsidRDefault="007F0AC6" w:rsidP="00141C7E">
      <w:pPr>
        <w:pStyle w:val="Odstavekseznama"/>
        <w:numPr>
          <w:ilvl w:val="0"/>
          <w:numId w:val="43"/>
        </w:numPr>
        <w:shd w:val="clear" w:color="auto" w:fill="FFFFFF"/>
        <w:spacing w:line="276" w:lineRule="auto"/>
        <w:jc w:val="both"/>
        <w:rPr>
          <w:rFonts w:cs="Arial"/>
          <w:color w:val="000000"/>
          <w:szCs w:val="20"/>
          <w:lang w:val="sl-SI" w:eastAsia="sl-SI"/>
        </w:rPr>
      </w:pPr>
      <w:r w:rsidRPr="00141C7E">
        <w:rPr>
          <w:rFonts w:cs="Arial"/>
          <w:szCs w:val="20"/>
          <w:lang w:val="sl-SI"/>
        </w:rPr>
        <w:t>zakonitost in pravilnost pogojev, meril in načina (postopkov) izbora finančnih posrednikov oziroma teles, ki jih upravičenec po ustreznem postopku izbere za izvajanje FI;</w:t>
      </w:r>
      <w:r w:rsidRPr="00141C7E">
        <w:rPr>
          <w:rFonts w:cs="Arial"/>
          <w:color w:val="000000"/>
          <w:szCs w:val="20"/>
          <w:lang w:val="sl-SI" w:eastAsia="sl-SI"/>
        </w:rPr>
        <w:t xml:space="preserve"> </w:t>
      </w:r>
    </w:p>
    <w:p w14:paraId="30A24759" w14:textId="77777777" w:rsidR="007F0AC6" w:rsidRPr="00141C7E" w:rsidRDefault="007F0AC6" w:rsidP="00141C7E">
      <w:pPr>
        <w:numPr>
          <w:ilvl w:val="0"/>
          <w:numId w:val="43"/>
        </w:numPr>
        <w:spacing w:line="276" w:lineRule="auto"/>
        <w:jc w:val="both"/>
        <w:rPr>
          <w:rFonts w:cs="Arial"/>
          <w:lang w:val="sl-SI"/>
        </w:rPr>
      </w:pPr>
      <w:r w:rsidRPr="00141C7E">
        <w:rPr>
          <w:rFonts w:cs="Arial"/>
          <w:lang w:val="sl-SI"/>
        </w:rPr>
        <w:t xml:space="preserve">zakonitost, pravilnost in skladnost sporazuma s posebnimi skladi (finančnimi posredniki in v primeru jamstev finančnimi institucijami) s sporazumom o financiranju operacije, ki je finančni instrument, odločitvijo o podpori, pravili Unije in nacionalnimi pravili; </w:t>
      </w:r>
    </w:p>
    <w:p w14:paraId="5C97DFAC" w14:textId="77777777" w:rsidR="007F0AC6" w:rsidRPr="00141C7E" w:rsidRDefault="007F0AC6" w:rsidP="00141C7E">
      <w:pPr>
        <w:pStyle w:val="Odstavekseznama"/>
        <w:numPr>
          <w:ilvl w:val="0"/>
          <w:numId w:val="43"/>
        </w:numPr>
        <w:spacing w:line="276" w:lineRule="auto"/>
        <w:jc w:val="both"/>
        <w:rPr>
          <w:rFonts w:cs="Arial"/>
          <w:color w:val="000000"/>
          <w:szCs w:val="20"/>
          <w:lang w:val="sl-SI" w:eastAsia="sl-SI"/>
        </w:rPr>
      </w:pPr>
      <w:r w:rsidRPr="00141C7E">
        <w:rPr>
          <w:rFonts w:cs="Arial"/>
          <w:color w:val="000000"/>
          <w:szCs w:val="20"/>
          <w:lang w:val="sl-SI" w:eastAsia="sl-SI"/>
        </w:rPr>
        <w:t xml:space="preserve">skladnost izvedenih javnih naročil, javnih razpisov in </w:t>
      </w:r>
      <w:r w:rsidRPr="00141C7E">
        <w:rPr>
          <w:rFonts w:cs="Arial"/>
          <w:szCs w:val="20"/>
          <w:lang w:val="sl-SI" w:eastAsia="sl-SI"/>
        </w:rPr>
        <w:t>javnih pozivov</w:t>
      </w:r>
      <w:r w:rsidRPr="00141C7E">
        <w:rPr>
          <w:rFonts w:cs="Arial"/>
          <w:color w:val="000000"/>
          <w:szCs w:val="20"/>
          <w:lang w:val="sl-SI" w:eastAsia="sl-SI"/>
        </w:rPr>
        <w:t>, ki jih izvede holdinški sklad in/ali posebni sklad pri plasmaju finančnih produktov končnim prejemnikom;</w:t>
      </w:r>
    </w:p>
    <w:p w14:paraId="496CA81E" w14:textId="77777777" w:rsidR="007F0AC6" w:rsidRPr="00141C7E" w:rsidRDefault="007F0AC6" w:rsidP="00141C7E">
      <w:pPr>
        <w:pStyle w:val="Odstavekseznama"/>
        <w:numPr>
          <w:ilvl w:val="0"/>
          <w:numId w:val="43"/>
        </w:numPr>
        <w:spacing w:line="276" w:lineRule="auto"/>
        <w:jc w:val="both"/>
        <w:rPr>
          <w:rFonts w:cs="Arial"/>
          <w:color w:val="000000"/>
          <w:szCs w:val="20"/>
          <w:lang w:val="sl-SI" w:eastAsia="sl-SI"/>
        </w:rPr>
      </w:pPr>
      <w:r w:rsidRPr="00141C7E">
        <w:rPr>
          <w:rFonts w:cs="Arial"/>
          <w:color w:val="000000"/>
          <w:szCs w:val="20"/>
          <w:lang w:val="sl-SI" w:eastAsia="sl-SI"/>
        </w:rPr>
        <w:t>skladnost končnih prejemnikov z merili in pogoji javnih naročil, javnih razpisov in javnih pozivov, in skladnost s potrjeno operacijo, ki je finančni instrument;</w:t>
      </w:r>
    </w:p>
    <w:p w14:paraId="687A708C" w14:textId="77777777" w:rsidR="007F0AC6" w:rsidRPr="00141C7E" w:rsidRDefault="007F0AC6" w:rsidP="00141C7E">
      <w:pPr>
        <w:pStyle w:val="Odstavekseznama"/>
        <w:numPr>
          <w:ilvl w:val="0"/>
          <w:numId w:val="43"/>
        </w:numPr>
        <w:spacing w:line="276" w:lineRule="auto"/>
        <w:jc w:val="both"/>
        <w:rPr>
          <w:rFonts w:cs="Arial"/>
          <w:color w:val="000000"/>
          <w:szCs w:val="20"/>
          <w:lang w:val="sl-SI" w:eastAsia="sl-SI"/>
        </w:rPr>
      </w:pPr>
      <w:r w:rsidRPr="00141C7E">
        <w:rPr>
          <w:rFonts w:cs="Arial"/>
          <w:color w:val="000000"/>
          <w:szCs w:val="20"/>
          <w:lang w:val="sl-SI" w:eastAsia="sl-SI"/>
        </w:rPr>
        <w:t>skladnost obrazcev vlog ali enakovredne dokumente, ki jih skupaj z dokazili predložijo končni prejemniki, vključno s poslovnimi načrti in, če je ustrezno, zaključnimi računi iz prejšnjih let;</w:t>
      </w:r>
    </w:p>
    <w:p w14:paraId="3C3C890B" w14:textId="77777777" w:rsidR="007F0AC6" w:rsidRPr="00141C7E" w:rsidRDefault="007F0AC6" w:rsidP="00141C7E">
      <w:pPr>
        <w:numPr>
          <w:ilvl w:val="0"/>
          <w:numId w:val="43"/>
        </w:numPr>
        <w:spacing w:line="276" w:lineRule="auto"/>
        <w:jc w:val="both"/>
        <w:rPr>
          <w:rFonts w:cs="Arial"/>
          <w:lang w:val="sl-SI"/>
        </w:rPr>
      </w:pPr>
      <w:r w:rsidRPr="00141C7E">
        <w:rPr>
          <w:rFonts w:cs="Arial"/>
          <w:lang w:val="sl-SI"/>
        </w:rPr>
        <w:t>nakazilo sredstev finančnim posrednikom in končnim prejemnikom ali izplačila v korist končnih prejemnikov, in pri jamstvih dokazilo, da so bila posojila izplačana;</w:t>
      </w:r>
    </w:p>
    <w:p w14:paraId="79625132" w14:textId="77777777" w:rsidR="007F0AC6" w:rsidRPr="00141C7E" w:rsidRDefault="007F0AC6" w:rsidP="00141C7E">
      <w:pPr>
        <w:numPr>
          <w:ilvl w:val="0"/>
          <w:numId w:val="43"/>
        </w:numPr>
        <w:spacing w:line="276" w:lineRule="auto"/>
        <w:jc w:val="both"/>
        <w:rPr>
          <w:rFonts w:cs="Arial"/>
          <w:lang w:val="sl-SI"/>
        </w:rPr>
      </w:pPr>
      <w:r w:rsidRPr="00141C7E">
        <w:rPr>
          <w:rFonts w:cs="Arial"/>
          <w:lang w:val="sl-SI"/>
        </w:rPr>
        <w:t>evidenco o gibanjih kapitala med organom upravljanja, skozi posredniško telo, in finančnim instrumentom ter v okviru finančnega instrumenta na vseh ravneh do končnih prejemnikov, in pri jamstvih dokazilo, da so bila posojila izplačana;</w:t>
      </w:r>
    </w:p>
    <w:p w14:paraId="4BD1E213" w14:textId="77777777" w:rsidR="007F0AC6" w:rsidRPr="00141C7E" w:rsidRDefault="007F0AC6" w:rsidP="00141C7E">
      <w:pPr>
        <w:numPr>
          <w:ilvl w:val="0"/>
          <w:numId w:val="43"/>
        </w:numPr>
        <w:spacing w:line="276" w:lineRule="auto"/>
        <w:jc w:val="both"/>
        <w:rPr>
          <w:rFonts w:cs="Arial"/>
          <w:lang w:val="sl-SI"/>
        </w:rPr>
      </w:pPr>
      <w:r w:rsidRPr="00141C7E">
        <w:rPr>
          <w:rFonts w:cs="Arial"/>
          <w:lang w:val="sl-SI"/>
        </w:rPr>
        <w:t>pravilnost obračunanih stroškov upravljanja in provizije za upravljanje ter plačilo le teh posebnim skladom (finančnim posrednikom);</w:t>
      </w:r>
    </w:p>
    <w:p w14:paraId="4DDAD6EE" w14:textId="77777777" w:rsidR="007F0AC6" w:rsidRPr="00141C7E" w:rsidRDefault="007F0AC6" w:rsidP="00141C7E">
      <w:pPr>
        <w:numPr>
          <w:ilvl w:val="0"/>
          <w:numId w:val="43"/>
        </w:numPr>
        <w:spacing w:line="276" w:lineRule="auto"/>
        <w:jc w:val="both"/>
        <w:rPr>
          <w:rFonts w:cs="Arial"/>
          <w:lang w:val="sl-SI"/>
        </w:rPr>
      </w:pPr>
      <w:r w:rsidRPr="00141C7E">
        <w:rPr>
          <w:rFonts w:cs="Arial"/>
          <w:lang w:val="sl-SI"/>
        </w:rPr>
        <w:t>če je podpora, zagotovljena s finančnim instrumentom, porabljena za predvideni namen in vrsto stroška, skladno s potrjenim poslovnim in finančnim načrtom holdinškega sklada ali v odsotnosti holdinškega sklada posebnega sklada;</w:t>
      </w:r>
    </w:p>
    <w:p w14:paraId="5F74551B" w14:textId="77777777" w:rsidR="007F0AC6" w:rsidRPr="00141C7E" w:rsidRDefault="007F0AC6" w:rsidP="00141C7E">
      <w:pPr>
        <w:pStyle w:val="Odstavekseznama"/>
        <w:numPr>
          <w:ilvl w:val="0"/>
          <w:numId w:val="43"/>
        </w:numPr>
        <w:autoSpaceDE w:val="0"/>
        <w:autoSpaceDN w:val="0"/>
        <w:adjustRightInd w:val="0"/>
        <w:spacing w:line="276" w:lineRule="auto"/>
        <w:jc w:val="both"/>
        <w:rPr>
          <w:rFonts w:cs="Arial"/>
          <w:szCs w:val="20"/>
          <w:lang w:val="sl-SI"/>
        </w:rPr>
      </w:pPr>
      <w:r w:rsidRPr="00141C7E">
        <w:rPr>
          <w:rFonts w:cs="Arial"/>
          <w:szCs w:val="20"/>
          <w:lang w:val="sl-SI"/>
        </w:rPr>
        <w:t>skladnost in popolnost podatkov, zabeleženih v informacijskem sistemu upravičenca z dokumentacijo, vezano na prijavljeno porabo.</w:t>
      </w:r>
    </w:p>
    <w:p w14:paraId="0CF1D530" w14:textId="77777777" w:rsidR="007F0AC6" w:rsidRPr="00141C7E" w:rsidRDefault="007F0AC6" w:rsidP="00141C7E">
      <w:pPr>
        <w:spacing w:line="276" w:lineRule="auto"/>
        <w:jc w:val="both"/>
        <w:rPr>
          <w:rFonts w:cs="Arial"/>
          <w:lang w:val="sl-SI"/>
        </w:rPr>
      </w:pPr>
    </w:p>
    <w:p w14:paraId="348C46E3" w14:textId="77777777" w:rsidR="007F0AC6" w:rsidRPr="00141C7E" w:rsidRDefault="007F0AC6" w:rsidP="00141C7E">
      <w:pPr>
        <w:spacing w:line="276" w:lineRule="auto"/>
        <w:jc w:val="both"/>
        <w:rPr>
          <w:rFonts w:cs="Arial"/>
          <w:lang w:val="sl-SI"/>
        </w:rPr>
      </w:pPr>
      <w:r w:rsidRPr="00141C7E">
        <w:rPr>
          <w:rFonts w:cs="Arial"/>
          <w:lang w:val="sl-SI"/>
        </w:rPr>
        <w:t xml:space="preserve">Ob izvajanju preverjanj upravičenosti porabe je potrebno upoštevati vsa pravila EKP, na vseh relevantnih področjih za vsako prijavljeno porabo. Za vsako prijavljeno porabo je potrebno preveriti tudi: </w:t>
      </w:r>
    </w:p>
    <w:p w14:paraId="04885201" w14:textId="77777777" w:rsidR="007F0AC6" w:rsidRPr="00141C7E" w:rsidRDefault="007F0AC6" w:rsidP="00141C7E">
      <w:pPr>
        <w:numPr>
          <w:ilvl w:val="0"/>
          <w:numId w:val="74"/>
        </w:numPr>
        <w:spacing w:line="276" w:lineRule="auto"/>
        <w:jc w:val="both"/>
        <w:rPr>
          <w:rFonts w:cs="Arial"/>
          <w:lang w:val="sl-SI"/>
        </w:rPr>
      </w:pPr>
      <w:r w:rsidRPr="00141C7E">
        <w:rPr>
          <w:rFonts w:cs="Arial"/>
          <w:lang w:val="sl-SI"/>
        </w:rPr>
        <w:t xml:space="preserve">upoštevanje pravila glede ločenega računovodstva in vodenja evidenc zneska prispevka v finančni instrument v okviru vsakega cilja politike, prednostne naloge, specifičnega cilja, upravičenih izdatkov v okviru programov, obresti in drugih dobičkov, ki jih ustvarja podpora iz skladov EU v skladu s 60. členom Uredbe 2021/1060/EU , ravni podpore različne obravnave vlagateljev v skladu z 61. členom Uredbe 2021/1060/EU, ter ponovne uporabe virov, ki se lahko pripišejo skladom EU v skladu z 62. členom navedene uredbe in </w:t>
      </w:r>
      <w:r w:rsidRPr="00141C7E">
        <w:rPr>
          <w:rFonts w:cs="Arial"/>
          <w:color w:val="000000"/>
          <w:lang w:val="sl-SI"/>
        </w:rPr>
        <w:t>plačanih prispevkov iz programa ali jamstva, ki se s finančnim instrumentom odobrijo v korist končnega prejemnika;</w:t>
      </w:r>
    </w:p>
    <w:p w14:paraId="7CBE942D" w14:textId="77777777" w:rsidR="007F0AC6" w:rsidRPr="00141C7E" w:rsidRDefault="007F0AC6" w:rsidP="00141C7E">
      <w:pPr>
        <w:pStyle w:val="Odstavekseznama"/>
        <w:numPr>
          <w:ilvl w:val="0"/>
          <w:numId w:val="74"/>
        </w:numPr>
        <w:autoSpaceDE w:val="0"/>
        <w:autoSpaceDN w:val="0"/>
        <w:adjustRightInd w:val="0"/>
        <w:spacing w:line="276" w:lineRule="auto"/>
        <w:jc w:val="both"/>
        <w:rPr>
          <w:rFonts w:cs="Arial"/>
          <w:color w:val="000000"/>
          <w:szCs w:val="20"/>
          <w:lang w:val="sl-SI" w:eastAsia="sl-SI"/>
        </w:rPr>
      </w:pPr>
      <w:r w:rsidRPr="00141C7E">
        <w:rPr>
          <w:rFonts w:cs="Arial"/>
          <w:color w:val="000000"/>
          <w:szCs w:val="20"/>
          <w:lang w:val="sl-SI" w:eastAsia="sl-SI"/>
        </w:rPr>
        <w:t>evidenca doseganja kazalnikov, skladno s sporazumom o financiranju za operacijo, ki je finančni instrument;</w:t>
      </w:r>
    </w:p>
    <w:p w14:paraId="36477BCF" w14:textId="77777777" w:rsidR="007F0AC6" w:rsidRPr="00141C7E" w:rsidRDefault="007F0AC6" w:rsidP="00141C7E">
      <w:pPr>
        <w:pStyle w:val="Odstavekseznama"/>
        <w:numPr>
          <w:ilvl w:val="0"/>
          <w:numId w:val="74"/>
        </w:numPr>
        <w:autoSpaceDE w:val="0"/>
        <w:autoSpaceDN w:val="0"/>
        <w:adjustRightInd w:val="0"/>
        <w:spacing w:line="276" w:lineRule="auto"/>
        <w:jc w:val="both"/>
        <w:rPr>
          <w:rFonts w:cs="Arial"/>
          <w:szCs w:val="20"/>
          <w:lang w:val="sl-SI"/>
        </w:rPr>
      </w:pPr>
      <w:r w:rsidRPr="00141C7E">
        <w:rPr>
          <w:rFonts w:cs="Arial"/>
          <w:szCs w:val="20"/>
          <w:lang w:val="sl-SI"/>
        </w:rPr>
        <w:lastRenderedPageBreak/>
        <w:t xml:space="preserve">upoštevanje pravil državnih pomoči oziroma pravila de </w:t>
      </w:r>
      <w:proofErr w:type="spellStart"/>
      <w:r w:rsidRPr="00141C7E">
        <w:rPr>
          <w:rFonts w:cs="Arial"/>
          <w:szCs w:val="20"/>
          <w:lang w:val="sl-SI"/>
        </w:rPr>
        <w:t>minimis</w:t>
      </w:r>
      <w:proofErr w:type="spellEnd"/>
      <w:r w:rsidRPr="00141C7E">
        <w:rPr>
          <w:rFonts w:cs="Arial"/>
          <w:szCs w:val="20"/>
          <w:lang w:val="sl-SI"/>
        </w:rPr>
        <w:t>, ki se preveri na ravni holdinškega sklada, na ravni posebnih skladov, na ravni vlagateljev in na ravni končnih prejemnikov;</w:t>
      </w:r>
    </w:p>
    <w:p w14:paraId="6F65789B" w14:textId="77777777" w:rsidR="007F0AC6" w:rsidRPr="00141C7E" w:rsidRDefault="007F0AC6" w:rsidP="00141C7E">
      <w:pPr>
        <w:numPr>
          <w:ilvl w:val="0"/>
          <w:numId w:val="74"/>
        </w:numPr>
        <w:spacing w:line="276" w:lineRule="auto"/>
        <w:jc w:val="both"/>
        <w:rPr>
          <w:rFonts w:cs="Arial"/>
          <w:lang w:val="sl-SI"/>
        </w:rPr>
      </w:pPr>
      <w:r w:rsidRPr="00141C7E">
        <w:rPr>
          <w:rFonts w:cs="Arial"/>
          <w:lang w:val="sl-SI"/>
        </w:rPr>
        <w:t>da je poraba finančnega instrumenta nastala v obdobju upravičenosti;</w:t>
      </w:r>
    </w:p>
    <w:p w14:paraId="22D0CC4B" w14:textId="77777777" w:rsidR="007F0AC6" w:rsidRPr="00141C7E" w:rsidRDefault="007F0AC6" w:rsidP="00141C7E">
      <w:pPr>
        <w:numPr>
          <w:ilvl w:val="0"/>
          <w:numId w:val="74"/>
        </w:numPr>
        <w:spacing w:line="276" w:lineRule="auto"/>
        <w:jc w:val="both"/>
        <w:rPr>
          <w:rFonts w:cs="Arial"/>
          <w:lang w:val="sl-SI"/>
        </w:rPr>
      </w:pPr>
      <w:r w:rsidRPr="00141C7E">
        <w:rPr>
          <w:rFonts w:cs="Arial"/>
          <w:lang w:val="sl-SI"/>
        </w:rPr>
        <w:t>revizijska sled in hranjenje dokumentacije v skladu s pravili EKP, ob upoštevanju  dodatnih specifičnih zahtev s področja finančnih instrumentov;</w:t>
      </w:r>
    </w:p>
    <w:p w14:paraId="3F3A27FF" w14:textId="77777777" w:rsidR="007F0AC6" w:rsidRPr="00141C7E" w:rsidRDefault="007F0AC6" w:rsidP="00141C7E">
      <w:pPr>
        <w:numPr>
          <w:ilvl w:val="0"/>
          <w:numId w:val="74"/>
        </w:numPr>
        <w:autoSpaceDE w:val="0"/>
        <w:autoSpaceDN w:val="0"/>
        <w:adjustRightInd w:val="0"/>
        <w:spacing w:line="276" w:lineRule="auto"/>
        <w:jc w:val="both"/>
        <w:rPr>
          <w:rFonts w:cs="Arial"/>
          <w:lang w:val="sl-SI"/>
        </w:rPr>
      </w:pPr>
      <w:r w:rsidRPr="00141C7E">
        <w:rPr>
          <w:rFonts w:cs="Arial"/>
          <w:lang w:val="sl-SI"/>
        </w:rPr>
        <w:t>upoštevanje pravil glede zagotavljanja prepoznavnosti, preglednosti in komuniciranja na vseh ravneh izvajanja finančnega instrumenta;</w:t>
      </w:r>
    </w:p>
    <w:p w14:paraId="351D37CE" w14:textId="77777777" w:rsidR="007F0AC6" w:rsidRPr="00141C7E" w:rsidRDefault="007F0AC6" w:rsidP="00141C7E">
      <w:pPr>
        <w:numPr>
          <w:ilvl w:val="0"/>
          <w:numId w:val="74"/>
        </w:numPr>
        <w:spacing w:line="276" w:lineRule="auto"/>
        <w:jc w:val="both"/>
        <w:rPr>
          <w:rFonts w:cs="Arial"/>
          <w:lang w:val="sl-SI"/>
        </w:rPr>
      </w:pPr>
      <w:r w:rsidRPr="00141C7E">
        <w:rPr>
          <w:rFonts w:cs="Arial"/>
          <w:lang w:val="sl-SI"/>
        </w:rPr>
        <w:t>pri izvedbi preverjanj je potrebno skrbno pozornost posvetiti možnosti dvojnega financiranja, kar je veliko tveganje v primerih kombinacije evropskih strukturnih skladov, ki se zagotavlja prek nepovratnih sredstev in finančnih instrumentov, ali kadar gre za kombinacijo financiranja iz drugih programov in projektov;</w:t>
      </w:r>
    </w:p>
    <w:p w14:paraId="3CF2AF54" w14:textId="77777777" w:rsidR="007F0AC6" w:rsidRPr="00141C7E" w:rsidRDefault="007F0AC6" w:rsidP="00141C7E">
      <w:pPr>
        <w:numPr>
          <w:ilvl w:val="0"/>
          <w:numId w:val="74"/>
        </w:numPr>
        <w:suppressAutoHyphens/>
        <w:spacing w:line="276" w:lineRule="auto"/>
        <w:jc w:val="both"/>
        <w:rPr>
          <w:rFonts w:cs="Arial"/>
          <w:color w:val="000000"/>
          <w:lang w:val="sl-SI" w:eastAsia="ar-SA"/>
        </w:rPr>
      </w:pPr>
      <w:r w:rsidRPr="00141C7E">
        <w:rPr>
          <w:rFonts w:cs="Arial"/>
          <w:color w:val="000000"/>
          <w:lang w:val="sl-SI" w:eastAsia="ar-SA"/>
        </w:rPr>
        <w:t>spoštovanje pravil s področja varovanja okolja;</w:t>
      </w:r>
    </w:p>
    <w:p w14:paraId="453D0D05" w14:textId="77777777" w:rsidR="007F0AC6" w:rsidRPr="00141C7E" w:rsidRDefault="007F0AC6" w:rsidP="00141C7E">
      <w:pPr>
        <w:numPr>
          <w:ilvl w:val="0"/>
          <w:numId w:val="74"/>
        </w:numPr>
        <w:suppressAutoHyphens/>
        <w:spacing w:line="276" w:lineRule="auto"/>
        <w:jc w:val="both"/>
        <w:rPr>
          <w:rFonts w:cs="Arial"/>
          <w:color w:val="000000"/>
          <w:lang w:val="sl-SI" w:eastAsia="ar-SA"/>
        </w:rPr>
      </w:pPr>
      <w:r w:rsidRPr="00141C7E">
        <w:rPr>
          <w:rFonts w:cs="Arial"/>
          <w:color w:val="000000"/>
          <w:lang w:val="sl-SI" w:eastAsia="ar-SA"/>
        </w:rPr>
        <w:t>spoštovanje načela, da se ne škoduje bistveno, kjer je to relevantno;</w:t>
      </w:r>
    </w:p>
    <w:p w14:paraId="52295B0C" w14:textId="77777777" w:rsidR="007F0AC6" w:rsidRPr="00141C7E" w:rsidRDefault="007F0AC6" w:rsidP="00141C7E">
      <w:pPr>
        <w:numPr>
          <w:ilvl w:val="0"/>
          <w:numId w:val="74"/>
        </w:numPr>
        <w:suppressAutoHyphens/>
        <w:spacing w:line="276" w:lineRule="auto"/>
        <w:jc w:val="both"/>
        <w:rPr>
          <w:rFonts w:cs="Arial"/>
          <w:color w:val="000000"/>
          <w:lang w:val="sl-SI" w:eastAsia="ar-SA"/>
        </w:rPr>
      </w:pPr>
      <w:r w:rsidRPr="00141C7E">
        <w:rPr>
          <w:rFonts w:cs="Arial"/>
          <w:color w:val="000000"/>
          <w:lang w:val="sl-SI" w:eastAsia="ar-SA"/>
        </w:rPr>
        <w:t>spoštovanje pravil enakih možnosti in nediskriminacije;</w:t>
      </w:r>
    </w:p>
    <w:p w14:paraId="1796BA39" w14:textId="77777777" w:rsidR="007F0AC6" w:rsidRPr="00141C7E" w:rsidRDefault="007F0AC6" w:rsidP="00141C7E">
      <w:pPr>
        <w:numPr>
          <w:ilvl w:val="0"/>
          <w:numId w:val="74"/>
        </w:numPr>
        <w:suppressAutoHyphens/>
        <w:spacing w:line="276" w:lineRule="auto"/>
        <w:jc w:val="both"/>
        <w:rPr>
          <w:rFonts w:cs="Arial"/>
          <w:color w:val="000000"/>
          <w:lang w:val="sl-SI" w:eastAsia="ar-SA"/>
        </w:rPr>
      </w:pPr>
      <w:r w:rsidRPr="00141C7E">
        <w:rPr>
          <w:rFonts w:cs="Arial"/>
          <w:color w:val="000000"/>
          <w:lang w:val="sl-SI" w:eastAsia="ar-SA"/>
        </w:rPr>
        <w:t>spoštovanje zakonodaje s področja javnega naročanja;</w:t>
      </w:r>
    </w:p>
    <w:p w14:paraId="0C72CE8A" w14:textId="77777777" w:rsidR="007F0AC6" w:rsidRPr="00141C7E" w:rsidRDefault="007F0AC6" w:rsidP="00141C7E">
      <w:pPr>
        <w:numPr>
          <w:ilvl w:val="0"/>
          <w:numId w:val="74"/>
        </w:numPr>
        <w:spacing w:line="276" w:lineRule="auto"/>
        <w:jc w:val="both"/>
        <w:rPr>
          <w:rFonts w:cs="Arial"/>
          <w:lang w:val="sl-SI"/>
        </w:rPr>
      </w:pPr>
      <w:r w:rsidRPr="00141C7E">
        <w:rPr>
          <w:rFonts w:cs="Arial"/>
          <w:lang w:val="sl-SI"/>
        </w:rPr>
        <w:t>spoštovanje veljavne zakonodaje s področja integritete in preprečevanja korupcije;</w:t>
      </w:r>
    </w:p>
    <w:p w14:paraId="2B6A2F98" w14:textId="77777777" w:rsidR="007F0AC6" w:rsidRPr="00141C7E" w:rsidRDefault="007F0AC6" w:rsidP="00141C7E">
      <w:pPr>
        <w:numPr>
          <w:ilvl w:val="0"/>
          <w:numId w:val="74"/>
        </w:numPr>
        <w:spacing w:line="276" w:lineRule="auto"/>
        <w:jc w:val="both"/>
        <w:rPr>
          <w:rFonts w:cs="Arial"/>
          <w:lang w:val="sl-SI"/>
        </w:rPr>
      </w:pPr>
      <w:r w:rsidRPr="00141C7E">
        <w:rPr>
          <w:rFonts w:cs="Arial"/>
          <w:lang w:val="sl-SI"/>
        </w:rPr>
        <w:t xml:space="preserve">oseba, ki izvaja upravljalna preverjanja, mora biti pri svojem delu pozorna na </w:t>
      </w:r>
      <w:proofErr w:type="spellStart"/>
      <w:r w:rsidRPr="00141C7E">
        <w:rPr>
          <w:rFonts w:cs="Arial"/>
          <w:lang w:val="sl-SI"/>
        </w:rPr>
        <w:t>t.i</w:t>
      </w:r>
      <w:proofErr w:type="spellEnd"/>
      <w:r w:rsidRPr="00141C7E">
        <w:rPr>
          <w:rFonts w:cs="Arial"/>
          <w:lang w:val="sl-SI"/>
        </w:rPr>
        <w:t>. opozorilne znake oz. kazalnike goljufij (v Prilogi navodil je pomožni kontrolni list oziroma seznam opozorilnih znakov goljufij, gradiva Urada za bolj proti goljufijam so dostopna na spletni strani - https://evropskasredstva.si/navodila/);</w:t>
      </w:r>
    </w:p>
    <w:p w14:paraId="23B09B2F" w14:textId="77777777" w:rsidR="007F0AC6" w:rsidRPr="00141C7E" w:rsidRDefault="007F0AC6" w:rsidP="00141C7E">
      <w:pPr>
        <w:numPr>
          <w:ilvl w:val="0"/>
          <w:numId w:val="74"/>
        </w:numPr>
        <w:spacing w:line="276" w:lineRule="auto"/>
        <w:jc w:val="both"/>
        <w:rPr>
          <w:rFonts w:cs="Arial"/>
          <w:lang w:val="sl-SI"/>
        </w:rPr>
      </w:pPr>
      <w:r w:rsidRPr="00141C7E">
        <w:rPr>
          <w:rFonts w:cs="Arial"/>
          <w:lang w:val="sl-SI"/>
        </w:rPr>
        <w:t>oseba, ki izvaja upravljalna preverjanja, mora imeti dostop in pri svojem delu upoštevati ugotovitve nadzornih in revizijskih organov.</w:t>
      </w:r>
    </w:p>
    <w:p w14:paraId="493E200F" w14:textId="77777777" w:rsidR="007F0AC6" w:rsidRPr="00141C7E" w:rsidRDefault="007F0AC6" w:rsidP="00141C7E">
      <w:pPr>
        <w:spacing w:line="276" w:lineRule="auto"/>
        <w:jc w:val="both"/>
        <w:rPr>
          <w:rFonts w:cs="Arial"/>
          <w:lang w:val="sl-SI"/>
        </w:rPr>
      </w:pPr>
    </w:p>
    <w:p w14:paraId="6F60ABF3" w14:textId="77777777" w:rsidR="007F0AC6" w:rsidRPr="00141C7E" w:rsidRDefault="007F0AC6" w:rsidP="00141C7E">
      <w:pPr>
        <w:spacing w:line="276" w:lineRule="auto"/>
        <w:jc w:val="both"/>
        <w:rPr>
          <w:rFonts w:cs="Arial"/>
          <w:lang w:val="sl-SI"/>
        </w:rPr>
      </w:pPr>
      <w:r w:rsidRPr="00141C7E">
        <w:rPr>
          <w:rFonts w:cs="Arial"/>
          <w:lang w:val="sl-SI"/>
        </w:rPr>
        <w:t>Administrativno preverjanje po 74. členu Uredbe 2021/1060/EU</w:t>
      </w:r>
      <w:r w:rsidRPr="00141C7E" w:rsidDel="00E239A3">
        <w:rPr>
          <w:rFonts w:cs="Arial"/>
          <w:lang w:val="sl-SI"/>
        </w:rPr>
        <w:t xml:space="preserve"> </w:t>
      </w:r>
      <w:r w:rsidRPr="00141C7E">
        <w:rPr>
          <w:rFonts w:cs="Arial"/>
          <w:lang w:val="sl-SI"/>
        </w:rPr>
        <w:t>se izvede skladno s poglavjem 5.1.3. teh navodil. Oseba, ki izvede upravljalna preverjanja mora hraniti vse dokumente, ki jih je preverila, da se je prepričala o upravičenosti izdatkov, v skenirani obliki, da so dostopni organu upravljanja za izvajanje preverjanj v njegovi pristojnosti.</w:t>
      </w:r>
    </w:p>
    <w:p w14:paraId="6AB17493" w14:textId="77777777" w:rsidR="007F0AC6" w:rsidRPr="00141C7E" w:rsidRDefault="007F0AC6" w:rsidP="00141C7E">
      <w:pPr>
        <w:spacing w:line="276" w:lineRule="auto"/>
        <w:jc w:val="both"/>
        <w:rPr>
          <w:rFonts w:cs="Arial"/>
          <w:lang w:val="sl-SI"/>
        </w:rPr>
      </w:pPr>
    </w:p>
    <w:p w14:paraId="34D20970" w14:textId="77777777" w:rsidR="007F0AC6" w:rsidRPr="00141C7E" w:rsidRDefault="007F0AC6" w:rsidP="00141C7E">
      <w:pPr>
        <w:spacing w:line="276" w:lineRule="auto"/>
        <w:jc w:val="both"/>
        <w:rPr>
          <w:rFonts w:cs="Arial"/>
          <w:b/>
          <w:lang w:val="sl-SI"/>
        </w:rPr>
      </w:pPr>
      <w:r w:rsidRPr="00141C7E">
        <w:rPr>
          <w:rFonts w:cs="Arial"/>
          <w:b/>
          <w:lang w:val="sl-SI"/>
        </w:rPr>
        <w:t>Preverjanje na kraju samem:</w:t>
      </w:r>
    </w:p>
    <w:p w14:paraId="78C0E5F3" w14:textId="77777777" w:rsidR="007F0AC6" w:rsidRPr="00141C7E" w:rsidRDefault="007F0AC6" w:rsidP="00141C7E">
      <w:pPr>
        <w:spacing w:line="276" w:lineRule="auto"/>
        <w:jc w:val="both"/>
        <w:rPr>
          <w:rFonts w:cs="Arial"/>
          <w:b/>
          <w:lang w:val="sl-SI"/>
        </w:rPr>
      </w:pPr>
    </w:p>
    <w:p w14:paraId="1B429A6F" w14:textId="77777777" w:rsidR="007F0AC6" w:rsidRPr="00141C7E" w:rsidRDefault="007F0AC6" w:rsidP="00141C7E">
      <w:pPr>
        <w:spacing w:line="276" w:lineRule="auto"/>
        <w:jc w:val="both"/>
        <w:rPr>
          <w:rFonts w:cs="Arial"/>
          <w:lang w:val="sl-SI"/>
        </w:rPr>
      </w:pPr>
      <w:r w:rsidRPr="00141C7E">
        <w:rPr>
          <w:rFonts w:cs="Arial"/>
          <w:lang w:val="sl-SI"/>
        </w:rPr>
        <w:t>PKS se pri FI izvajajo na ravni upravičenca to je holdinškega sklada in posebnih skladov ter v primeru odsotnosti strukture holdinškega sklada na ravni posamičnih posebnih skladov ter v primeru jamstev finančnih institucij. Na ravni končnih prejemnikov se PKS ne izvaja. PKS, se v skladu s 1. točko 81. člena 2021/1060/EU, za FI izvajajo le na ravni teles, ki izvajajo finančni instrument (holdinški sklad in/ali posebni skladi), in v primeru jamstev, na ravni teles, ki zagotavljajo osnovna nova posojila končnim prejemnikom (finančne institucije, prejemnice jamstva). OU se lahko zanese na preverjanja, ki jih izvedejo zunanja telesa, in mu ni treba izvesti PKS, če ima dovolj dokazov o usposobljenosti teh zunanjih teles.</w:t>
      </w:r>
    </w:p>
    <w:p w14:paraId="652B513D" w14:textId="77777777" w:rsidR="007F0AC6" w:rsidRPr="00141C7E" w:rsidRDefault="007F0AC6" w:rsidP="00141C7E">
      <w:pPr>
        <w:spacing w:line="276" w:lineRule="auto"/>
        <w:jc w:val="both"/>
        <w:rPr>
          <w:rFonts w:cs="Arial"/>
          <w:lang w:val="sl-SI"/>
        </w:rPr>
      </w:pPr>
    </w:p>
    <w:p w14:paraId="49D884D9" w14:textId="77777777" w:rsidR="007F0AC6" w:rsidRPr="00141C7E" w:rsidRDefault="007F0AC6" w:rsidP="00141C7E">
      <w:pPr>
        <w:spacing w:line="276" w:lineRule="auto"/>
        <w:jc w:val="both"/>
        <w:rPr>
          <w:rFonts w:cs="Arial"/>
          <w:lang w:val="sl-SI"/>
        </w:rPr>
      </w:pPr>
      <w:r w:rsidRPr="00141C7E">
        <w:rPr>
          <w:rFonts w:cs="Arial"/>
          <w:lang w:val="sl-SI"/>
        </w:rPr>
        <w:t>PKS se izvajajo skladno s temi navodili in na osnovi analize tveganj.</w:t>
      </w:r>
    </w:p>
    <w:p w14:paraId="126D640F" w14:textId="77777777" w:rsidR="007F0AC6" w:rsidRPr="00141C7E" w:rsidRDefault="007F0AC6" w:rsidP="00141C7E">
      <w:pPr>
        <w:spacing w:line="276" w:lineRule="auto"/>
        <w:jc w:val="both"/>
        <w:rPr>
          <w:rFonts w:cs="Arial"/>
          <w:lang w:val="sl-SI"/>
        </w:rPr>
      </w:pPr>
    </w:p>
    <w:p w14:paraId="09A44428" w14:textId="77777777" w:rsidR="007F0AC6" w:rsidRPr="00141C7E" w:rsidRDefault="007F0AC6" w:rsidP="00141C7E">
      <w:pPr>
        <w:suppressAutoHyphens/>
        <w:spacing w:line="276" w:lineRule="auto"/>
        <w:jc w:val="both"/>
        <w:rPr>
          <w:rFonts w:cs="Arial"/>
          <w:color w:val="000000"/>
          <w:lang w:val="sl-SI" w:eastAsia="ar-SA"/>
        </w:rPr>
      </w:pPr>
      <w:r w:rsidRPr="00141C7E">
        <w:rPr>
          <w:rFonts w:cs="Arial"/>
          <w:color w:val="000000"/>
          <w:lang w:val="sl-SI" w:eastAsia="ar-SA"/>
        </w:rPr>
        <w:t xml:space="preserve">Ministrstvo pristojno za izvajanje in spremljanje FI je dolžno pripraviti podrobnejša navodila za izvajanje upravljalnih preverjanj po 74. členu </w:t>
      </w:r>
      <w:r w:rsidRPr="00141C7E">
        <w:rPr>
          <w:rFonts w:cs="Arial"/>
          <w:lang w:val="sl-SI"/>
        </w:rPr>
        <w:t>Uredbe 2021/1060/EU za operacijo, ki je FI.</w:t>
      </w:r>
    </w:p>
    <w:p w14:paraId="7DD7688D" w14:textId="77777777" w:rsidR="007F0AC6" w:rsidRPr="00141C7E" w:rsidRDefault="007F0AC6" w:rsidP="00141C7E">
      <w:pPr>
        <w:suppressAutoHyphens/>
        <w:spacing w:line="276" w:lineRule="auto"/>
        <w:jc w:val="both"/>
        <w:rPr>
          <w:rFonts w:cs="Arial"/>
          <w:color w:val="000000"/>
          <w:lang w:val="sl-SI" w:eastAsia="ar-SA"/>
        </w:rPr>
      </w:pPr>
    </w:p>
    <w:p w14:paraId="4BD2E800" w14:textId="77777777" w:rsidR="007F0AC6" w:rsidRPr="00141C7E" w:rsidRDefault="007F0AC6" w:rsidP="00141C7E">
      <w:pPr>
        <w:spacing w:line="276" w:lineRule="auto"/>
        <w:jc w:val="both"/>
        <w:rPr>
          <w:rFonts w:cs="Arial"/>
          <w:b/>
          <w:lang w:val="sl-SI"/>
        </w:rPr>
      </w:pPr>
      <w:r w:rsidRPr="00141C7E">
        <w:rPr>
          <w:rFonts w:cs="Arial"/>
          <w:b/>
          <w:lang w:val="sl-SI"/>
        </w:rPr>
        <w:t>Finančni popravki v primeru ugotovljenih nepravilnosti:</w:t>
      </w:r>
    </w:p>
    <w:p w14:paraId="751B2EB9" w14:textId="77777777" w:rsidR="007F0AC6" w:rsidRPr="00141C7E" w:rsidRDefault="007F0AC6" w:rsidP="00141C7E">
      <w:pPr>
        <w:spacing w:line="276" w:lineRule="auto"/>
        <w:jc w:val="both"/>
        <w:rPr>
          <w:rFonts w:cs="Arial"/>
          <w:b/>
          <w:lang w:val="sl-SI"/>
        </w:rPr>
      </w:pPr>
    </w:p>
    <w:p w14:paraId="2EDC7089" w14:textId="77777777" w:rsidR="007F0AC6" w:rsidRPr="00141C7E" w:rsidRDefault="007F0AC6" w:rsidP="00141C7E">
      <w:pPr>
        <w:pStyle w:val="Default"/>
        <w:spacing w:line="276" w:lineRule="auto"/>
        <w:jc w:val="both"/>
        <w:rPr>
          <w:rFonts w:ascii="Arial" w:hAnsi="Arial" w:cs="Arial"/>
          <w:sz w:val="20"/>
          <w:szCs w:val="20"/>
        </w:rPr>
      </w:pPr>
      <w:r w:rsidRPr="00141C7E">
        <w:rPr>
          <w:rFonts w:ascii="Arial" w:hAnsi="Arial" w:cs="Arial"/>
          <w:sz w:val="20"/>
          <w:szCs w:val="20"/>
        </w:rPr>
        <w:t>Pri določanju finančnih popravkov pri ugotovljenih nepravilnostih v okviru administrativnega preverjanja in preverjanja na kraju samem se upošteva 5. in 6. odstavek 103. člena Uredbe 2021/1060/EU.</w:t>
      </w:r>
    </w:p>
    <w:p w14:paraId="59D5FF06" w14:textId="77777777" w:rsidR="007F0AC6" w:rsidRPr="00141C7E" w:rsidRDefault="007F0AC6" w:rsidP="00C66015">
      <w:pPr>
        <w:pStyle w:val="Naslov1"/>
      </w:pPr>
      <w:r w:rsidRPr="00141C7E">
        <w:br w:type="page"/>
      </w:r>
      <w:bookmarkStart w:id="249" w:name="_Toc452640436"/>
      <w:bookmarkStart w:id="250" w:name="_Toc148700923"/>
      <w:bookmarkStart w:id="251" w:name="_Toc148940668"/>
      <w:bookmarkStart w:id="252" w:name="_Toc149043651"/>
      <w:bookmarkStart w:id="253" w:name="_Toc149043840"/>
      <w:r w:rsidRPr="00141C7E">
        <w:lastRenderedPageBreak/>
        <w:t>7.</w:t>
      </w:r>
      <w:r w:rsidRPr="00141C7E">
        <w:tab/>
        <w:t>PREVERJANJE OPRAVLJANJA PRENESENIH NALOG</w:t>
      </w:r>
      <w:bookmarkEnd w:id="250"/>
      <w:bookmarkEnd w:id="251"/>
      <w:bookmarkEnd w:id="252"/>
      <w:bookmarkEnd w:id="253"/>
      <w:r w:rsidRPr="00141C7E">
        <w:t xml:space="preserve"> </w:t>
      </w:r>
      <w:bookmarkEnd w:id="249"/>
    </w:p>
    <w:p w14:paraId="01A57F6C" w14:textId="1B7AEA15" w:rsidR="007F0AC6" w:rsidRPr="00141C7E" w:rsidRDefault="007F0AC6" w:rsidP="00141C7E">
      <w:pPr>
        <w:pStyle w:val="Naslov2"/>
        <w:jc w:val="both"/>
        <w:rPr>
          <w:lang w:val="sl-SI"/>
        </w:rPr>
      </w:pPr>
      <w:bookmarkStart w:id="254" w:name="_Toc148700924"/>
      <w:bookmarkStart w:id="255" w:name="_Toc148940669"/>
      <w:bookmarkStart w:id="256" w:name="_Toc149043652"/>
      <w:bookmarkStart w:id="257" w:name="_Toc149043841"/>
      <w:r w:rsidRPr="00141C7E">
        <w:rPr>
          <w:lang w:val="sl-SI"/>
        </w:rPr>
        <w:t>7.1.</w:t>
      </w:r>
      <w:r w:rsidRPr="00141C7E">
        <w:rPr>
          <w:lang w:val="sl-SI"/>
        </w:rPr>
        <w:tab/>
        <w:t>SPLOŠNO</w:t>
      </w:r>
      <w:bookmarkStart w:id="258" w:name="_Toc411849659"/>
      <w:bookmarkStart w:id="259" w:name="_Toc411860947"/>
      <w:bookmarkEnd w:id="254"/>
      <w:bookmarkEnd w:id="255"/>
      <w:bookmarkEnd w:id="256"/>
      <w:bookmarkEnd w:id="257"/>
    </w:p>
    <w:p w14:paraId="4515F779" w14:textId="77777777" w:rsidR="007F0AC6" w:rsidRPr="00141C7E" w:rsidRDefault="007F0AC6" w:rsidP="00141C7E">
      <w:pPr>
        <w:suppressAutoHyphens/>
        <w:spacing w:before="240" w:line="276" w:lineRule="auto"/>
        <w:jc w:val="both"/>
        <w:rPr>
          <w:rFonts w:eastAsia="SimSun" w:cs="Arial"/>
          <w:kern w:val="1"/>
          <w:lang w:val="sl-SI" w:eastAsia="hi-IN" w:bidi="hi-IN"/>
        </w:rPr>
      </w:pPr>
      <w:r w:rsidRPr="00141C7E">
        <w:rPr>
          <w:rFonts w:eastAsia="SimSun" w:cs="Arial"/>
          <w:kern w:val="1"/>
          <w:lang w:val="sl-SI" w:eastAsia="hi-IN" w:bidi="hi-IN"/>
        </w:rPr>
        <w:t>OU v skladu z 72. členom Uredbe 2021/1060/EU nadzoruje PT. Preverjanje opravljanja prenesenih nalog (v nadaljevanju KPN) podrobneje ureja 36. člen Uredbe EKP, ki določa, da:</w:t>
      </w:r>
    </w:p>
    <w:p w14:paraId="76C3C15C" w14:textId="77777777" w:rsidR="007F0AC6" w:rsidRPr="00141C7E" w:rsidRDefault="007F0AC6" w:rsidP="00141C7E">
      <w:pPr>
        <w:pStyle w:val="Odstavekseznama"/>
        <w:numPr>
          <w:ilvl w:val="0"/>
          <w:numId w:val="50"/>
        </w:numPr>
        <w:spacing w:line="276" w:lineRule="auto"/>
        <w:ind w:left="1071" w:hanging="357"/>
        <w:contextualSpacing/>
        <w:jc w:val="both"/>
        <w:rPr>
          <w:rFonts w:cs="Arial"/>
          <w:szCs w:val="20"/>
          <w:lang w:val="sl-SI"/>
        </w:rPr>
      </w:pPr>
      <w:r w:rsidRPr="00141C7E">
        <w:rPr>
          <w:rFonts w:cs="Arial"/>
          <w:szCs w:val="20"/>
          <w:lang w:val="sl-SI"/>
        </w:rPr>
        <w:t>preverjanje opravljanja prenesenih nalog PT izvaja OU,</w:t>
      </w:r>
    </w:p>
    <w:p w14:paraId="4EDDDB02" w14:textId="77777777" w:rsidR="007F0AC6" w:rsidRPr="00141C7E" w:rsidRDefault="007F0AC6" w:rsidP="00141C7E">
      <w:pPr>
        <w:pStyle w:val="Odstavekseznama"/>
        <w:numPr>
          <w:ilvl w:val="0"/>
          <w:numId w:val="50"/>
        </w:numPr>
        <w:spacing w:line="276" w:lineRule="auto"/>
        <w:ind w:left="1071" w:hanging="357"/>
        <w:contextualSpacing/>
        <w:jc w:val="both"/>
        <w:rPr>
          <w:rFonts w:cs="Arial"/>
          <w:szCs w:val="20"/>
          <w:lang w:val="sl-SI"/>
        </w:rPr>
      </w:pPr>
      <w:r w:rsidRPr="00141C7E">
        <w:rPr>
          <w:rFonts w:cs="Arial"/>
          <w:szCs w:val="20"/>
          <w:lang w:val="sl-SI"/>
        </w:rPr>
        <w:t>preverjanje opravljanja prenesenih nalog IT izvaja PT,</w:t>
      </w:r>
    </w:p>
    <w:p w14:paraId="3027CDD8" w14:textId="77777777" w:rsidR="007F0AC6" w:rsidRPr="00141C7E" w:rsidRDefault="007F0AC6" w:rsidP="00141C7E">
      <w:pPr>
        <w:pStyle w:val="Odstavekseznama"/>
        <w:numPr>
          <w:ilvl w:val="0"/>
          <w:numId w:val="50"/>
        </w:numPr>
        <w:spacing w:line="276" w:lineRule="auto"/>
        <w:ind w:left="1071" w:hanging="357"/>
        <w:contextualSpacing/>
        <w:jc w:val="both"/>
        <w:rPr>
          <w:rFonts w:cs="Arial"/>
          <w:szCs w:val="20"/>
          <w:lang w:val="sl-SI"/>
        </w:rPr>
      </w:pPr>
      <w:r w:rsidRPr="00141C7E">
        <w:rPr>
          <w:rFonts w:cs="Arial"/>
          <w:szCs w:val="20"/>
          <w:lang w:val="sl-SI"/>
        </w:rPr>
        <w:t>OU in PT izvajata preverjanje najmanj enkrat na obdobje programa in v skladu s sklenjenimi sporazumi o načinu izvajanja nalog.</w:t>
      </w:r>
    </w:p>
    <w:p w14:paraId="0210A373" w14:textId="77777777" w:rsidR="007F0AC6" w:rsidRPr="00141C7E" w:rsidRDefault="007F0AC6" w:rsidP="00141C7E">
      <w:pPr>
        <w:spacing w:line="276" w:lineRule="auto"/>
        <w:jc w:val="both"/>
        <w:rPr>
          <w:rFonts w:cs="Arial"/>
          <w:lang w:val="sl-SI"/>
        </w:rPr>
      </w:pPr>
    </w:p>
    <w:p w14:paraId="535B2D4C" w14:textId="77777777" w:rsidR="007F0AC6" w:rsidRPr="00141C7E" w:rsidRDefault="007F0AC6" w:rsidP="00141C7E">
      <w:pPr>
        <w:spacing w:line="276" w:lineRule="auto"/>
        <w:jc w:val="both"/>
        <w:rPr>
          <w:rFonts w:cs="Arial"/>
          <w:lang w:val="sl-SI"/>
        </w:rPr>
      </w:pPr>
      <w:r w:rsidRPr="00141C7E">
        <w:rPr>
          <w:rFonts w:cs="Arial"/>
          <w:lang w:val="sl-SI"/>
        </w:rPr>
        <w:t>V okviru PKS se hkrati lahko preveri ustreznost izvajanja nalog PT oziroma IT.</w:t>
      </w:r>
    </w:p>
    <w:p w14:paraId="6BE59121" w14:textId="77777777" w:rsidR="007F0AC6" w:rsidRPr="00141C7E" w:rsidRDefault="007F0AC6" w:rsidP="00141C7E">
      <w:pPr>
        <w:spacing w:line="276" w:lineRule="auto"/>
        <w:jc w:val="both"/>
        <w:rPr>
          <w:rFonts w:cs="Arial"/>
          <w:i/>
          <w:lang w:val="sl-SI" w:eastAsia="x-none"/>
        </w:rPr>
      </w:pPr>
    </w:p>
    <w:p w14:paraId="60FD8BA2" w14:textId="77777777" w:rsidR="007F0AC6" w:rsidRPr="00141C7E" w:rsidRDefault="007F0AC6" w:rsidP="00141C7E">
      <w:pPr>
        <w:spacing w:line="276" w:lineRule="auto"/>
        <w:jc w:val="both"/>
        <w:rPr>
          <w:rFonts w:cs="Arial"/>
          <w:lang w:val="sl-SI"/>
        </w:rPr>
      </w:pPr>
      <w:r w:rsidRPr="00141C7E">
        <w:rPr>
          <w:rFonts w:cs="Arial"/>
          <w:lang w:val="sl-SI" w:eastAsia="x-none"/>
        </w:rPr>
        <w:t xml:space="preserve">Kadar PT preverja naloge IT (npr. preverja pravilnost in ustreznost izvajanja administrativnih preverjanj) </w:t>
      </w:r>
      <w:r w:rsidRPr="00141C7E">
        <w:rPr>
          <w:rFonts w:cs="Arial"/>
          <w:b/>
          <w:lang w:val="sl-SI" w:eastAsia="x-none"/>
        </w:rPr>
        <w:t xml:space="preserve">uporabi ta navodila </w:t>
      </w:r>
      <w:r w:rsidRPr="00141C7E">
        <w:rPr>
          <w:rFonts w:cs="Arial"/>
          <w:lang w:val="sl-SI" w:eastAsia="x-none"/>
        </w:rPr>
        <w:t xml:space="preserve">(postopek izvedbe preverjanja, ključne vsebine – minimalni standardi itd.). </w:t>
      </w:r>
      <w:r w:rsidRPr="00141C7E">
        <w:rPr>
          <w:rFonts w:cs="Arial"/>
          <w:lang w:val="sl-SI"/>
        </w:rPr>
        <w:t xml:space="preserve">Kadar PT in IT podrobneje urejajo vsebine, ki so predmet navodil OU, morajo biti navodila ali drugi dokumenti PT in IT v skladu z navodili OU in objavljena na njihovi spletni strani, skladno s 16. členom Uredbe EKP. </w:t>
      </w:r>
    </w:p>
    <w:p w14:paraId="79E2AE60" w14:textId="77777777" w:rsidR="007F0AC6" w:rsidRPr="00141C7E" w:rsidRDefault="007F0AC6" w:rsidP="00141C7E">
      <w:pPr>
        <w:autoSpaceDE w:val="0"/>
        <w:autoSpaceDN w:val="0"/>
        <w:adjustRightInd w:val="0"/>
        <w:spacing w:line="276" w:lineRule="auto"/>
        <w:jc w:val="both"/>
        <w:rPr>
          <w:rFonts w:cs="Arial"/>
          <w:lang w:val="sl-SI"/>
        </w:rPr>
      </w:pPr>
    </w:p>
    <w:p w14:paraId="084881A1" w14:textId="77777777" w:rsidR="007F0AC6" w:rsidRPr="00141C7E" w:rsidRDefault="007F0AC6" w:rsidP="00141C7E">
      <w:pPr>
        <w:suppressAutoHyphens/>
        <w:spacing w:line="276" w:lineRule="auto"/>
        <w:jc w:val="both"/>
        <w:rPr>
          <w:rFonts w:cs="Arial"/>
          <w:lang w:val="sl-SI"/>
        </w:rPr>
      </w:pPr>
      <w:r w:rsidRPr="00141C7E">
        <w:rPr>
          <w:rFonts w:cs="Arial"/>
          <w:lang w:val="sl-SI"/>
        </w:rPr>
        <w:t xml:space="preserve">OU je odgovoren za upravljanje in izvajanje programa v skladu z načelom dobrega finančnega poslovanja. OU opravlja naloge iz 72. člena Uredbe 2021/1060/EU in tiste, ki v Uredbi EKP niso izrecno zaupane PT. PT in njihove naloge so navedene v Uredbi EKP. O izvajanju nalog se OU in posamezno PT dogovorita v sporazumu o načinu izvajanja nalog. IT na podlagi soglasja OU in sklenjenega sporazuma o načinu izvajanja nalog s PT izvaja naloge, ki so podrobneje opredeljene v 12. in 13. členu (3., 4., 10., 11., in 15. točka četrtega odstavka) Uredbe EKP. </w:t>
      </w:r>
    </w:p>
    <w:p w14:paraId="60A1AE91" w14:textId="77777777" w:rsidR="007F0AC6" w:rsidRPr="00141C7E" w:rsidRDefault="007F0AC6" w:rsidP="00141C7E">
      <w:pPr>
        <w:pStyle w:val="Naslov2"/>
        <w:jc w:val="both"/>
        <w:rPr>
          <w:lang w:val="sl-SI"/>
        </w:rPr>
      </w:pPr>
      <w:bookmarkStart w:id="260" w:name="_Toc452640438"/>
      <w:bookmarkStart w:id="261" w:name="_Toc148700925"/>
      <w:bookmarkStart w:id="262" w:name="_Toc148940670"/>
      <w:bookmarkStart w:id="263" w:name="_Toc149043653"/>
      <w:bookmarkStart w:id="264" w:name="_Toc149043842"/>
      <w:r w:rsidRPr="00141C7E">
        <w:rPr>
          <w:lang w:val="sl-SI"/>
        </w:rPr>
        <w:t>7.2.</w:t>
      </w:r>
      <w:r w:rsidRPr="00141C7E">
        <w:rPr>
          <w:lang w:val="sl-SI"/>
        </w:rPr>
        <w:tab/>
        <w:t>POSTOPEK IZVEDBE</w:t>
      </w:r>
      <w:bookmarkEnd w:id="260"/>
      <w:bookmarkEnd w:id="261"/>
      <w:bookmarkEnd w:id="262"/>
      <w:bookmarkEnd w:id="263"/>
      <w:bookmarkEnd w:id="264"/>
    </w:p>
    <w:p w14:paraId="35B2C98B" w14:textId="77777777" w:rsidR="007F0AC6" w:rsidRPr="00141C7E" w:rsidRDefault="007F0AC6" w:rsidP="00141C7E">
      <w:pPr>
        <w:spacing w:line="276" w:lineRule="auto"/>
        <w:jc w:val="both"/>
        <w:rPr>
          <w:rFonts w:cs="Arial"/>
          <w:b/>
          <w:u w:val="single"/>
          <w:lang w:val="sl-SI"/>
        </w:rPr>
      </w:pPr>
    </w:p>
    <w:p w14:paraId="26EA9D4F" w14:textId="77777777" w:rsidR="007F0AC6" w:rsidRPr="00141C7E" w:rsidRDefault="007F0AC6" w:rsidP="00141C7E">
      <w:pPr>
        <w:tabs>
          <w:tab w:val="left" w:pos="6105"/>
        </w:tabs>
        <w:spacing w:line="276" w:lineRule="auto"/>
        <w:jc w:val="both"/>
        <w:rPr>
          <w:rFonts w:cs="Arial"/>
          <w:lang w:val="sl-SI"/>
        </w:rPr>
      </w:pPr>
      <w:r w:rsidRPr="00141C7E">
        <w:rPr>
          <w:rFonts w:cs="Arial"/>
          <w:lang w:val="sl-SI"/>
        </w:rPr>
        <w:t>KPN se praviloma izvaja na naslednji način:</w:t>
      </w:r>
    </w:p>
    <w:p w14:paraId="11A1A1F0" w14:textId="77777777" w:rsidR="007F0AC6" w:rsidRPr="00141C7E" w:rsidRDefault="007F0AC6" w:rsidP="00141C7E">
      <w:pPr>
        <w:tabs>
          <w:tab w:val="left" w:pos="6105"/>
        </w:tabs>
        <w:spacing w:line="276" w:lineRule="auto"/>
        <w:jc w:val="both"/>
        <w:rPr>
          <w:rFonts w:cs="Arial"/>
          <w:lang w:val="sl-SI"/>
        </w:rPr>
      </w:pPr>
    </w:p>
    <w:p w14:paraId="00CE3D8C" w14:textId="77777777" w:rsidR="007F0AC6" w:rsidRPr="00141C7E" w:rsidRDefault="007F0AC6" w:rsidP="00141C7E">
      <w:pPr>
        <w:spacing w:line="276" w:lineRule="auto"/>
        <w:ind w:firstLine="708"/>
        <w:jc w:val="both"/>
        <w:rPr>
          <w:rFonts w:cs="Arial"/>
          <w:u w:val="single"/>
          <w:lang w:val="sl-SI" w:eastAsia="x-none"/>
        </w:rPr>
      </w:pPr>
      <w:r w:rsidRPr="00141C7E">
        <w:rPr>
          <w:rFonts w:cs="Arial"/>
          <w:u w:val="single"/>
          <w:lang w:val="sl-SI" w:eastAsia="x-none"/>
        </w:rPr>
        <w:t>NAJAVA PREVERJANJA</w:t>
      </w:r>
    </w:p>
    <w:p w14:paraId="031BD0AC" w14:textId="77777777" w:rsidR="007F0AC6" w:rsidRPr="00141C7E" w:rsidRDefault="007F0AC6" w:rsidP="00141C7E">
      <w:pPr>
        <w:tabs>
          <w:tab w:val="left" w:pos="0"/>
        </w:tabs>
        <w:spacing w:line="276" w:lineRule="auto"/>
        <w:jc w:val="both"/>
        <w:rPr>
          <w:rFonts w:cs="Arial"/>
          <w:lang w:val="sl-SI"/>
        </w:rPr>
      </w:pPr>
      <w:r w:rsidRPr="00141C7E">
        <w:rPr>
          <w:rFonts w:cs="Arial"/>
          <w:lang w:val="sl-SI"/>
        </w:rPr>
        <w:t xml:space="preserve">OU/PT pisno obvesti PT/IT o izvedbi preverjanja. V obvestilu navede datum in čas izvedbe preverjanja, predmet preverjanja, pravno podlago ter osebe, ki bodo izvedle preverjanje. PT/IT mora zagotoviti prisotnost odgovornih oseb in dostop do celotne dokumentacije povezane s predmetom preverjanja (elektronska verzija). </w:t>
      </w:r>
    </w:p>
    <w:p w14:paraId="5D20FB6C" w14:textId="77777777" w:rsidR="007F0AC6" w:rsidRPr="00141C7E" w:rsidRDefault="007F0AC6" w:rsidP="00141C7E">
      <w:pPr>
        <w:tabs>
          <w:tab w:val="left" w:pos="0"/>
        </w:tabs>
        <w:spacing w:line="276" w:lineRule="auto"/>
        <w:jc w:val="both"/>
        <w:rPr>
          <w:rFonts w:cs="Arial"/>
          <w:lang w:val="sl-SI"/>
        </w:rPr>
      </w:pPr>
    </w:p>
    <w:p w14:paraId="555A58A0" w14:textId="77777777" w:rsidR="007F0AC6" w:rsidRPr="00141C7E" w:rsidRDefault="007F0AC6" w:rsidP="00141C7E">
      <w:pPr>
        <w:spacing w:line="276" w:lineRule="auto"/>
        <w:ind w:firstLine="708"/>
        <w:jc w:val="both"/>
        <w:rPr>
          <w:rFonts w:cs="Arial"/>
          <w:u w:val="single"/>
          <w:lang w:val="sl-SI" w:eastAsia="x-none"/>
        </w:rPr>
      </w:pPr>
      <w:r w:rsidRPr="00141C7E">
        <w:rPr>
          <w:rFonts w:cs="Arial"/>
          <w:u w:val="single"/>
          <w:lang w:val="sl-SI" w:eastAsia="x-none"/>
        </w:rPr>
        <w:t>IZVEDBA PREVERJANJA</w:t>
      </w:r>
    </w:p>
    <w:p w14:paraId="0606E36C" w14:textId="77777777" w:rsidR="007F0AC6" w:rsidRPr="00141C7E" w:rsidRDefault="007F0AC6" w:rsidP="00141C7E">
      <w:pPr>
        <w:tabs>
          <w:tab w:val="left" w:pos="0"/>
        </w:tabs>
        <w:spacing w:line="276" w:lineRule="auto"/>
        <w:jc w:val="both"/>
        <w:rPr>
          <w:rFonts w:cs="Arial"/>
          <w:lang w:val="sl-SI"/>
        </w:rPr>
      </w:pPr>
      <w:r w:rsidRPr="00141C7E">
        <w:rPr>
          <w:rFonts w:cs="Arial"/>
          <w:lang w:val="sl-SI"/>
        </w:rPr>
        <w:t>Preverjanje ustreznosti izvajanja nalog pri posameznih organih (PT/IT), se izvaja na podlagi:</w:t>
      </w:r>
    </w:p>
    <w:p w14:paraId="514F4BEC" w14:textId="77777777" w:rsidR="007F0AC6" w:rsidRPr="00141C7E" w:rsidRDefault="007F0AC6" w:rsidP="00141C7E">
      <w:pPr>
        <w:tabs>
          <w:tab w:val="left" w:pos="0"/>
        </w:tabs>
        <w:spacing w:line="276" w:lineRule="auto"/>
        <w:jc w:val="both"/>
        <w:rPr>
          <w:rFonts w:cs="Arial"/>
          <w:lang w:val="sl-SI"/>
        </w:rPr>
      </w:pPr>
    </w:p>
    <w:p w14:paraId="6A208495" w14:textId="77777777" w:rsidR="007F0AC6" w:rsidRPr="00141C7E" w:rsidRDefault="007F0AC6" w:rsidP="00141C7E">
      <w:pPr>
        <w:numPr>
          <w:ilvl w:val="0"/>
          <w:numId w:val="26"/>
        </w:numPr>
        <w:tabs>
          <w:tab w:val="left" w:pos="0"/>
        </w:tabs>
        <w:spacing w:line="276" w:lineRule="auto"/>
        <w:jc w:val="both"/>
        <w:rPr>
          <w:rFonts w:cs="Arial"/>
          <w:lang w:val="sl-SI"/>
        </w:rPr>
      </w:pPr>
      <w:r w:rsidRPr="00141C7E">
        <w:rPr>
          <w:rFonts w:cs="Arial"/>
          <w:lang w:val="sl-SI"/>
        </w:rPr>
        <w:t>izbranega cilja, namena in predmeta preverjanja pri posameznem organu,</w:t>
      </w:r>
    </w:p>
    <w:p w14:paraId="7C8B3EE3" w14:textId="77777777" w:rsidR="007F0AC6" w:rsidRPr="00141C7E" w:rsidRDefault="007F0AC6" w:rsidP="00141C7E">
      <w:pPr>
        <w:numPr>
          <w:ilvl w:val="0"/>
          <w:numId w:val="26"/>
        </w:numPr>
        <w:tabs>
          <w:tab w:val="left" w:pos="0"/>
        </w:tabs>
        <w:spacing w:line="276" w:lineRule="auto"/>
        <w:jc w:val="both"/>
        <w:rPr>
          <w:rFonts w:cs="Arial"/>
          <w:lang w:val="sl-SI"/>
        </w:rPr>
      </w:pPr>
      <w:r w:rsidRPr="00141C7E">
        <w:rPr>
          <w:rFonts w:cs="Arial"/>
          <w:lang w:val="sl-SI"/>
        </w:rPr>
        <w:t xml:space="preserve">vzorca potrjenih načinov izbora operacij (v nadaljevanju NIO), vzorca izvedenih in zaključenih administrativnih preverjanj, vzorca izvedenih in zaključenih PKS ter vzorca izvedenih in zaključenih </w:t>
      </w:r>
      <w:r w:rsidRPr="00141C7E">
        <w:rPr>
          <w:rFonts w:eastAsia="SimSun" w:cs="Arial"/>
          <w:kern w:val="1"/>
          <w:lang w:val="sl-SI" w:eastAsia="hi-IN" w:bidi="hi-IN"/>
        </w:rPr>
        <w:t>preverjanj opravljanja nalog IT</w:t>
      </w:r>
      <w:r w:rsidRPr="00141C7E">
        <w:rPr>
          <w:rFonts w:cs="Arial"/>
          <w:lang w:val="sl-SI"/>
        </w:rPr>
        <w:t>;</w:t>
      </w:r>
    </w:p>
    <w:p w14:paraId="04F886DA" w14:textId="77777777" w:rsidR="007F0AC6" w:rsidRPr="00141C7E" w:rsidRDefault="007F0AC6" w:rsidP="00141C7E">
      <w:pPr>
        <w:numPr>
          <w:ilvl w:val="0"/>
          <w:numId w:val="26"/>
        </w:numPr>
        <w:tabs>
          <w:tab w:val="left" w:pos="0"/>
        </w:tabs>
        <w:spacing w:line="276" w:lineRule="auto"/>
        <w:jc w:val="both"/>
        <w:rPr>
          <w:rFonts w:cs="Arial"/>
          <w:lang w:val="sl-SI"/>
        </w:rPr>
      </w:pPr>
      <w:r w:rsidRPr="00141C7E">
        <w:rPr>
          <w:rFonts w:cs="Arial"/>
          <w:lang w:val="sl-SI"/>
        </w:rPr>
        <w:t>intervjuja/razgovora z odgovornimi osebami.</w:t>
      </w:r>
    </w:p>
    <w:p w14:paraId="4D59FA63" w14:textId="77777777" w:rsidR="007F0AC6" w:rsidRPr="00141C7E" w:rsidRDefault="007F0AC6" w:rsidP="00141C7E">
      <w:pPr>
        <w:tabs>
          <w:tab w:val="left" w:pos="0"/>
        </w:tabs>
        <w:spacing w:line="276" w:lineRule="auto"/>
        <w:jc w:val="both"/>
        <w:rPr>
          <w:rFonts w:cs="Arial"/>
          <w:lang w:val="sl-SI"/>
        </w:rPr>
      </w:pPr>
    </w:p>
    <w:p w14:paraId="0FE793B7" w14:textId="77777777" w:rsidR="007F0AC6" w:rsidRPr="00141C7E" w:rsidRDefault="007F0AC6" w:rsidP="00141C7E">
      <w:pPr>
        <w:tabs>
          <w:tab w:val="left" w:pos="0"/>
        </w:tabs>
        <w:spacing w:line="276" w:lineRule="auto"/>
        <w:jc w:val="both"/>
        <w:rPr>
          <w:rFonts w:cs="Arial"/>
          <w:lang w:val="sl-SI"/>
        </w:rPr>
      </w:pPr>
      <w:r w:rsidRPr="00141C7E">
        <w:rPr>
          <w:rFonts w:cs="Arial"/>
          <w:lang w:val="sl-SI"/>
        </w:rPr>
        <w:t xml:space="preserve">Preverjanje vključuje podrobno preučitev podatkov o samem predmetu preverjanja (npr. preučitev rezultatov že izvedenih postopkov načrtovanja, načinov izbora operacij, preučitev rezultatov že izvedenih administrativnih preverjanj, preverjanj na kraju samem, preverjanj opravljanja nalog IT, ugotovitve revizij, preučitev pravnih podlag, internih navodil, usmeritev in postopkov dela, pregled rezultatov operacije, načina arhiviranja dokumentacije ipd. – glej ključne vsebine preverjanj). Preverjanje vključuje tudi </w:t>
      </w:r>
      <w:r w:rsidRPr="00141C7E">
        <w:rPr>
          <w:rFonts w:cs="Arial"/>
          <w:lang w:val="sl-SI" w:eastAsia="x-none"/>
        </w:rPr>
        <w:t>pregled rezultate že izvedenih PKS posameznih operacij.</w:t>
      </w:r>
      <w:r w:rsidRPr="00141C7E">
        <w:rPr>
          <w:rFonts w:cs="Arial"/>
          <w:lang w:val="sl-SI"/>
        </w:rPr>
        <w:t xml:space="preserve"> </w:t>
      </w:r>
    </w:p>
    <w:p w14:paraId="421A8E99" w14:textId="77777777" w:rsidR="007F0AC6" w:rsidRPr="00141C7E" w:rsidRDefault="007F0AC6" w:rsidP="00141C7E">
      <w:pPr>
        <w:tabs>
          <w:tab w:val="left" w:pos="0"/>
        </w:tabs>
        <w:spacing w:line="276" w:lineRule="auto"/>
        <w:ind w:left="360"/>
        <w:jc w:val="both"/>
        <w:rPr>
          <w:rFonts w:cs="Arial"/>
          <w:lang w:val="sl-SI"/>
        </w:rPr>
      </w:pPr>
    </w:p>
    <w:p w14:paraId="0FDD697D" w14:textId="77777777" w:rsidR="007F0AC6" w:rsidRPr="00141C7E" w:rsidRDefault="007F0AC6" w:rsidP="00141C7E">
      <w:pPr>
        <w:spacing w:line="276" w:lineRule="auto"/>
        <w:jc w:val="both"/>
        <w:rPr>
          <w:rFonts w:cs="Arial"/>
          <w:lang w:val="sl-SI"/>
        </w:rPr>
      </w:pPr>
      <w:r w:rsidRPr="00141C7E">
        <w:rPr>
          <w:rFonts w:cs="Arial"/>
          <w:lang w:val="sl-SI"/>
        </w:rPr>
        <w:t xml:space="preserve">Za KPN se uporabi kontrolni list, ki se ga prilagodi posameznim nalogam, ki jih je izvedlo posredniško telo/IT. </w:t>
      </w:r>
    </w:p>
    <w:p w14:paraId="3C249516" w14:textId="77777777" w:rsidR="007F0AC6" w:rsidRPr="00141C7E" w:rsidRDefault="007F0AC6" w:rsidP="00141C7E">
      <w:pPr>
        <w:spacing w:line="276" w:lineRule="auto"/>
        <w:jc w:val="both"/>
        <w:rPr>
          <w:rFonts w:cs="Arial"/>
          <w:lang w:val="sl-SI"/>
        </w:rPr>
      </w:pPr>
    </w:p>
    <w:p w14:paraId="62783B11" w14:textId="77777777" w:rsidR="007F0AC6" w:rsidRPr="00141C7E" w:rsidRDefault="007F0AC6" w:rsidP="00141C7E">
      <w:pPr>
        <w:spacing w:line="276" w:lineRule="auto"/>
        <w:ind w:firstLine="708"/>
        <w:jc w:val="both"/>
        <w:rPr>
          <w:rFonts w:cs="Arial"/>
          <w:u w:val="single"/>
          <w:lang w:val="sl-SI" w:eastAsia="x-none"/>
        </w:rPr>
      </w:pPr>
      <w:r w:rsidRPr="00141C7E">
        <w:rPr>
          <w:rFonts w:cs="Arial"/>
          <w:u w:val="single"/>
          <w:lang w:val="sl-SI" w:eastAsia="x-none"/>
        </w:rPr>
        <w:t xml:space="preserve">ZAKLJUČEK PREVERJANJA </w:t>
      </w:r>
    </w:p>
    <w:p w14:paraId="397EDF5B" w14:textId="77777777" w:rsidR="007F0AC6" w:rsidRPr="00141C7E" w:rsidRDefault="007F0AC6" w:rsidP="00141C7E">
      <w:pPr>
        <w:tabs>
          <w:tab w:val="left" w:pos="0"/>
        </w:tabs>
        <w:spacing w:line="276" w:lineRule="auto"/>
        <w:jc w:val="both"/>
        <w:rPr>
          <w:rFonts w:cs="Arial"/>
          <w:lang w:val="sl-SI"/>
        </w:rPr>
      </w:pPr>
      <w:r w:rsidRPr="00141C7E">
        <w:rPr>
          <w:rFonts w:cs="Arial"/>
          <w:lang w:val="sl-SI"/>
        </w:rPr>
        <w:t xml:space="preserve">Osebe, ki so izvedle preverjanje, izpolnijo ustrezen kontrolni list in pripravijo poročilo o izvedenem preverjanju (začasno/končno). Iz poročila morajo biti razvidni datum in kraj preverjanja, predmet preverjanj (PT/IT), opravljeno delo, vzorec, način izbire vzorca, ugotovitve, priporočila, ukrepi in drugo. </w:t>
      </w:r>
    </w:p>
    <w:p w14:paraId="534B7A47" w14:textId="77777777" w:rsidR="007F0AC6" w:rsidRPr="00141C7E" w:rsidRDefault="007F0AC6" w:rsidP="00141C7E">
      <w:pPr>
        <w:tabs>
          <w:tab w:val="left" w:pos="0"/>
        </w:tabs>
        <w:spacing w:line="276" w:lineRule="auto"/>
        <w:jc w:val="both"/>
        <w:rPr>
          <w:rFonts w:cs="Arial"/>
          <w:lang w:val="sl-SI"/>
        </w:rPr>
      </w:pPr>
    </w:p>
    <w:p w14:paraId="119ED5EE" w14:textId="77777777" w:rsidR="007F0AC6" w:rsidRPr="00141C7E" w:rsidRDefault="007F0AC6" w:rsidP="00141C7E">
      <w:pPr>
        <w:tabs>
          <w:tab w:val="left" w:pos="0"/>
        </w:tabs>
        <w:spacing w:line="276" w:lineRule="auto"/>
        <w:jc w:val="both"/>
        <w:rPr>
          <w:rFonts w:cs="Arial"/>
          <w:lang w:val="sl-SI"/>
        </w:rPr>
      </w:pPr>
      <w:r w:rsidRPr="00141C7E">
        <w:rPr>
          <w:rFonts w:cs="Arial"/>
          <w:lang w:val="sl-SI"/>
        </w:rPr>
        <w:t xml:space="preserve">Če so v začasnem poročilu izrečena priporočila in ukrepi, se mora PT/IT nanje odzvati in organu upravljanja/PT v 30 dneh poslati odziv in morebitna dokazila o izvedenih ukrepih. V primerih, ko začasno poročilo ne vsebuje ukrepov, se lahko rok za odziv PT/IT skrajša na najmanj 8 dni. Na podlagi prejetega odziva se pripravi končno poročilo o izvedenem preverjanju. Končno poročilo o opravljenem preverjanju se posreduje PT/IT (oz. OU), organu za </w:t>
      </w:r>
      <w:proofErr w:type="spellStart"/>
      <w:r w:rsidRPr="00141C7E">
        <w:rPr>
          <w:rFonts w:cs="Arial"/>
          <w:lang w:val="sl-SI"/>
        </w:rPr>
        <w:t>računovodenje</w:t>
      </w:r>
      <w:proofErr w:type="spellEnd"/>
      <w:r w:rsidRPr="00141C7E">
        <w:rPr>
          <w:rFonts w:cs="Arial"/>
          <w:lang w:val="sl-SI"/>
        </w:rPr>
        <w:t>, revizijskemu organu. PT/IT se mora na v končnem poročilu izrečena priporočila in ukrepe odzvati in OU/PT v 30 dneh poslati dokazila o izvedenih ukrepih.</w:t>
      </w:r>
    </w:p>
    <w:p w14:paraId="1581C0AA" w14:textId="77777777" w:rsidR="007F0AC6" w:rsidRPr="00141C7E" w:rsidRDefault="007F0AC6" w:rsidP="00141C7E">
      <w:pPr>
        <w:tabs>
          <w:tab w:val="left" w:pos="0"/>
        </w:tabs>
        <w:spacing w:line="276" w:lineRule="auto"/>
        <w:jc w:val="both"/>
        <w:rPr>
          <w:rFonts w:cs="Arial"/>
          <w:lang w:val="sl-SI"/>
        </w:rPr>
      </w:pPr>
    </w:p>
    <w:p w14:paraId="2DC8EBE3" w14:textId="77777777" w:rsidR="007F0AC6" w:rsidRPr="00141C7E" w:rsidRDefault="007F0AC6" w:rsidP="00141C7E">
      <w:pPr>
        <w:tabs>
          <w:tab w:val="left" w:pos="0"/>
        </w:tabs>
        <w:spacing w:line="276" w:lineRule="auto"/>
        <w:jc w:val="both"/>
        <w:rPr>
          <w:rFonts w:cs="Arial"/>
          <w:lang w:val="sl-SI"/>
        </w:rPr>
      </w:pPr>
      <w:r w:rsidRPr="00141C7E">
        <w:rPr>
          <w:rFonts w:cs="Arial"/>
          <w:lang w:val="sl-SI"/>
        </w:rPr>
        <w:t>Vso dokumentacijo o izvedenih preverjanjih se ustrezno arhivira, dokumente in podatke se shrani v IS OU</w:t>
      </w:r>
      <w:r w:rsidRPr="00141C7E">
        <w:rPr>
          <w:rStyle w:val="Sprotnaopomba-sklic"/>
          <w:rFonts w:cs="Arial"/>
          <w:lang w:val="sl-SI"/>
        </w:rPr>
        <w:footnoteReference w:id="23"/>
      </w:r>
      <w:r w:rsidRPr="00141C7E">
        <w:rPr>
          <w:rFonts w:cs="Arial"/>
          <w:lang w:val="sl-SI"/>
        </w:rPr>
        <w:t xml:space="preserve">, kjer se vodi evidenca vseh izvedenih preverjanj. </w:t>
      </w:r>
    </w:p>
    <w:p w14:paraId="100E2ACD" w14:textId="77777777" w:rsidR="007F0AC6" w:rsidRPr="00141C7E" w:rsidRDefault="007F0AC6" w:rsidP="00141C7E">
      <w:pPr>
        <w:pStyle w:val="Naslov2"/>
        <w:jc w:val="both"/>
        <w:rPr>
          <w:lang w:val="sl-SI"/>
        </w:rPr>
      </w:pPr>
      <w:bookmarkStart w:id="265" w:name="_Toc452640439"/>
      <w:bookmarkStart w:id="266" w:name="_Toc148700926"/>
      <w:bookmarkStart w:id="267" w:name="_Toc148940671"/>
      <w:bookmarkStart w:id="268" w:name="_Toc149043654"/>
      <w:bookmarkStart w:id="269" w:name="_Toc149043843"/>
      <w:r w:rsidRPr="00141C7E">
        <w:rPr>
          <w:lang w:val="sl-SI"/>
        </w:rPr>
        <w:t>7.3.</w:t>
      </w:r>
      <w:r w:rsidRPr="00141C7E">
        <w:rPr>
          <w:lang w:val="sl-SI"/>
        </w:rPr>
        <w:tab/>
        <w:t>KLJUČNE VSEBINE PREVERJANJA</w:t>
      </w:r>
      <w:bookmarkEnd w:id="265"/>
      <w:bookmarkEnd w:id="266"/>
      <w:bookmarkEnd w:id="267"/>
      <w:bookmarkEnd w:id="268"/>
      <w:bookmarkEnd w:id="269"/>
    </w:p>
    <w:p w14:paraId="0A8CAAF4" w14:textId="77777777" w:rsidR="007F0AC6" w:rsidRPr="00141C7E" w:rsidRDefault="007F0AC6" w:rsidP="00141C7E">
      <w:pPr>
        <w:tabs>
          <w:tab w:val="left" w:pos="0"/>
        </w:tabs>
        <w:spacing w:line="276" w:lineRule="auto"/>
        <w:jc w:val="both"/>
        <w:rPr>
          <w:rFonts w:cs="Arial"/>
          <w:b/>
          <w:lang w:val="sl-SI"/>
        </w:rPr>
      </w:pPr>
    </w:p>
    <w:p w14:paraId="51871A1F" w14:textId="77777777" w:rsidR="007F0AC6" w:rsidRPr="00141C7E" w:rsidRDefault="007F0AC6" w:rsidP="00141C7E">
      <w:pPr>
        <w:tabs>
          <w:tab w:val="left" w:pos="0"/>
        </w:tabs>
        <w:spacing w:line="276" w:lineRule="auto"/>
        <w:jc w:val="both"/>
        <w:rPr>
          <w:rFonts w:cs="Arial"/>
          <w:lang w:val="sl-SI"/>
        </w:rPr>
      </w:pPr>
      <w:r w:rsidRPr="00141C7E">
        <w:rPr>
          <w:rFonts w:cs="Arial"/>
          <w:b/>
          <w:lang w:val="sl-SI"/>
        </w:rPr>
        <w:t>Ključne vsebine preverjanj - minimalni standardi</w:t>
      </w:r>
      <w:r w:rsidRPr="00141C7E">
        <w:rPr>
          <w:rFonts w:cs="Arial"/>
          <w:lang w:val="sl-SI"/>
        </w:rPr>
        <w:t xml:space="preserve">, ki jih je treba dosledno upoštevati kadar se pri PT/IT preverja ustreznost izvedenih preverjanj </w:t>
      </w:r>
    </w:p>
    <w:p w14:paraId="4701FC0A" w14:textId="77777777" w:rsidR="007F0AC6" w:rsidRPr="00141C7E" w:rsidRDefault="007F0AC6" w:rsidP="00141C7E">
      <w:pPr>
        <w:tabs>
          <w:tab w:val="left" w:pos="0"/>
        </w:tabs>
        <w:spacing w:line="276" w:lineRule="auto"/>
        <w:jc w:val="both"/>
        <w:rPr>
          <w:rFonts w:cs="Arial"/>
          <w:lang w:val="sl-SI"/>
        </w:rPr>
      </w:pPr>
    </w:p>
    <w:p w14:paraId="322EF13D" w14:textId="77777777" w:rsidR="007F0AC6" w:rsidRPr="00141C7E" w:rsidRDefault="007F0AC6" w:rsidP="00141C7E">
      <w:pPr>
        <w:tabs>
          <w:tab w:val="left" w:pos="0"/>
        </w:tabs>
        <w:spacing w:line="276" w:lineRule="auto"/>
        <w:jc w:val="both"/>
        <w:rPr>
          <w:rFonts w:cs="Arial"/>
          <w:u w:val="single"/>
          <w:lang w:val="sl-SI"/>
        </w:rPr>
      </w:pPr>
      <w:r w:rsidRPr="00141C7E">
        <w:rPr>
          <w:rFonts w:cs="Arial"/>
          <w:u w:val="single"/>
          <w:lang w:val="sl-SI"/>
        </w:rPr>
        <w:t>Preveri se:</w:t>
      </w:r>
    </w:p>
    <w:p w14:paraId="4DE97053" w14:textId="77777777" w:rsidR="007F0AC6" w:rsidRPr="00141C7E" w:rsidRDefault="007F0AC6" w:rsidP="00141C7E">
      <w:pPr>
        <w:tabs>
          <w:tab w:val="left" w:pos="0"/>
        </w:tabs>
        <w:spacing w:line="276" w:lineRule="auto"/>
        <w:jc w:val="both"/>
        <w:rPr>
          <w:rFonts w:cs="Arial"/>
          <w:u w:val="single"/>
          <w:lang w:val="sl-SI"/>
        </w:rPr>
      </w:pPr>
    </w:p>
    <w:p w14:paraId="0F86FEB7" w14:textId="77777777" w:rsidR="007F0AC6" w:rsidRPr="00141C7E" w:rsidRDefault="007F0AC6" w:rsidP="00141C7E">
      <w:pPr>
        <w:numPr>
          <w:ilvl w:val="0"/>
          <w:numId w:val="25"/>
        </w:numPr>
        <w:spacing w:line="276" w:lineRule="auto"/>
        <w:ind w:left="360"/>
        <w:jc w:val="both"/>
        <w:rPr>
          <w:rFonts w:cs="Arial"/>
          <w:lang w:val="sl-SI"/>
        </w:rPr>
      </w:pPr>
      <w:r w:rsidRPr="00141C7E">
        <w:rPr>
          <w:rFonts w:cs="Arial"/>
          <w:lang w:val="sl-SI"/>
        </w:rPr>
        <w:t xml:space="preserve">Notranji nadzor in obvladovanje tveganj: </w:t>
      </w:r>
    </w:p>
    <w:p w14:paraId="48E66ECC" w14:textId="77777777" w:rsidR="007F0AC6" w:rsidRPr="00141C7E" w:rsidRDefault="007F0AC6" w:rsidP="00141C7E">
      <w:pPr>
        <w:pStyle w:val="Odstavekseznama"/>
        <w:numPr>
          <w:ilvl w:val="0"/>
          <w:numId w:val="50"/>
        </w:numPr>
        <w:spacing w:line="276" w:lineRule="auto"/>
        <w:ind w:left="1071" w:hanging="357"/>
        <w:contextualSpacing/>
        <w:jc w:val="both"/>
        <w:rPr>
          <w:rFonts w:cs="Arial"/>
          <w:szCs w:val="20"/>
          <w:lang w:val="sl-SI"/>
        </w:rPr>
      </w:pPr>
      <w:r w:rsidRPr="00141C7E">
        <w:rPr>
          <w:rFonts w:cs="Arial"/>
          <w:szCs w:val="20"/>
          <w:lang w:val="sl-SI"/>
        </w:rPr>
        <w:t>obstoj organizacijske strukture in preverjanje zmogljivosti za opravljanje prenesenih nalog, dodelitev funkcij za izvajanje nalog, spoštovanje načela ločitve funkcij in nasprotja interesov;</w:t>
      </w:r>
    </w:p>
    <w:p w14:paraId="4B356A6A" w14:textId="77777777" w:rsidR="007F0AC6" w:rsidRPr="00141C7E" w:rsidRDefault="007F0AC6" w:rsidP="00141C7E">
      <w:pPr>
        <w:pStyle w:val="Odstavekseznama"/>
        <w:numPr>
          <w:ilvl w:val="0"/>
          <w:numId w:val="50"/>
        </w:numPr>
        <w:spacing w:line="276" w:lineRule="auto"/>
        <w:ind w:left="1071" w:hanging="357"/>
        <w:contextualSpacing/>
        <w:jc w:val="both"/>
        <w:rPr>
          <w:rFonts w:cs="Arial"/>
          <w:szCs w:val="20"/>
          <w:lang w:val="sl-SI"/>
        </w:rPr>
      </w:pPr>
      <w:r w:rsidRPr="00141C7E">
        <w:rPr>
          <w:rFonts w:cs="Arial"/>
          <w:szCs w:val="20"/>
          <w:lang w:val="sl-SI"/>
        </w:rPr>
        <w:t>načrt za razporeditev ustreznih zaposlenih na različnih ravneh in za različne funkcije v organizaciji;</w:t>
      </w:r>
    </w:p>
    <w:p w14:paraId="5B404A56" w14:textId="77777777" w:rsidR="007F0AC6" w:rsidRPr="00141C7E" w:rsidRDefault="007F0AC6" w:rsidP="00141C7E">
      <w:pPr>
        <w:pStyle w:val="Odstavekseznama"/>
        <w:numPr>
          <w:ilvl w:val="0"/>
          <w:numId w:val="50"/>
        </w:numPr>
        <w:spacing w:line="276" w:lineRule="auto"/>
        <w:ind w:left="1071" w:hanging="357"/>
        <w:contextualSpacing/>
        <w:jc w:val="both"/>
        <w:rPr>
          <w:rFonts w:cs="Arial"/>
          <w:szCs w:val="20"/>
          <w:lang w:val="sl-SI"/>
        </w:rPr>
      </w:pPr>
      <w:r w:rsidRPr="00141C7E">
        <w:rPr>
          <w:rFonts w:cs="Arial"/>
          <w:szCs w:val="20"/>
          <w:lang w:val="sl-SI"/>
        </w:rPr>
        <w:t>obstoj postopkov poročanja;</w:t>
      </w:r>
    </w:p>
    <w:p w14:paraId="4C709950" w14:textId="77777777" w:rsidR="007F0AC6" w:rsidRPr="00141C7E" w:rsidRDefault="007F0AC6" w:rsidP="00141C7E">
      <w:pPr>
        <w:pStyle w:val="Odstavekseznama"/>
        <w:numPr>
          <w:ilvl w:val="0"/>
          <w:numId w:val="50"/>
        </w:numPr>
        <w:spacing w:line="276" w:lineRule="auto"/>
        <w:ind w:left="1071" w:hanging="357"/>
        <w:contextualSpacing/>
        <w:jc w:val="both"/>
        <w:rPr>
          <w:rFonts w:cs="Arial"/>
          <w:szCs w:val="20"/>
          <w:lang w:val="sl-SI"/>
        </w:rPr>
      </w:pPr>
      <w:r w:rsidRPr="00141C7E">
        <w:rPr>
          <w:rFonts w:cs="Arial"/>
          <w:szCs w:val="20"/>
          <w:lang w:val="sl-SI"/>
        </w:rPr>
        <w:t>obstoj postopkov za spremljanje nepravilnosti in postopke za vračanje neupravičeno izplačanih zneskov;</w:t>
      </w:r>
    </w:p>
    <w:p w14:paraId="16B66443" w14:textId="77777777" w:rsidR="007F0AC6" w:rsidRPr="00141C7E" w:rsidRDefault="007F0AC6" w:rsidP="00141C7E">
      <w:pPr>
        <w:pStyle w:val="Odstavekseznama"/>
        <w:numPr>
          <w:ilvl w:val="0"/>
          <w:numId w:val="50"/>
        </w:numPr>
        <w:spacing w:line="276" w:lineRule="auto"/>
        <w:ind w:left="1071" w:hanging="357"/>
        <w:contextualSpacing/>
        <w:jc w:val="both"/>
        <w:rPr>
          <w:rFonts w:cs="Arial"/>
          <w:szCs w:val="20"/>
          <w:lang w:val="sl-SI"/>
        </w:rPr>
      </w:pPr>
      <w:r w:rsidRPr="00141C7E">
        <w:rPr>
          <w:rFonts w:cs="Arial"/>
          <w:szCs w:val="20"/>
          <w:lang w:val="sl-SI"/>
        </w:rPr>
        <w:t xml:space="preserve">obstoj okvira za </w:t>
      </w:r>
      <w:r w:rsidRPr="00141C7E">
        <w:rPr>
          <w:rFonts w:eastAsia="Arial Unicode MS" w:cs="Arial"/>
          <w:color w:val="000000"/>
          <w:szCs w:val="20"/>
          <w:lang w:val="sl-SI" w:eastAsia="sl-SI"/>
        </w:rPr>
        <w:t>obvladovanje tveganja.</w:t>
      </w:r>
    </w:p>
    <w:p w14:paraId="6E311BC7" w14:textId="77777777" w:rsidR="007F0AC6" w:rsidRPr="00141C7E" w:rsidRDefault="007F0AC6" w:rsidP="00141C7E">
      <w:pPr>
        <w:spacing w:line="276" w:lineRule="auto"/>
        <w:ind w:left="360"/>
        <w:jc w:val="both"/>
        <w:rPr>
          <w:rFonts w:cs="Arial"/>
          <w:lang w:val="sl-SI"/>
        </w:rPr>
      </w:pPr>
    </w:p>
    <w:p w14:paraId="6D039F65" w14:textId="77777777" w:rsidR="007F0AC6" w:rsidRPr="00141C7E" w:rsidRDefault="007F0AC6" w:rsidP="00141C7E">
      <w:pPr>
        <w:numPr>
          <w:ilvl w:val="0"/>
          <w:numId w:val="25"/>
        </w:numPr>
        <w:spacing w:line="276" w:lineRule="auto"/>
        <w:ind w:left="360"/>
        <w:jc w:val="both"/>
        <w:rPr>
          <w:rFonts w:cs="Arial"/>
          <w:lang w:val="sl-SI"/>
        </w:rPr>
      </w:pPr>
      <w:r w:rsidRPr="00141C7E">
        <w:rPr>
          <w:rFonts w:cs="Arial"/>
          <w:lang w:val="sl-SI"/>
        </w:rPr>
        <w:t>Načrtovanje EKP:</w:t>
      </w:r>
    </w:p>
    <w:p w14:paraId="3F06DA81" w14:textId="77777777" w:rsidR="007F0AC6" w:rsidRPr="00141C7E" w:rsidRDefault="007F0AC6" w:rsidP="00141C7E">
      <w:pPr>
        <w:pStyle w:val="Odstavekseznama"/>
        <w:numPr>
          <w:ilvl w:val="0"/>
          <w:numId w:val="50"/>
        </w:numPr>
        <w:spacing w:line="276" w:lineRule="auto"/>
        <w:ind w:left="1071" w:hanging="357"/>
        <w:contextualSpacing/>
        <w:jc w:val="both"/>
        <w:rPr>
          <w:rFonts w:cs="Arial"/>
          <w:szCs w:val="20"/>
          <w:lang w:val="sl-SI"/>
        </w:rPr>
      </w:pPr>
      <w:r w:rsidRPr="00141C7E">
        <w:rPr>
          <w:rFonts w:cs="Arial"/>
          <w:szCs w:val="20"/>
          <w:lang w:val="sl-SI"/>
        </w:rPr>
        <w:t>obstoj navodil in postopkov;</w:t>
      </w:r>
    </w:p>
    <w:p w14:paraId="04F9679A" w14:textId="77777777" w:rsidR="007F0AC6" w:rsidRPr="00141C7E" w:rsidRDefault="007F0AC6" w:rsidP="00141C7E">
      <w:pPr>
        <w:pStyle w:val="Odstavekseznama"/>
        <w:numPr>
          <w:ilvl w:val="0"/>
          <w:numId w:val="50"/>
        </w:numPr>
        <w:spacing w:line="276" w:lineRule="auto"/>
        <w:ind w:left="1071" w:hanging="357"/>
        <w:contextualSpacing/>
        <w:jc w:val="both"/>
        <w:rPr>
          <w:rFonts w:cs="Arial"/>
          <w:szCs w:val="20"/>
          <w:lang w:val="sl-SI"/>
        </w:rPr>
      </w:pPr>
      <w:r w:rsidRPr="00141C7E">
        <w:rPr>
          <w:rFonts w:cs="Arial"/>
          <w:szCs w:val="20"/>
          <w:lang w:val="sl-SI"/>
        </w:rPr>
        <w:t>ustreznost načrtovanja EKP.</w:t>
      </w:r>
    </w:p>
    <w:p w14:paraId="6F081F29" w14:textId="77777777" w:rsidR="007F0AC6" w:rsidRPr="00141C7E" w:rsidRDefault="007F0AC6" w:rsidP="00141C7E">
      <w:pPr>
        <w:pStyle w:val="Odstavekseznama"/>
        <w:ind w:left="1071"/>
        <w:jc w:val="both"/>
        <w:rPr>
          <w:rFonts w:cs="Arial"/>
          <w:szCs w:val="20"/>
          <w:lang w:val="sl-SI"/>
        </w:rPr>
      </w:pPr>
    </w:p>
    <w:p w14:paraId="25A06C25" w14:textId="77777777" w:rsidR="007F0AC6" w:rsidRPr="00141C7E" w:rsidRDefault="007F0AC6" w:rsidP="00141C7E">
      <w:pPr>
        <w:numPr>
          <w:ilvl w:val="0"/>
          <w:numId w:val="25"/>
        </w:numPr>
        <w:spacing w:line="276" w:lineRule="auto"/>
        <w:ind w:left="360"/>
        <w:jc w:val="both"/>
        <w:rPr>
          <w:rFonts w:cs="Arial"/>
          <w:lang w:val="sl-SI"/>
        </w:rPr>
      </w:pPr>
      <w:r w:rsidRPr="00141C7E">
        <w:rPr>
          <w:rFonts w:cs="Arial"/>
          <w:lang w:val="sl-SI"/>
        </w:rPr>
        <w:t>Načrtovanje in postopek načina izbora operacij pri PT/IT:</w:t>
      </w:r>
    </w:p>
    <w:p w14:paraId="166191D9" w14:textId="77777777" w:rsidR="007F0AC6" w:rsidRPr="00141C7E" w:rsidRDefault="007F0AC6" w:rsidP="00141C7E">
      <w:pPr>
        <w:numPr>
          <w:ilvl w:val="0"/>
          <w:numId w:val="39"/>
        </w:numPr>
        <w:spacing w:line="276" w:lineRule="auto"/>
        <w:jc w:val="both"/>
        <w:rPr>
          <w:rFonts w:cs="Arial"/>
          <w:lang w:val="sl-SI"/>
        </w:rPr>
      </w:pPr>
      <w:r w:rsidRPr="00141C7E">
        <w:rPr>
          <w:rFonts w:cs="Arial"/>
          <w:lang w:val="sl-SI"/>
        </w:rPr>
        <w:t>obstoj navodil, postopkov, imenovanja oseb v komisijo, ločitev funkcij (JR/JP/NPO);</w:t>
      </w:r>
    </w:p>
    <w:p w14:paraId="3824F378" w14:textId="77777777" w:rsidR="007F0AC6" w:rsidRPr="00141C7E" w:rsidRDefault="007F0AC6" w:rsidP="00141C7E">
      <w:pPr>
        <w:numPr>
          <w:ilvl w:val="0"/>
          <w:numId w:val="39"/>
        </w:numPr>
        <w:spacing w:line="276" w:lineRule="auto"/>
        <w:jc w:val="both"/>
        <w:rPr>
          <w:rFonts w:cs="Arial"/>
          <w:lang w:val="sl-SI"/>
        </w:rPr>
      </w:pPr>
      <w:r w:rsidRPr="00141C7E">
        <w:rPr>
          <w:rFonts w:cs="Arial"/>
          <w:lang w:val="sl-SI"/>
        </w:rPr>
        <w:t>ustreznost načinov izbora operacij (JR/JP/NPO);</w:t>
      </w:r>
    </w:p>
    <w:p w14:paraId="7C9D20ED" w14:textId="77777777" w:rsidR="007F0AC6" w:rsidRPr="00141C7E" w:rsidRDefault="007F0AC6" w:rsidP="00141C7E">
      <w:pPr>
        <w:numPr>
          <w:ilvl w:val="0"/>
          <w:numId w:val="39"/>
        </w:numPr>
        <w:spacing w:line="276" w:lineRule="auto"/>
        <w:jc w:val="both"/>
        <w:rPr>
          <w:rFonts w:cs="Arial"/>
          <w:lang w:val="sl-SI"/>
        </w:rPr>
      </w:pPr>
      <w:r w:rsidRPr="00141C7E">
        <w:rPr>
          <w:rFonts w:cs="Arial"/>
          <w:lang w:val="sl-SI"/>
        </w:rPr>
        <w:t>ustreznost načina izbora operacij (na primeru vzorca):</w:t>
      </w:r>
    </w:p>
    <w:p w14:paraId="3305183D" w14:textId="77777777" w:rsidR="007F0AC6" w:rsidRPr="00141C7E" w:rsidRDefault="007F0AC6" w:rsidP="00141C7E">
      <w:pPr>
        <w:pStyle w:val="Odstavekseznama"/>
        <w:numPr>
          <w:ilvl w:val="0"/>
          <w:numId w:val="51"/>
        </w:numPr>
        <w:spacing w:line="276" w:lineRule="auto"/>
        <w:ind w:left="1276" w:hanging="283"/>
        <w:contextualSpacing/>
        <w:jc w:val="both"/>
        <w:rPr>
          <w:rFonts w:cs="Arial"/>
          <w:szCs w:val="20"/>
          <w:lang w:val="sl-SI"/>
        </w:rPr>
      </w:pPr>
      <w:r w:rsidRPr="00141C7E">
        <w:rPr>
          <w:rFonts w:cs="Arial"/>
          <w:szCs w:val="20"/>
          <w:lang w:val="sl-SI"/>
        </w:rPr>
        <w:t xml:space="preserve">javni razpis (v nadaljevanju JR); </w:t>
      </w:r>
    </w:p>
    <w:p w14:paraId="657FA49D" w14:textId="77777777" w:rsidR="007F0AC6" w:rsidRPr="00141C7E" w:rsidRDefault="007F0AC6" w:rsidP="00141C7E">
      <w:pPr>
        <w:pStyle w:val="Odstavekseznama"/>
        <w:numPr>
          <w:ilvl w:val="0"/>
          <w:numId w:val="51"/>
        </w:numPr>
        <w:spacing w:line="276" w:lineRule="auto"/>
        <w:ind w:left="1276" w:hanging="283"/>
        <w:contextualSpacing/>
        <w:jc w:val="both"/>
        <w:rPr>
          <w:rFonts w:cs="Arial"/>
          <w:szCs w:val="20"/>
          <w:lang w:val="sl-SI"/>
        </w:rPr>
      </w:pPr>
      <w:r w:rsidRPr="00141C7E">
        <w:rPr>
          <w:rFonts w:cs="Arial"/>
          <w:szCs w:val="20"/>
          <w:lang w:val="sl-SI"/>
        </w:rPr>
        <w:t>javni poziv (v nadaljevanju JP).</w:t>
      </w:r>
    </w:p>
    <w:p w14:paraId="6CDB0DAC" w14:textId="77777777" w:rsidR="007F0AC6" w:rsidRPr="00141C7E" w:rsidRDefault="007F0AC6" w:rsidP="00141C7E">
      <w:pPr>
        <w:spacing w:line="276" w:lineRule="auto"/>
        <w:jc w:val="both"/>
        <w:rPr>
          <w:rFonts w:cs="Arial"/>
          <w:lang w:val="sl-SI"/>
        </w:rPr>
      </w:pPr>
    </w:p>
    <w:p w14:paraId="2AA87C3E" w14:textId="77777777" w:rsidR="007F0AC6" w:rsidRPr="00141C7E" w:rsidRDefault="007F0AC6" w:rsidP="00141C7E">
      <w:pPr>
        <w:numPr>
          <w:ilvl w:val="0"/>
          <w:numId w:val="25"/>
        </w:numPr>
        <w:spacing w:line="276" w:lineRule="auto"/>
        <w:ind w:left="360"/>
        <w:jc w:val="both"/>
        <w:rPr>
          <w:rFonts w:cs="Arial"/>
          <w:lang w:val="sl-SI"/>
        </w:rPr>
      </w:pPr>
      <w:r w:rsidRPr="00141C7E">
        <w:rPr>
          <w:rFonts w:cs="Arial"/>
          <w:lang w:val="sl-SI"/>
        </w:rPr>
        <w:t>Ustreznost in učinkovitost izvajanja administrativnih preverjanj in PKS:</w:t>
      </w:r>
    </w:p>
    <w:p w14:paraId="1CB31AA3" w14:textId="77777777" w:rsidR="007F0AC6" w:rsidRPr="00141C7E" w:rsidRDefault="007F0AC6" w:rsidP="00141C7E">
      <w:pPr>
        <w:numPr>
          <w:ilvl w:val="0"/>
          <w:numId w:val="39"/>
        </w:numPr>
        <w:spacing w:line="276" w:lineRule="auto"/>
        <w:jc w:val="both"/>
        <w:rPr>
          <w:rFonts w:cs="Arial"/>
          <w:lang w:val="sl-SI"/>
        </w:rPr>
      </w:pPr>
      <w:r w:rsidRPr="00141C7E">
        <w:rPr>
          <w:rFonts w:cs="Arial"/>
          <w:lang w:val="sl-SI"/>
        </w:rPr>
        <w:t>ali so preverjanja ustrezno načrtovana;</w:t>
      </w:r>
    </w:p>
    <w:p w14:paraId="1E1196F7" w14:textId="77777777" w:rsidR="007F0AC6" w:rsidRPr="00141C7E" w:rsidRDefault="007F0AC6" w:rsidP="00141C7E">
      <w:pPr>
        <w:numPr>
          <w:ilvl w:val="0"/>
          <w:numId w:val="39"/>
        </w:numPr>
        <w:spacing w:line="276" w:lineRule="auto"/>
        <w:jc w:val="both"/>
        <w:rPr>
          <w:rFonts w:cs="Arial"/>
          <w:lang w:val="sl-SI"/>
        </w:rPr>
      </w:pPr>
      <w:r w:rsidRPr="00141C7E">
        <w:rPr>
          <w:rFonts w:cs="Arial"/>
          <w:lang w:val="sl-SI"/>
        </w:rPr>
        <w:t>ali so izvedena preverjanja pravilna in ustrezna;</w:t>
      </w:r>
    </w:p>
    <w:p w14:paraId="23D93A9A" w14:textId="77777777" w:rsidR="007F0AC6" w:rsidRPr="00141C7E" w:rsidRDefault="007F0AC6" w:rsidP="00141C7E">
      <w:pPr>
        <w:numPr>
          <w:ilvl w:val="0"/>
          <w:numId w:val="39"/>
        </w:numPr>
        <w:spacing w:line="276" w:lineRule="auto"/>
        <w:jc w:val="both"/>
        <w:rPr>
          <w:rFonts w:cs="Arial"/>
          <w:lang w:val="sl-SI"/>
        </w:rPr>
      </w:pPr>
      <w:r w:rsidRPr="00141C7E">
        <w:rPr>
          <w:rFonts w:cs="Arial"/>
          <w:lang w:val="sl-SI"/>
        </w:rPr>
        <w:t>ali so preverjanja izvedena pravočasno;</w:t>
      </w:r>
    </w:p>
    <w:p w14:paraId="5FA9FA9D" w14:textId="77777777" w:rsidR="007F0AC6" w:rsidRPr="00141C7E" w:rsidRDefault="007F0AC6" w:rsidP="00141C7E">
      <w:pPr>
        <w:numPr>
          <w:ilvl w:val="0"/>
          <w:numId w:val="39"/>
        </w:numPr>
        <w:spacing w:line="276" w:lineRule="auto"/>
        <w:jc w:val="both"/>
        <w:rPr>
          <w:rFonts w:cs="Arial"/>
          <w:lang w:val="sl-SI"/>
        </w:rPr>
      </w:pPr>
      <w:r w:rsidRPr="00141C7E">
        <w:rPr>
          <w:rFonts w:cs="Arial"/>
          <w:lang w:val="sl-SI"/>
        </w:rPr>
        <w:t>ali je notranja organiziranost preverjanj ustrezna in ne povzroča nepotrebnega povečanja upravnega bremena oziroma podvajanja kontrol (izogibanje večkratnim enakim kontrolam);</w:t>
      </w:r>
    </w:p>
    <w:p w14:paraId="17003C9E" w14:textId="77777777" w:rsidR="007F0AC6" w:rsidRPr="00141C7E" w:rsidRDefault="007F0AC6" w:rsidP="00141C7E">
      <w:pPr>
        <w:spacing w:line="276" w:lineRule="auto"/>
        <w:ind w:left="720"/>
        <w:jc w:val="both"/>
        <w:rPr>
          <w:rFonts w:cs="Arial"/>
          <w:lang w:val="sl-SI"/>
        </w:rPr>
      </w:pPr>
      <w:r w:rsidRPr="00141C7E">
        <w:rPr>
          <w:rFonts w:cs="Arial"/>
          <w:lang w:val="sl-SI"/>
        </w:rPr>
        <w:t>ali so informacije o operacijah in rezultati posameznih preverjanj (administrativnih, PKS in KPN IT) ustrezno in pravočasno evidentirani (poročila, KL) in zabeleženi v IS OU ter dostopni ključnim udeležencem.</w:t>
      </w:r>
    </w:p>
    <w:p w14:paraId="7F223C3B" w14:textId="77777777" w:rsidR="007F0AC6" w:rsidRPr="00141C7E" w:rsidRDefault="007F0AC6" w:rsidP="00141C7E">
      <w:pPr>
        <w:numPr>
          <w:ilvl w:val="0"/>
          <w:numId w:val="25"/>
        </w:numPr>
        <w:spacing w:line="276" w:lineRule="auto"/>
        <w:ind w:left="360"/>
        <w:jc w:val="both"/>
        <w:rPr>
          <w:rFonts w:cs="Arial"/>
          <w:lang w:val="sl-SI"/>
        </w:rPr>
      </w:pPr>
      <w:r w:rsidRPr="00141C7E">
        <w:rPr>
          <w:rFonts w:cs="Arial"/>
          <w:lang w:val="sl-SI"/>
        </w:rPr>
        <w:t>Spremljanje:</w:t>
      </w:r>
    </w:p>
    <w:p w14:paraId="5F6DA489" w14:textId="77777777" w:rsidR="007F0AC6" w:rsidRPr="00141C7E" w:rsidRDefault="007F0AC6" w:rsidP="00141C7E">
      <w:pPr>
        <w:numPr>
          <w:ilvl w:val="0"/>
          <w:numId w:val="39"/>
        </w:numPr>
        <w:spacing w:line="276" w:lineRule="auto"/>
        <w:jc w:val="both"/>
        <w:rPr>
          <w:rFonts w:cs="Arial"/>
          <w:lang w:val="sl-SI"/>
        </w:rPr>
      </w:pPr>
      <w:r w:rsidRPr="00141C7E">
        <w:rPr>
          <w:rFonts w:cs="Arial"/>
          <w:lang w:val="sl-SI"/>
        </w:rPr>
        <w:t xml:space="preserve">Obstoj postopka priprave in predložitve rezultatov spremljanja in poročanja o skupnih kazalnikih iz priloge I in II EU Uredbe ESS+ (splošno); </w:t>
      </w:r>
    </w:p>
    <w:p w14:paraId="0C4DF46A" w14:textId="77777777" w:rsidR="007F0AC6" w:rsidRPr="00141C7E" w:rsidRDefault="007F0AC6" w:rsidP="00141C7E">
      <w:pPr>
        <w:numPr>
          <w:ilvl w:val="0"/>
          <w:numId w:val="39"/>
        </w:numPr>
        <w:spacing w:line="276" w:lineRule="auto"/>
        <w:jc w:val="both"/>
        <w:rPr>
          <w:rFonts w:cs="Arial"/>
          <w:lang w:val="sl-SI"/>
        </w:rPr>
      </w:pPr>
      <w:r w:rsidRPr="00141C7E">
        <w:rPr>
          <w:rFonts w:cs="Arial"/>
          <w:lang w:val="sl-SI"/>
        </w:rPr>
        <w:t xml:space="preserve">Izvajanje postopkov preverjanja spremljanja in poročanja o skupnih kazalnikih iz priloge I in II EU Uredbe ESS+ (na vzorcu). </w:t>
      </w:r>
    </w:p>
    <w:p w14:paraId="25A6356A" w14:textId="77777777" w:rsidR="007F0AC6" w:rsidRPr="00141C7E" w:rsidRDefault="007F0AC6" w:rsidP="00141C7E">
      <w:pPr>
        <w:spacing w:line="276" w:lineRule="auto"/>
        <w:jc w:val="both"/>
        <w:rPr>
          <w:rFonts w:cs="Arial"/>
          <w:lang w:val="sl-SI"/>
        </w:rPr>
      </w:pPr>
    </w:p>
    <w:p w14:paraId="745BF21B" w14:textId="77777777" w:rsidR="007F0AC6" w:rsidRPr="00141C7E" w:rsidRDefault="007F0AC6" w:rsidP="00141C7E">
      <w:pPr>
        <w:numPr>
          <w:ilvl w:val="0"/>
          <w:numId w:val="25"/>
        </w:numPr>
        <w:spacing w:line="276" w:lineRule="auto"/>
        <w:ind w:left="360"/>
        <w:jc w:val="both"/>
        <w:rPr>
          <w:rFonts w:cs="Arial"/>
          <w:lang w:val="sl-SI"/>
        </w:rPr>
      </w:pPr>
      <w:r w:rsidRPr="00141C7E">
        <w:rPr>
          <w:rFonts w:cs="Arial"/>
          <w:lang w:val="sl-SI"/>
        </w:rPr>
        <w:t>Izvajanje izrečenih priporočil in ukrepov predhodnih preverjanj OU (PT) in izrečenih priporočil in ukrepov revizijskega organa (RO):</w:t>
      </w:r>
    </w:p>
    <w:p w14:paraId="0663E468" w14:textId="77777777" w:rsidR="007F0AC6" w:rsidRPr="00141C7E" w:rsidRDefault="007F0AC6" w:rsidP="00141C7E">
      <w:pPr>
        <w:spacing w:line="276" w:lineRule="auto"/>
        <w:jc w:val="both"/>
        <w:rPr>
          <w:rFonts w:cs="Arial"/>
          <w:u w:val="single"/>
          <w:lang w:val="sl-SI"/>
        </w:rPr>
      </w:pPr>
    </w:p>
    <w:p w14:paraId="413E2127" w14:textId="77777777" w:rsidR="007F0AC6" w:rsidRPr="00141C7E" w:rsidRDefault="007F0AC6" w:rsidP="00141C7E">
      <w:pPr>
        <w:numPr>
          <w:ilvl w:val="0"/>
          <w:numId w:val="49"/>
        </w:numPr>
        <w:spacing w:line="276" w:lineRule="auto"/>
        <w:jc w:val="both"/>
        <w:rPr>
          <w:rFonts w:cs="Arial"/>
          <w:lang w:val="sl-SI"/>
        </w:rPr>
      </w:pPr>
      <w:r w:rsidRPr="00141C7E">
        <w:rPr>
          <w:rFonts w:cs="Arial"/>
          <w:lang w:val="sl-SI"/>
        </w:rPr>
        <w:t>pravočasnost in pravilnost izvedbe izrečenih priporočil in ukrepov;</w:t>
      </w:r>
    </w:p>
    <w:p w14:paraId="078AB7ED" w14:textId="77777777" w:rsidR="007F0AC6" w:rsidRPr="00141C7E" w:rsidRDefault="007F0AC6" w:rsidP="00141C7E">
      <w:pPr>
        <w:numPr>
          <w:ilvl w:val="0"/>
          <w:numId w:val="49"/>
        </w:numPr>
        <w:spacing w:line="276" w:lineRule="auto"/>
        <w:jc w:val="both"/>
        <w:rPr>
          <w:rFonts w:cs="Arial"/>
          <w:u w:val="single"/>
          <w:lang w:val="sl-SI"/>
        </w:rPr>
      </w:pPr>
      <w:r w:rsidRPr="00141C7E">
        <w:rPr>
          <w:rFonts w:cs="Arial"/>
          <w:lang w:val="sl-SI"/>
        </w:rPr>
        <w:t>pravočasnost poročanja o izvedbi izrečenih priporočil in ukrepov.</w:t>
      </w:r>
    </w:p>
    <w:p w14:paraId="6FBEC202" w14:textId="77777777" w:rsidR="007F0AC6" w:rsidRPr="00141C7E" w:rsidRDefault="007F0AC6" w:rsidP="00141C7E">
      <w:pPr>
        <w:spacing w:line="276" w:lineRule="auto"/>
        <w:jc w:val="both"/>
        <w:rPr>
          <w:rFonts w:cs="Arial"/>
          <w:lang w:val="sl-SI"/>
        </w:rPr>
      </w:pPr>
    </w:p>
    <w:p w14:paraId="0425A870" w14:textId="77777777" w:rsidR="007F0AC6" w:rsidRPr="00141C7E" w:rsidRDefault="007F0AC6" w:rsidP="00141C7E">
      <w:pPr>
        <w:numPr>
          <w:ilvl w:val="0"/>
          <w:numId w:val="25"/>
        </w:numPr>
        <w:spacing w:line="276" w:lineRule="auto"/>
        <w:ind w:left="360"/>
        <w:jc w:val="both"/>
        <w:rPr>
          <w:rFonts w:cs="Arial"/>
          <w:lang w:val="sl-SI"/>
        </w:rPr>
      </w:pPr>
      <w:r w:rsidRPr="00141C7E">
        <w:rPr>
          <w:rFonts w:cs="Arial"/>
          <w:lang w:val="sl-SI"/>
        </w:rPr>
        <w:t xml:space="preserve">Obstoj in ustreznost navodil PT ter spoštovanje navodil OU in PT (velja v primeru prenosa nalog na IT): </w:t>
      </w:r>
    </w:p>
    <w:p w14:paraId="33BB7EC5" w14:textId="77777777" w:rsidR="007F0AC6" w:rsidRPr="00141C7E" w:rsidRDefault="007F0AC6" w:rsidP="00141C7E">
      <w:pPr>
        <w:numPr>
          <w:ilvl w:val="0"/>
          <w:numId w:val="39"/>
        </w:numPr>
        <w:spacing w:line="276" w:lineRule="auto"/>
        <w:jc w:val="both"/>
        <w:rPr>
          <w:rFonts w:cs="Arial"/>
          <w:lang w:val="sl-SI"/>
        </w:rPr>
      </w:pPr>
      <w:r w:rsidRPr="00141C7E">
        <w:rPr>
          <w:rFonts w:cs="Arial"/>
          <w:lang w:val="sl-SI"/>
        </w:rPr>
        <w:t>Obstoj, ustreznost in dostopnost navodil PT ter skladnost z navodili OU</w:t>
      </w:r>
      <w:r w:rsidRPr="00141C7E">
        <w:rPr>
          <w:rStyle w:val="Sprotnaopomba-sklic"/>
          <w:rFonts w:cs="Arial"/>
          <w:lang w:val="sl-SI"/>
        </w:rPr>
        <w:footnoteReference w:id="24"/>
      </w:r>
      <w:r w:rsidRPr="00141C7E">
        <w:rPr>
          <w:rFonts w:cs="Arial"/>
          <w:lang w:val="sl-SI"/>
        </w:rPr>
        <w:t>.</w:t>
      </w:r>
    </w:p>
    <w:p w14:paraId="3AFB1A3E" w14:textId="77777777" w:rsidR="007F0AC6" w:rsidRPr="00141C7E" w:rsidRDefault="007F0AC6" w:rsidP="00141C7E">
      <w:pPr>
        <w:spacing w:line="276" w:lineRule="auto"/>
        <w:jc w:val="both"/>
        <w:rPr>
          <w:rFonts w:cs="Arial"/>
          <w:lang w:val="sl-SI"/>
        </w:rPr>
      </w:pPr>
    </w:p>
    <w:p w14:paraId="4E2A8BB9" w14:textId="77777777" w:rsidR="007F0AC6" w:rsidRPr="00141C7E" w:rsidRDefault="007F0AC6" w:rsidP="00141C7E">
      <w:pPr>
        <w:spacing w:line="276" w:lineRule="auto"/>
        <w:ind w:left="360"/>
        <w:jc w:val="both"/>
        <w:rPr>
          <w:rFonts w:cs="Arial"/>
          <w:lang w:val="sl-SI"/>
        </w:rPr>
      </w:pPr>
    </w:p>
    <w:p w14:paraId="513F11D2" w14:textId="77777777" w:rsidR="007F0AC6" w:rsidRPr="00141C7E" w:rsidRDefault="007F0AC6" w:rsidP="00141C7E">
      <w:pPr>
        <w:numPr>
          <w:ilvl w:val="0"/>
          <w:numId w:val="25"/>
        </w:numPr>
        <w:spacing w:line="276" w:lineRule="auto"/>
        <w:ind w:left="360"/>
        <w:jc w:val="both"/>
        <w:rPr>
          <w:rFonts w:cs="Arial"/>
          <w:lang w:val="sl-SI"/>
        </w:rPr>
      </w:pPr>
      <w:r w:rsidRPr="00141C7E">
        <w:rPr>
          <w:rFonts w:cs="Arial"/>
          <w:lang w:val="sl-SI"/>
        </w:rPr>
        <w:t>Ustreznost izvajanja nalog iz sporazuma med PT in IT, ki se nanašajo na upravljalna preverjanja.</w:t>
      </w:r>
    </w:p>
    <w:p w14:paraId="7B9B886A" w14:textId="77777777" w:rsidR="007F0AC6" w:rsidRPr="00141C7E" w:rsidRDefault="007F0AC6" w:rsidP="00141C7E">
      <w:pPr>
        <w:autoSpaceDE w:val="0"/>
        <w:autoSpaceDN w:val="0"/>
        <w:adjustRightInd w:val="0"/>
        <w:spacing w:line="276" w:lineRule="auto"/>
        <w:jc w:val="both"/>
        <w:rPr>
          <w:rFonts w:cs="Arial"/>
          <w:lang w:val="sl-SI"/>
        </w:rPr>
      </w:pPr>
    </w:p>
    <w:p w14:paraId="18CD56A0" w14:textId="77777777" w:rsidR="007F0AC6" w:rsidRPr="00141C7E" w:rsidRDefault="007F0AC6" w:rsidP="00141C7E">
      <w:pPr>
        <w:autoSpaceDE w:val="0"/>
        <w:autoSpaceDN w:val="0"/>
        <w:adjustRightInd w:val="0"/>
        <w:spacing w:line="276" w:lineRule="auto"/>
        <w:jc w:val="both"/>
        <w:rPr>
          <w:rFonts w:cs="Arial"/>
          <w:lang w:val="sl-SI"/>
        </w:rPr>
      </w:pPr>
      <w:r w:rsidRPr="00141C7E">
        <w:rPr>
          <w:rFonts w:cs="Arial"/>
          <w:lang w:val="sl-SI"/>
        </w:rPr>
        <w:t xml:space="preserve">V kolikor so bila v preteklosti prepoznana določena tveganja, posredniškim telesom priporočamo, da le-ta omejijo že v navodilih IT in upravičencem oz. v besedilih JR/JP in pri tem upoštevajo: </w:t>
      </w:r>
    </w:p>
    <w:p w14:paraId="18810561" w14:textId="77777777" w:rsidR="007F0AC6" w:rsidRPr="00141C7E" w:rsidRDefault="007F0AC6" w:rsidP="00141C7E">
      <w:pPr>
        <w:numPr>
          <w:ilvl w:val="0"/>
          <w:numId w:val="75"/>
        </w:numPr>
        <w:autoSpaceDE w:val="0"/>
        <w:autoSpaceDN w:val="0"/>
        <w:adjustRightInd w:val="0"/>
        <w:spacing w:line="276" w:lineRule="auto"/>
        <w:jc w:val="both"/>
        <w:rPr>
          <w:rFonts w:cs="Arial"/>
          <w:lang w:val="sl-SI"/>
        </w:rPr>
      </w:pPr>
      <w:r w:rsidRPr="00141C7E">
        <w:rPr>
          <w:rFonts w:cs="Arial"/>
          <w:lang w:val="sl-SI"/>
        </w:rPr>
        <w:t>že ugotovljene nepravilnosti in napake pri operacijah;</w:t>
      </w:r>
    </w:p>
    <w:p w14:paraId="28B81821" w14:textId="77777777" w:rsidR="007F0AC6" w:rsidRPr="00141C7E" w:rsidRDefault="007F0AC6" w:rsidP="00141C7E">
      <w:pPr>
        <w:numPr>
          <w:ilvl w:val="0"/>
          <w:numId w:val="75"/>
        </w:numPr>
        <w:autoSpaceDE w:val="0"/>
        <w:autoSpaceDN w:val="0"/>
        <w:adjustRightInd w:val="0"/>
        <w:spacing w:line="276" w:lineRule="auto"/>
        <w:jc w:val="both"/>
        <w:rPr>
          <w:rFonts w:cs="Arial"/>
          <w:lang w:val="sl-SI"/>
        </w:rPr>
      </w:pPr>
      <w:r w:rsidRPr="00141C7E">
        <w:rPr>
          <w:rFonts w:cs="Arial"/>
          <w:lang w:val="sl-SI"/>
        </w:rPr>
        <w:t>že ugotovljene nepravilnosti, (sum) goljufije pri upravičencih;</w:t>
      </w:r>
    </w:p>
    <w:p w14:paraId="3982852D" w14:textId="77777777" w:rsidR="007F0AC6" w:rsidRPr="00141C7E" w:rsidRDefault="007F0AC6" w:rsidP="00141C7E">
      <w:pPr>
        <w:numPr>
          <w:ilvl w:val="0"/>
          <w:numId w:val="75"/>
        </w:numPr>
        <w:autoSpaceDE w:val="0"/>
        <w:autoSpaceDN w:val="0"/>
        <w:adjustRightInd w:val="0"/>
        <w:spacing w:line="276" w:lineRule="auto"/>
        <w:jc w:val="both"/>
        <w:rPr>
          <w:rFonts w:cs="Arial"/>
          <w:lang w:val="sl-SI"/>
        </w:rPr>
      </w:pPr>
      <w:r w:rsidRPr="00141C7E">
        <w:rPr>
          <w:rFonts w:cs="Arial"/>
          <w:lang w:val="sl-SI"/>
        </w:rPr>
        <w:t xml:space="preserve">izvajanje operacij po pogodbah, sklenjenih na podlagi ZJN, ZJZP in ZNKP; </w:t>
      </w:r>
    </w:p>
    <w:p w14:paraId="5F3BEB5C" w14:textId="77777777" w:rsidR="007F0AC6" w:rsidRPr="00141C7E" w:rsidRDefault="007F0AC6" w:rsidP="00141C7E">
      <w:pPr>
        <w:numPr>
          <w:ilvl w:val="0"/>
          <w:numId w:val="75"/>
        </w:numPr>
        <w:autoSpaceDE w:val="0"/>
        <w:autoSpaceDN w:val="0"/>
        <w:adjustRightInd w:val="0"/>
        <w:spacing w:line="276" w:lineRule="auto"/>
        <w:jc w:val="both"/>
        <w:rPr>
          <w:rFonts w:cs="Arial"/>
          <w:lang w:val="sl-SI"/>
        </w:rPr>
      </w:pPr>
      <w:r w:rsidRPr="00141C7E">
        <w:rPr>
          <w:rFonts w:cs="Arial"/>
          <w:lang w:val="sl-SI"/>
        </w:rPr>
        <w:t>tveganja na področju JZP npr. na način, da se jasno definira ekonomske, pravne, tehnične, okoljevarstvene in druge pogoje, identificira in jasno razporedi poslovna tveganja med partnerjema in opredeli temeljne elemente pogodbenega razmerja;</w:t>
      </w:r>
    </w:p>
    <w:p w14:paraId="18C1045D" w14:textId="77777777" w:rsidR="007F0AC6" w:rsidRPr="00141C7E" w:rsidRDefault="007F0AC6" w:rsidP="00141C7E">
      <w:pPr>
        <w:numPr>
          <w:ilvl w:val="0"/>
          <w:numId w:val="75"/>
        </w:numPr>
        <w:autoSpaceDE w:val="0"/>
        <w:autoSpaceDN w:val="0"/>
        <w:adjustRightInd w:val="0"/>
        <w:spacing w:line="276" w:lineRule="auto"/>
        <w:jc w:val="both"/>
        <w:rPr>
          <w:rFonts w:cs="Arial"/>
          <w:lang w:val="sl-SI"/>
        </w:rPr>
      </w:pPr>
      <w:r w:rsidRPr="00141C7E">
        <w:rPr>
          <w:rFonts w:cs="Arial"/>
          <w:lang w:val="sl-SI"/>
        </w:rPr>
        <w:t>da mora tudi upravičenec, ki ni zavezanec za ZJN pri izboru dobaviteljev/izvajalcev ravnati gospodarno in transparentno – kot npr. preverjanje tržnih cen na podlagi npr. pridobitve več primerljivih in neodvisnih ponudb, preverjanja cen na spletu, telefonskega poizvedovanja ipd., pri čemer je treba upoštevati tudi možno nasprotje interesov med ponudniki (tudi med ponudniki in upravičencem) ter sposobnost ponudnika za izvedbo naročila, upoštevajoč načelo sorazmernosti;</w:t>
      </w:r>
    </w:p>
    <w:p w14:paraId="3FD11264" w14:textId="77777777" w:rsidR="007F0AC6" w:rsidRPr="00141C7E" w:rsidRDefault="007F0AC6" w:rsidP="00141C7E">
      <w:pPr>
        <w:numPr>
          <w:ilvl w:val="0"/>
          <w:numId w:val="75"/>
        </w:numPr>
        <w:autoSpaceDE w:val="0"/>
        <w:autoSpaceDN w:val="0"/>
        <w:adjustRightInd w:val="0"/>
        <w:spacing w:line="276" w:lineRule="auto"/>
        <w:jc w:val="both"/>
        <w:rPr>
          <w:rFonts w:cs="Arial"/>
          <w:lang w:val="sl-SI"/>
        </w:rPr>
      </w:pPr>
      <w:r w:rsidRPr="00141C7E">
        <w:rPr>
          <w:rFonts w:cs="Arial"/>
          <w:lang w:val="sl-SI"/>
        </w:rPr>
        <w:t>posebne vsebinske zahteve (npr. nove tehnologije…);</w:t>
      </w:r>
    </w:p>
    <w:p w14:paraId="52BB5F6B" w14:textId="77777777" w:rsidR="007F0AC6" w:rsidRPr="00141C7E" w:rsidRDefault="007F0AC6" w:rsidP="00141C7E">
      <w:pPr>
        <w:numPr>
          <w:ilvl w:val="0"/>
          <w:numId w:val="75"/>
        </w:numPr>
        <w:autoSpaceDE w:val="0"/>
        <w:autoSpaceDN w:val="0"/>
        <w:adjustRightInd w:val="0"/>
        <w:spacing w:line="276" w:lineRule="auto"/>
        <w:jc w:val="both"/>
        <w:rPr>
          <w:rFonts w:cs="Arial"/>
          <w:lang w:val="sl-SI"/>
        </w:rPr>
      </w:pPr>
      <w:r w:rsidRPr="00141C7E">
        <w:rPr>
          <w:rFonts w:cs="Arial"/>
          <w:lang w:val="sl-SI"/>
        </w:rPr>
        <w:t>dvojno financiranje (»podobne« vsebine iz preteklih razpisov);</w:t>
      </w:r>
    </w:p>
    <w:p w14:paraId="79486495" w14:textId="77777777" w:rsidR="007F0AC6" w:rsidRPr="00141C7E" w:rsidRDefault="007F0AC6" w:rsidP="00141C7E">
      <w:pPr>
        <w:numPr>
          <w:ilvl w:val="0"/>
          <w:numId w:val="75"/>
        </w:numPr>
        <w:autoSpaceDE w:val="0"/>
        <w:autoSpaceDN w:val="0"/>
        <w:adjustRightInd w:val="0"/>
        <w:spacing w:line="276" w:lineRule="auto"/>
        <w:jc w:val="both"/>
        <w:rPr>
          <w:rFonts w:cs="Arial"/>
          <w:lang w:val="sl-SI"/>
        </w:rPr>
      </w:pPr>
      <w:r w:rsidRPr="00141C7E">
        <w:rPr>
          <w:rFonts w:cs="Arial"/>
          <w:lang w:val="sl-SI"/>
        </w:rPr>
        <w:t>poslovanje med podjetji, ki so več kot 25 % lastniško povezana;</w:t>
      </w:r>
    </w:p>
    <w:p w14:paraId="6947AABA" w14:textId="77777777" w:rsidR="007F0AC6" w:rsidRPr="00141C7E" w:rsidRDefault="007F0AC6" w:rsidP="00141C7E">
      <w:pPr>
        <w:numPr>
          <w:ilvl w:val="0"/>
          <w:numId w:val="75"/>
        </w:numPr>
        <w:autoSpaceDE w:val="0"/>
        <w:autoSpaceDN w:val="0"/>
        <w:adjustRightInd w:val="0"/>
        <w:spacing w:line="276" w:lineRule="auto"/>
        <w:jc w:val="both"/>
        <w:rPr>
          <w:rFonts w:cs="Arial"/>
          <w:lang w:val="sl-SI"/>
        </w:rPr>
      </w:pPr>
      <w:r w:rsidRPr="00141C7E">
        <w:rPr>
          <w:rFonts w:cs="Arial"/>
          <w:lang w:val="sl-SI"/>
        </w:rPr>
        <w:lastRenderedPageBreak/>
        <w:t>sklepanje aneksov za dodatna dela se npr. z razpisom lahko opredeli kot strošek, ki ni upravičen do sofinanciranja iz EU sredstev ampak mora upravičenec zagotoviti druge vire za kritje stroškov, ki nastanejo na podlagi sklenjenih aneksov;</w:t>
      </w:r>
    </w:p>
    <w:p w14:paraId="7D6D927C" w14:textId="77777777" w:rsidR="007F0AC6" w:rsidRPr="00141C7E" w:rsidRDefault="007F0AC6" w:rsidP="00141C7E">
      <w:pPr>
        <w:numPr>
          <w:ilvl w:val="0"/>
          <w:numId w:val="75"/>
        </w:numPr>
        <w:autoSpaceDE w:val="0"/>
        <w:autoSpaceDN w:val="0"/>
        <w:adjustRightInd w:val="0"/>
        <w:spacing w:line="276" w:lineRule="auto"/>
        <w:jc w:val="both"/>
        <w:rPr>
          <w:rFonts w:cs="Arial"/>
          <w:lang w:val="sl-SI"/>
        </w:rPr>
      </w:pPr>
      <w:r w:rsidRPr="00141C7E">
        <w:rPr>
          <w:rFonts w:cs="Arial"/>
          <w:lang w:val="sl-SI"/>
        </w:rPr>
        <w:t>nejasno opredelitev pojma kaj šteje za novo opremo;</w:t>
      </w:r>
    </w:p>
    <w:p w14:paraId="6F9994FB" w14:textId="77777777" w:rsidR="007F0AC6" w:rsidRPr="00141C7E" w:rsidRDefault="007F0AC6" w:rsidP="00141C7E">
      <w:pPr>
        <w:numPr>
          <w:ilvl w:val="0"/>
          <w:numId w:val="75"/>
        </w:numPr>
        <w:autoSpaceDE w:val="0"/>
        <w:autoSpaceDN w:val="0"/>
        <w:adjustRightInd w:val="0"/>
        <w:spacing w:line="276" w:lineRule="auto"/>
        <w:jc w:val="both"/>
        <w:rPr>
          <w:rFonts w:cs="Arial"/>
          <w:lang w:val="sl-SI"/>
        </w:rPr>
      </w:pPr>
      <w:r w:rsidRPr="00141C7E">
        <w:rPr>
          <w:rFonts w:cs="Arial"/>
          <w:lang w:val="sl-SI"/>
        </w:rPr>
        <w:t>nerealno zastavljene kazalnike operacij;</w:t>
      </w:r>
    </w:p>
    <w:p w14:paraId="71F55DC9" w14:textId="77777777" w:rsidR="007F0AC6" w:rsidRPr="00141C7E" w:rsidRDefault="007F0AC6" w:rsidP="00141C7E">
      <w:pPr>
        <w:numPr>
          <w:ilvl w:val="0"/>
          <w:numId w:val="75"/>
        </w:numPr>
        <w:autoSpaceDE w:val="0"/>
        <w:autoSpaceDN w:val="0"/>
        <w:adjustRightInd w:val="0"/>
        <w:spacing w:line="276" w:lineRule="auto"/>
        <w:jc w:val="both"/>
        <w:rPr>
          <w:rFonts w:cs="Arial"/>
          <w:lang w:val="sl-SI"/>
        </w:rPr>
      </w:pPr>
      <w:r w:rsidRPr="00141C7E">
        <w:rPr>
          <w:rFonts w:cs="Arial"/>
          <w:lang w:val="sl-SI"/>
        </w:rPr>
        <w:t>kompenzacije, cesije in asignacije v izvajanju operacij;</w:t>
      </w:r>
    </w:p>
    <w:p w14:paraId="6D1BEAEB" w14:textId="77777777" w:rsidR="007F0AC6" w:rsidRPr="00141C7E" w:rsidRDefault="007F0AC6" w:rsidP="00141C7E">
      <w:pPr>
        <w:numPr>
          <w:ilvl w:val="0"/>
          <w:numId w:val="75"/>
        </w:numPr>
        <w:autoSpaceDE w:val="0"/>
        <w:autoSpaceDN w:val="0"/>
        <w:adjustRightInd w:val="0"/>
        <w:spacing w:line="276" w:lineRule="auto"/>
        <w:jc w:val="both"/>
        <w:rPr>
          <w:rFonts w:cs="Arial"/>
          <w:lang w:val="sl-SI"/>
        </w:rPr>
      </w:pPr>
      <w:r w:rsidRPr="00141C7E">
        <w:rPr>
          <w:rFonts w:cs="Arial"/>
          <w:lang w:val="sl-SI"/>
        </w:rPr>
        <w:t>uveljavljanje istovrstnih stroškov kot neposredni strošek in znotraj financiranja po pavšalni stopnji (npr. nakup opreme se uveljavlja kot neposreden strošek na operaciji in hkrati je bil strošek nakupa opreme upoštevan v metodologiji za izračun financiranja po pavšalni stopnji na isti operaciji).</w:t>
      </w:r>
    </w:p>
    <w:p w14:paraId="63101FCC" w14:textId="77777777" w:rsidR="007F0AC6" w:rsidRPr="00141C7E" w:rsidRDefault="007F0AC6" w:rsidP="00141C7E">
      <w:pPr>
        <w:autoSpaceDE w:val="0"/>
        <w:autoSpaceDN w:val="0"/>
        <w:adjustRightInd w:val="0"/>
        <w:spacing w:line="276" w:lineRule="auto"/>
        <w:jc w:val="both"/>
        <w:rPr>
          <w:rFonts w:cs="Arial"/>
          <w:sz w:val="22"/>
          <w:szCs w:val="22"/>
          <w:lang w:val="sl-SI"/>
        </w:rPr>
      </w:pPr>
    </w:p>
    <w:p w14:paraId="7CA0BAA2" w14:textId="041AE998" w:rsidR="007F0AC6" w:rsidRPr="00141C7E" w:rsidRDefault="007F0AC6" w:rsidP="00C66015">
      <w:pPr>
        <w:pStyle w:val="Naslov1"/>
      </w:pPr>
      <w:bookmarkStart w:id="270" w:name="_Toc452640448"/>
      <w:bookmarkStart w:id="271" w:name="_Toc148700927"/>
      <w:bookmarkStart w:id="272" w:name="_Toc148940672"/>
      <w:bookmarkStart w:id="273" w:name="_Toc149043655"/>
      <w:bookmarkStart w:id="274" w:name="_Toc149043844"/>
      <w:r w:rsidRPr="00141C7E">
        <w:t>8.</w:t>
      </w:r>
      <w:r w:rsidRPr="00141C7E">
        <w:tab/>
        <w:t>NEPRAVILNOSTI IN FINANČNI POPRAVKI</w:t>
      </w:r>
      <w:bookmarkEnd w:id="259"/>
      <w:bookmarkEnd w:id="270"/>
      <w:bookmarkEnd w:id="271"/>
      <w:bookmarkEnd w:id="272"/>
      <w:bookmarkEnd w:id="273"/>
      <w:bookmarkEnd w:id="274"/>
      <w:r w:rsidRPr="00141C7E">
        <w:t xml:space="preserve"> </w:t>
      </w:r>
      <w:bookmarkEnd w:id="258"/>
    </w:p>
    <w:p w14:paraId="3D24DDC6" w14:textId="77777777" w:rsidR="007F0AC6" w:rsidRPr="00141C7E" w:rsidRDefault="007F0AC6" w:rsidP="00141C7E">
      <w:pPr>
        <w:spacing w:line="276" w:lineRule="auto"/>
        <w:jc w:val="both"/>
        <w:rPr>
          <w:rFonts w:cs="Arial"/>
          <w:sz w:val="22"/>
          <w:szCs w:val="22"/>
          <w:lang w:val="sl-SI" w:eastAsia="x-none"/>
        </w:rPr>
      </w:pPr>
    </w:p>
    <w:p w14:paraId="4A5CD7C3" w14:textId="77777777" w:rsidR="007F0AC6" w:rsidRPr="00141C7E" w:rsidRDefault="007F0AC6" w:rsidP="00141C7E">
      <w:pPr>
        <w:spacing w:line="276" w:lineRule="auto"/>
        <w:jc w:val="both"/>
        <w:rPr>
          <w:rFonts w:cs="Arial"/>
          <w:b/>
          <w:lang w:val="sl-SI" w:eastAsia="x-none"/>
        </w:rPr>
      </w:pPr>
      <w:r w:rsidRPr="00141C7E">
        <w:rPr>
          <w:rFonts w:cs="Arial"/>
          <w:b/>
          <w:lang w:val="sl-SI" w:eastAsia="x-none"/>
        </w:rPr>
        <w:t>OPREDELITEV POJMOV</w:t>
      </w:r>
    </w:p>
    <w:p w14:paraId="66CE1DB8" w14:textId="77777777" w:rsidR="007F0AC6" w:rsidRPr="00141C7E" w:rsidRDefault="007F0AC6" w:rsidP="00141C7E">
      <w:pPr>
        <w:spacing w:line="276" w:lineRule="auto"/>
        <w:jc w:val="both"/>
        <w:rPr>
          <w:rFonts w:cs="Arial"/>
          <w:lang w:val="sl-SI" w:eastAsia="x-none"/>
        </w:rPr>
      </w:pPr>
    </w:p>
    <w:p w14:paraId="0C56F96F" w14:textId="77777777" w:rsidR="007F0AC6" w:rsidRPr="00141C7E" w:rsidRDefault="007F0AC6" w:rsidP="00141C7E">
      <w:pPr>
        <w:spacing w:line="276" w:lineRule="auto"/>
        <w:jc w:val="both"/>
        <w:rPr>
          <w:rFonts w:cs="Arial"/>
          <w:lang w:val="sl-SI"/>
        </w:rPr>
      </w:pPr>
      <w:r w:rsidRPr="00141C7E">
        <w:rPr>
          <w:rFonts w:cs="Arial"/>
          <w:b/>
          <w:lang w:val="sl-SI"/>
        </w:rPr>
        <w:t>Definicija nepravilnosti</w:t>
      </w:r>
      <w:r w:rsidRPr="00141C7E">
        <w:rPr>
          <w:rFonts w:cs="Arial"/>
          <w:lang w:val="sl-SI"/>
        </w:rPr>
        <w:t xml:space="preserve"> je opredeljena v 2. členu Uredbe 2021/1060/EU: </w:t>
      </w:r>
    </w:p>
    <w:p w14:paraId="7FABC5C7" w14:textId="77777777" w:rsidR="007F0AC6" w:rsidRPr="00141C7E" w:rsidRDefault="007F0AC6" w:rsidP="00141C7E">
      <w:pPr>
        <w:spacing w:line="276" w:lineRule="auto"/>
        <w:jc w:val="both"/>
        <w:rPr>
          <w:rFonts w:cs="Arial"/>
          <w:lang w:val="sl-SI"/>
        </w:rPr>
      </w:pPr>
    </w:p>
    <w:p w14:paraId="7BCF54CE" w14:textId="77777777" w:rsidR="007F0AC6" w:rsidRPr="00141C7E" w:rsidRDefault="007F0AC6" w:rsidP="00141C7E">
      <w:pPr>
        <w:spacing w:line="276" w:lineRule="auto"/>
        <w:jc w:val="both"/>
        <w:rPr>
          <w:rFonts w:cs="Arial"/>
          <w:b/>
          <w:i/>
          <w:lang w:val="sl-SI"/>
        </w:rPr>
      </w:pPr>
      <w:r w:rsidRPr="00141C7E">
        <w:rPr>
          <w:rFonts w:cs="Arial"/>
          <w:b/>
          <w:i/>
          <w:u w:val="single"/>
          <w:lang w:val="sl-SI"/>
        </w:rPr>
        <w:t>»Nepravilnost</w:t>
      </w:r>
      <w:r w:rsidRPr="00141C7E">
        <w:rPr>
          <w:rFonts w:cs="Arial"/>
          <w:b/>
          <w:i/>
          <w:lang w:val="sl-SI"/>
        </w:rPr>
        <w:t xml:space="preserve"> pomeni vsako kršitev prava, ki je posledica delovanja ali opustitve s strani gospodarskega subjekta, ki škoduje ali bi škodovala proračunu Unije zaradi neupravičenih izdatkov v breme tega proračuna.«</w:t>
      </w:r>
    </w:p>
    <w:p w14:paraId="5BF56A3B" w14:textId="77777777" w:rsidR="007F0AC6" w:rsidRPr="00141C7E" w:rsidRDefault="007F0AC6" w:rsidP="00141C7E">
      <w:pPr>
        <w:spacing w:line="276" w:lineRule="auto"/>
        <w:jc w:val="both"/>
        <w:rPr>
          <w:rFonts w:cs="Arial"/>
          <w:b/>
          <w:i/>
          <w:lang w:val="sl-SI"/>
        </w:rPr>
      </w:pPr>
    </w:p>
    <w:p w14:paraId="70F93BF6" w14:textId="77777777" w:rsidR="007F0AC6" w:rsidRPr="00141C7E" w:rsidRDefault="007F0AC6" w:rsidP="00141C7E">
      <w:pPr>
        <w:spacing w:line="276" w:lineRule="auto"/>
        <w:jc w:val="both"/>
        <w:rPr>
          <w:rFonts w:eastAsia="Calibri" w:cs="Arial"/>
          <w:b/>
          <w:iCs/>
          <w:lang w:val="sl-SI"/>
        </w:rPr>
      </w:pPr>
      <w:r w:rsidRPr="00141C7E">
        <w:rPr>
          <w:rFonts w:eastAsia="Calibri" w:cs="Arial"/>
          <w:b/>
          <w:iCs/>
          <w:lang w:val="sl-SI"/>
        </w:rPr>
        <w:t xml:space="preserve">Evropska skupnost in OU zagovarjata stališče ničelne tolerance do goljufij, ki pomenijo najvišjo stopnjo nepravilnosti, ki jo je potrebno odpraviti z vračilom vseh dodeljenih sredstev. </w:t>
      </w:r>
    </w:p>
    <w:p w14:paraId="247E471A" w14:textId="77777777" w:rsidR="007F0AC6" w:rsidRPr="00141C7E" w:rsidRDefault="007F0AC6" w:rsidP="00141C7E">
      <w:pPr>
        <w:spacing w:line="276" w:lineRule="auto"/>
        <w:jc w:val="both"/>
        <w:rPr>
          <w:rFonts w:eastAsia="Calibri" w:cs="Arial"/>
          <w:b/>
          <w:iCs/>
          <w:lang w:val="sl-SI"/>
        </w:rPr>
      </w:pPr>
    </w:p>
    <w:p w14:paraId="1B7A784E" w14:textId="77777777" w:rsidR="007F0AC6" w:rsidRPr="00141C7E" w:rsidRDefault="007F0AC6" w:rsidP="00141C7E">
      <w:pPr>
        <w:spacing w:line="276" w:lineRule="auto"/>
        <w:jc w:val="both"/>
        <w:rPr>
          <w:rFonts w:eastAsia="Calibri" w:cs="Arial"/>
          <w:iCs/>
          <w:lang w:val="sl-SI"/>
        </w:rPr>
      </w:pPr>
      <w:r w:rsidRPr="00141C7E">
        <w:rPr>
          <w:rFonts w:eastAsia="Calibri" w:cs="Arial"/>
          <w:b/>
          <w:iCs/>
          <w:lang w:val="sl-SI"/>
        </w:rPr>
        <w:t>»Sum goljufije«</w:t>
      </w:r>
      <w:r w:rsidRPr="00141C7E">
        <w:rPr>
          <w:rFonts w:eastAsia="Calibri" w:cs="Arial"/>
          <w:iCs/>
          <w:lang w:val="sl-SI"/>
        </w:rPr>
        <w:t xml:space="preserve"> pomeni nepravilnost, zaradi katere se lahko sproži upravni in/ali sodni postopek na nacionalni ravni, da se ugotovi, ali je bilo dejanje namerno in zlasti ali je šlo za goljufijo, kakor je določena v točki (a) prvega odstavka 1. člena Konvencije o zaščiti finančnih interesov Evropskih Skupnosti</w:t>
      </w:r>
      <w:r w:rsidRPr="00141C7E">
        <w:rPr>
          <w:rStyle w:val="Sprotnaopomba-sklic"/>
          <w:rFonts w:eastAsia="Calibri" w:cs="Arial"/>
          <w:iCs/>
          <w:lang w:val="sl-SI"/>
        </w:rPr>
        <w:footnoteReference w:id="25"/>
      </w:r>
      <w:r w:rsidRPr="00141C7E">
        <w:rPr>
          <w:rFonts w:eastAsia="Calibri" w:cs="Arial"/>
          <w:iCs/>
          <w:lang w:val="sl-SI"/>
        </w:rPr>
        <w:t>.</w:t>
      </w:r>
    </w:p>
    <w:p w14:paraId="4466033B" w14:textId="77777777" w:rsidR="007F0AC6" w:rsidRPr="00141C7E" w:rsidRDefault="007F0AC6" w:rsidP="00141C7E">
      <w:pPr>
        <w:spacing w:line="276" w:lineRule="auto"/>
        <w:jc w:val="both"/>
        <w:rPr>
          <w:rFonts w:cs="Arial"/>
          <w:b/>
          <w:i/>
          <w:lang w:val="sl-SI"/>
        </w:rPr>
      </w:pPr>
    </w:p>
    <w:p w14:paraId="1896BF6F" w14:textId="77777777" w:rsidR="007F0AC6" w:rsidRPr="00141C7E" w:rsidRDefault="007F0AC6" w:rsidP="00141C7E">
      <w:pPr>
        <w:spacing w:line="276" w:lineRule="auto"/>
        <w:jc w:val="both"/>
        <w:rPr>
          <w:rFonts w:cs="Arial"/>
          <w:b/>
          <w:i/>
          <w:lang w:val="sl-SI"/>
        </w:rPr>
      </w:pPr>
      <w:r w:rsidRPr="00141C7E">
        <w:rPr>
          <w:rFonts w:cs="Arial"/>
          <w:b/>
          <w:i/>
          <w:u w:val="single"/>
          <w:lang w:val="sl-SI"/>
        </w:rPr>
        <w:t>»Sistemska nepravilnost</w:t>
      </w:r>
      <w:r w:rsidRPr="00141C7E">
        <w:rPr>
          <w:rFonts w:cs="Arial"/>
          <w:b/>
          <w:i/>
          <w:lang w:val="sl-SI"/>
        </w:rPr>
        <w:t xml:space="preserve"> pomeni vsako nepravilnost, ki se lahko ponavlja in ima visoko verjetnost pojava v podobnih vrstah operacij ter je posledica resne pomanjkljivosti, vključno z neuspešno vzpostavitvijo ustreznih postopkov v skladu z Uredbo 2021/1060/EU in pravili za posamezne sklade.«</w:t>
      </w:r>
    </w:p>
    <w:p w14:paraId="6A3AC65C" w14:textId="77777777" w:rsidR="007F0AC6" w:rsidRPr="00141C7E" w:rsidRDefault="007F0AC6" w:rsidP="00141C7E">
      <w:pPr>
        <w:overflowPunct w:val="0"/>
        <w:autoSpaceDE w:val="0"/>
        <w:autoSpaceDN w:val="0"/>
        <w:adjustRightInd w:val="0"/>
        <w:spacing w:before="240" w:line="276" w:lineRule="auto"/>
        <w:jc w:val="both"/>
        <w:textAlignment w:val="baseline"/>
        <w:rPr>
          <w:rFonts w:cs="Arial"/>
          <w:lang w:val="sl-SI" w:eastAsia="x-none"/>
        </w:rPr>
      </w:pPr>
      <w:r w:rsidRPr="00141C7E">
        <w:rPr>
          <w:rFonts w:cs="Arial"/>
          <w:lang w:val="sl-SI" w:eastAsia="x-none"/>
        </w:rPr>
        <w:t xml:space="preserve">Nepravilnosti so lahko posamezne ali sistemske. </w:t>
      </w:r>
    </w:p>
    <w:p w14:paraId="6BD8AABC" w14:textId="77777777" w:rsidR="007F0AC6" w:rsidRPr="00141C7E" w:rsidRDefault="007F0AC6" w:rsidP="00141C7E">
      <w:pPr>
        <w:overflowPunct w:val="0"/>
        <w:autoSpaceDE w:val="0"/>
        <w:autoSpaceDN w:val="0"/>
        <w:adjustRightInd w:val="0"/>
        <w:spacing w:before="240" w:line="276" w:lineRule="auto"/>
        <w:jc w:val="both"/>
        <w:textAlignment w:val="baseline"/>
        <w:rPr>
          <w:rFonts w:cs="Arial"/>
          <w:lang w:val="sl-SI" w:eastAsia="x-none"/>
        </w:rPr>
      </w:pPr>
      <w:r w:rsidRPr="00141C7E">
        <w:rPr>
          <w:rFonts w:cs="Arial"/>
          <w:b/>
          <w:lang w:val="sl-SI" w:eastAsia="x-none"/>
        </w:rPr>
        <w:t>Posamezna nepravilnost</w:t>
      </w:r>
      <w:r w:rsidRPr="00141C7E">
        <w:rPr>
          <w:rFonts w:cs="Arial"/>
          <w:lang w:val="sl-SI" w:eastAsia="x-none"/>
        </w:rPr>
        <w:t xml:space="preserve"> je enkratna napaka, ki je neodvisna od drugih ugotovljenih napak ali pomanjkljivosti v sistemu. </w:t>
      </w:r>
      <w:r w:rsidRPr="00141C7E">
        <w:rPr>
          <w:rFonts w:cs="Arial"/>
          <w:b/>
          <w:lang w:val="sl-SI" w:eastAsia="x-none"/>
        </w:rPr>
        <w:t>Sistemska nepravilnost</w:t>
      </w:r>
      <w:r w:rsidRPr="00141C7E">
        <w:rPr>
          <w:rFonts w:cs="Arial"/>
          <w:lang w:val="sl-SI" w:eastAsia="x-none"/>
        </w:rPr>
        <w:t xml:space="preserve"> je ponovljena ali </w:t>
      </w:r>
      <w:proofErr w:type="spellStart"/>
      <w:r w:rsidRPr="00141C7E">
        <w:rPr>
          <w:rFonts w:cs="Arial"/>
          <w:lang w:val="sl-SI" w:eastAsia="x-none"/>
        </w:rPr>
        <w:t>neponovljena</w:t>
      </w:r>
      <w:proofErr w:type="spellEnd"/>
      <w:r w:rsidRPr="00141C7E">
        <w:rPr>
          <w:rFonts w:cs="Arial"/>
          <w:lang w:val="sl-SI" w:eastAsia="x-none"/>
        </w:rPr>
        <w:t xml:space="preserve"> napaka, ki je posledica obstoja resnih pomanjkljivosti v sistemu upravljanja in nadzora. </w:t>
      </w:r>
      <w:r w:rsidRPr="00141C7E">
        <w:rPr>
          <w:rFonts w:cs="Arial"/>
          <w:b/>
          <w:lang w:val="sl-SI" w:eastAsia="x-none"/>
        </w:rPr>
        <w:t xml:space="preserve">Sistemske pomanjkljivosti </w:t>
      </w:r>
      <w:r w:rsidRPr="00141C7E">
        <w:rPr>
          <w:rFonts w:cs="Arial"/>
          <w:lang w:val="sl-SI" w:eastAsia="x-none"/>
        </w:rPr>
        <w:t>so slabosti v sistemih upravljanja in nadzora.</w:t>
      </w:r>
    </w:p>
    <w:p w14:paraId="721ADD0A" w14:textId="77777777" w:rsidR="007F0AC6" w:rsidRPr="00141C7E" w:rsidRDefault="007F0AC6" w:rsidP="00141C7E">
      <w:pPr>
        <w:overflowPunct w:val="0"/>
        <w:autoSpaceDE w:val="0"/>
        <w:autoSpaceDN w:val="0"/>
        <w:adjustRightInd w:val="0"/>
        <w:spacing w:line="276" w:lineRule="auto"/>
        <w:jc w:val="both"/>
        <w:textAlignment w:val="baseline"/>
        <w:rPr>
          <w:rFonts w:cs="Arial"/>
          <w:lang w:val="sl-SI" w:eastAsia="x-none"/>
        </w:rPr>
      </w:pPr>
    </w:p>
    <w:p w14:paraId="0B9EB475" w14:textId="77777777" w:rsidR="007F0AC6" w:rsidRPr="00141C7E" w:rsidRDefault="007F0AC6" w:rsidP="00141C7E">
      <w:pPr>
        <w:overflowPunct w:val="0"/>
        <w:autoSpaceDE w:val="0"/>
        <w:autoSpaceDN w:val="0"/>
        <w:adjustRightInd w:val="0"/>
        <w:spacing w:line="276" w:lineRule="auto"/>
        <w:jc w:val="both"/>
        <w:textAlignment w:val="baseline"/>
        <w:rPr>
          <w:rFonts w:cs="Arial"/>
          <w:lang w:val="sl-SI"/>
        </w:rPr>
      </w:pPr>
      <w:r w:rsidRPr="00141C7E">
        <w:rPr>
          <w:rFonts w:cs="Arial"/>
          <w:lang w:val="sl-SI" w:eastAsia="x-none"/>
        </w:rPr>
        <w:t xml:space="preserve">Nepravilnosti so lahko takšne, ki nimajo neposrednega finančnega učinka ali pa takšne, ki imajo finančni učinek. </w:t>
      </w:r>
      <w:r w:rsidRPr="00141C7E">
        <w:rPr>
          <w:rFonts w:cs="Arial"/>
          <w:lang w:val="sl-SI"/>
        </w:rPr>
        <w:t xml:space="preserve">V primeru nepravilnosti, ki </w:t>
      </w:r>
      <w:r w:rsidRPr="00141C7E">
        <w:rPr>
          <w:rFonts w:cs="Arial"/>
          <w:b/>
          <w:lang w:val="sl-SI"/>
        </w:rPr>
        <w:t>nimajo neposrednega finančnega učinka</w:t>
      </w:r>
      <w:r w:rsidRPr="00141C7E">
        <w:rPr>
          <w:rFonts w:cs="Arial"/>
          <w:lang w:val="sl-SI"/>
        </w:rPr>
        <w:t xml:space="preserve">, kot so pomanjkljiva revizijska sled, kršenje pravil glede zagotavljanje prepoznavnosti, preglednosti in </w:t>
      </w:r>
      <w:r w:rsidRPr="00141C7E">
        <w:rPr>
          <w:rFonts w:cs="Arial"/>
          <w:lang w:val="sl-SI"/>
        </w:rPr>
        <w:lastRenderedPageBreak/>
        <w:t xml:space="preserve">komuniciranja, ni zagotovljeno ustrezno ločeno knjigovodstvo, neustrezno arhiviranje dokumentacije ipd., je treba izreči </w:t>
      </w:r>
      <w:r w:rsidRPr="00141C7E">
        <w:rPr>
          <w:rFonts w:cs="Arial"/>
          <w:b/>
          <w:lang w:val="sl-SI"/>
        </w:rPr>
        <w:t>popravljalne ukrepe in pridobiti ustrezno dokazilo o njihovi izvedbi.</w:t>
      </w:r>
      <w:r w:rsidRPr="00141C7E">
        <w:rPr>
          <w:rFonts w:cs="Arial"/>
          <w:lang w:val="sl-SI"/>
        </w:rPr>
        <w:t xml:space="preserve"> V primeru, da ukrepi niso izvedeni, se lahko določi tudi finančna korekcija. </w:t>
      </w:r>
    </w:p>
    <w:p w14:paraId="627DAEAA" w14:textId="77777777" w:rsidR="007F0AC6" w:rsidRPr="00141C7E" w:rsidRDefault="007F0AC6" w:rsidP="00141C7E">
      <w:pPr>
        <w:overflowPunct w:val="0"/>
        <w:autoSpaceDE w:val="0"/>
        <w:autoSpaceDN w:val="0"/>
        <w:adjustRightInd w:val="0"/>
        <w:spacing w:line="276" w:lineRule="auto"/>
        <w:jc w:val="both"/>
        <w:textAlignment w:val="baseline"/>
        <w:rPr>
          <w:rFonts w:cs="Arial"/>
          <w:lang w:val="sl-SI" w:eastAsia="x-none"/>
        </w:rPr>
      </w:pPr>
    </w:p>
    <w:p w14:paraId="0AA29883" w14:textId="77777777" w:rsidR="007F0AC6" w:rsidRPr="00141C7E" w:rsidRDefault="007F0AC6" w:rsidP="00141C7E">
      <w:pPr>
        <w:overflowPunct w:val="0"/>
        <w:autoSpaceDE w:val="0"/>
        <w:autoSpaceDN w:val="0"/>
        <w:adjustRightInd w:val="0"/>
        <w:spacing w:line="276" w:lineRule="auto"/>
        <w:jc w:val="both"/>
        <w:textAlignment w:val="baseline"/>
        <w:rPr>
          <w:rFonts w:cs="Arial"/>
          <w:lang w:val="sl-SI" w:eastAsia="x-none"/>
        </w:rPr>
      </w:pPr>
      <w:r w:rsidRPr="00141C7E">
        <w:rPr>
          <w:rFonts w:cs="Arial"/>
          <w:lang w:val="sl-SI" w:eastAsia="x-none"/>
        </w:rPr>
        <w:t xml:space="preserve">Finančni vpliv nepravilnosti je lahko </w:t>
      </w:r>
      <w:r w:rsidRPr="00141C7E">
        <w:rPr>
          <w:rFonts w:cs="Arial"/>
          <w:b/>
          <w:lang w:val="sl-SI" w:eastAsia="x-none"/>
        </w:rPr>
        <w:t>vrednostno opredeljiv ali vrednostno neopredeljiv.</w:t>
      </w:r>
      <w:r w:rsidRPr="00141C7E">
        <w:rPr>
          <w:rFonts w:cs="Arial"/>
          <w:lang w:val="sl-SI" w:eastAsia="x-none"/>
        </w:rPr>
        <w:t xml:space="preserve"> </w:t>
      </w:r>
    </w:p>
    <w:p w14:paraId="1AC18A85" w14:textId="77777777" w:rsidR="007F0AC6" w:rsidRPr="00141C7E" w:rsidRDefault="007F0AC6" w:rsidP="00141C7E">
      <w:pPr>
        <w:overflowPunct w:val="0"/>
        <w:autoSpaceDE w:val="0"/>
        <w:autoSpaceDN w:val="0"/>
        <w:adjustRightInd w:val="0"/>
        <w:spacing w:line="276" w:lineRule="auto"/>
        <w:jc w:val="both"/>
        <w:textAlignment w:val="baseline"/>
        <w:rPr>
          <w:rFonts w:cs="Arial"/>
          <w:lang w:val="sl-SI" w:eastAsia="x-none"/>
        </w:rPr>
      </w:pPr>
    </w:p>
    <w:p w14:paraId="0DEBDB40" w14:textId="77777777" w:rsidR="007F0AC6" w:rsidRPr="00141C7E" w:rsidRDefault="007F0AC6" w:rsidP="00141C7E">
      <w:pPr>
        <w:overflowPunct w:val="0"/>
        <w:autoSpaceDE w:val="0"/>
        <w:autoSpaceDN w:val="0"/>
        <w:adjustRightInd w:val="0"/>
        <w:spacing w:line="276" w:lineRule="auto"/>
        <w:jc w:val="both"/>
        <w:textAlignment w:val="baseline"/>
        <w:rPr>
          <w:rFonts w:cs="Arial"/>
          <w:lang w:val="sl-SI" w:eastAsia="x-none"/>
        </w:rPr>
      </w:pPr>
      <w:r w:rsidRPr="00141C7E">
        <w:rPr>
          <w:rFonts w:cs="Arial"/>
          <w:lang w:val="sl-SI" w:eastAsia="x-none"/>
        </w:rPr>
        <w:t>Finančni vpliv nepravilnosti je količinsko natančno opredeljiv</w:t>
      </w:r>
      <w:r w:rsidRPr="00141C7E">
        <w:rPr>
          <w:rFonts w:cs="Arial"/>
          <w:b/>
          <w:lang w:val="sl-SI" w:eastAsia="x-none"/>
        </w:rPr>
        <w:t xml:space="preserve"> </w:t>
      </w:r>
      <w:r w:rsidRPr="00141C7E">
        <w:rPr>
          <w:rFonts w:cs="Arial"/>
          <w:lang w:val="sl-SI" w:eastAsia="x-none"/>
        </w:rPr>
        <w:t xml:space="preserve">takrat, kadar je mogoče na podlagi obravnave posameznega primera izračunati točen znesek izdatka (npr. neupravičen izdatek – znana napaka). V takih primerih je treba finančni popravek natančno izračunati </w:t>
      </w:r>
      <w:r w:rsidRPr="00141C7E">
        <w:rPr>
          <w:rFonts w:cs="Arial"/>
          <w:b/>
          <w:lang w:val="sl-SI" w:eastAsia="x-none"/>
        </w:rPr>
        <w:t>(vrednostno opredeljivi popravki).</w:t>
      </w:r>
      <w:r w:rsidRPr="00141C7E">
        <w:rPr>
          <w:rFonts w:cs="Arial"/>
          <w:lang w:val="sl-SI" w:eastAsia="x-none"/>
        </w:rPr>
        <w:t xml:space="preserve"> V drugih primerih </w:t>
      </w:r>
      <w:r w:rsidRPr="00141C7E">
        <w:rPr>
          <w:rFonts w:cs="Arial"/>
          <w:b/>
          <w:lang w:val="sl-SI" w:eastAsia="x-none"/>
        </w:rPr>
        <w:t>(vrednostno neopredeljivi popravki),</w:t>
      </w:r>
      <w:r w:rsidRPr="00141C7E">
        <w:rPr>
          <w:rFonts w:cs="Arial"/>
          <w:lang w:val="sl-SI" w:eastAsia="x-none"/>
        </w:rPr>
        <w:t xml:space="preserve"> ko zaradi narave nepravilnosti ali sistemske pomanjkljivosti ni vedno mogoče natančno opredeliti finančnega vpliva (npr. v primeru nespoštovanja pravil javnega naročanja, v primeru stroškovne neučinkovitosti zaradi potrebnega obsežnega dodatnega preverjanja ipd.), je treba izvesti </w:t>
      </w:r>
      <w:r w:rsidRPr="00141C7E">
        <w:rPr>
          <w:rFonts w:cs="Arial"/>
          <w:b/>
          <w:lang w:val="sl-SI" w:eastAsia="x-none"/>
        </w:rPr>
        <w:t>pavšalni finančen popravek</w:t>
      </w:r>
      <w:r w:rsidRPr="00141C7E">
        <w:rPr>
          <w:rFonts w:cs="Arial"/>
          <w:lang w:val="sl-SI" w:eastAsia="x-none"/>
        </w:rPr>
        <w:t xml:space="preserve">, sorazmeren z resnostjo nepravilnosti ali sistemske pomanjkljivosti. </w:t>
      </w:r>
    </w:p>
    <w:p w14:paraId="2C46CBF1" w14:textId="77777777" w:rsidR="007F0AC6" w:rsidRPr="00141C7E" w:rsidRDefault="007F0AC6" w:rsidP="00141C7E">
      <w:pPr>
        <w:spacing w:line="276" w:lineRule="auto"/>
        <w:jc w:val="both"/>
        <w:rPr>
          <w:rFonts w:cs="Arial"/>
          <w:lang w:val="sl-SI"/>
        </w:rPr>
      </w:pPr>
    </w:p>
    <w:p w14:paraId="330A9E0A" w14:textId="77777777" w:rsidR="007F0AC6" w:rsidRPr="00141C7E" w:rsidRDefault="007F0AC6" w:rsidP="00141C7E">
      <w:pPr>
        <w:spacing w:line="276" w:lineRule="auto"/>
        <w:jc w:val="both"/>
        <w:rPr>
          <w:rFonts w:cs="Arial"/>
          <w:lang w:val="sl-SI" w:eastAsia="x-none"/>
        </w:rPr>
      </w:pPr>
      <w:r w:rsidRPr="00141C7E">
        <w:rPr>
          <w:rFonts w:cs="Arial"/>
          <w:lang w:val="sl-SI"/>
        </w:rPr>
        <w:t xml:space="preserve">Nepravilnost lahko ugotovi: skrbnik pogodbe oziroma oseba, ki izvaja preverjanja po 72. in 74. členu Uredbe 2021/1060/EU, organ upravljanja, organ za </w:t>
      </w:r>
      <w:proofErr w:type="spellStart"/>
      <w:r w:rsidRPr="00141C7E">
        <w:rPr>
          <w:rFonts w:cs="Arial"/>
          <w:lang w:val="sl-SI"/>
        </w:rPr>
        <w:t>računovodenje</w:t>
      </w:r>
      <w:proofErr w:type="spellEnd"/>
      <w:r w:rsidRPr="00141C7E">
        <w:rPr>
          <w:rFonts w:cs="Arial"/>
          <w:lang w:val="sl-SI"/>
        </w:rPr>
        <w:t>, revizijski organ, Računsko sodišče RS, Evropska komisija (generalni direktorati), Evropsko računsko sodišče, Komisija za preprečevanje korupcije.</w:t>
      </w:r>
      <w:r w:rsidRPr="00141C7E">
        <w:rPr>
          <w:rFonts w:cs="Arial"/>
          <w:lang w:val="sl-SI" w:eastAsia="x-none"/>
        </w:rPr>
        <w:t xml:space="preserve"> Ugotovljene nepravilnosti, ki izhajajo iz </w:t>
      </w:r>
      <w:r w:rsidRPr="00141C7E">
        <w:rPr>
          <w:rFonts w:cs="Arial"/>
          <w:b/>
          <w:lang w:val="sl-SI" w:eastAsia="x-none"/>
        </w:rPr>
        <w:t>poročil kontrolnih in nadzornih organov</w:t>
      </w:r>
      <w:r w:rsidRPr="00141C7E">
        <w:rPr>
          <w:rFonts w:cs="Arial"/>
          <w:lang w:val="sl-SI" w:eastAsia="x-none"/>
        </w:rPr>
        <w:t xml:space="preserve"> (kot so npr. OU, PT, UNP, EK, ERS) predstavljajo podlago za vračilo sredstev in/ali za določitev popravka.</w:t>
      </w:r>
      <w:r w:rsidRPr="00141C7E">
        <w:rPr>
          <w:rFonts w:cs="Arial"/>
          <w:vertAlign w:val="superscript"/>
          <w:lang w:val="sl-SI" w:eastAsia="x-none"/>
        </w:rPr>
        <w:footnoteReference w:id="26"/>
      </w:r>
    </w:p>
    <w:p w14:paraId="395DB608" w14:textId="77777777" w:rsidR="007F0AC6" w:rsidRPr="00141C7E" w:rsidRDefault="007F0AC6" w:rsidP="00141C7E">
      <w:pPr>
        <w:spacing w:line="276" w:lineRule="auto"/>
        <w:jc w:val="both"/>
        <w:rPr>
          <w:rFonts w:cs="Arial"/>
          <w:lang w:val="sl-SI" w:eastAsia="x-none"/>
        </w:rPr>
      </w:pPr>
    </w:p>
    <w:p w14:paraId="5B1D26EC" w14:textId="77777777" w:rsidR="007F0AC6" w:rsidRPr="00141C7E" w:rsidRDefault="007F0AC6" w:rsidP="00141C7E">
      <w:pPr>
        <w:spacing w:line="276" w:lineRule="auto"/>
        <w:jc w:val="both"/>
        <w:rPr>
          <w:rFonts w:cs="Arial"/>
          <w:lang w:val="sl-SI" w:eastAsia="x-none"/>
        </w:rPr>
      </w:pPr>
      <w:r w:rsidRPr="00141C7E">
        <w:rPr>
          <w:rFonts w:cs="Arial"/>
          <w:lang w:val="sl-SI" w:eastAsia="x-none"/>
        </w:rPr>
        <w:t xml:space="preserve">Udeleženci EKP so dolžni preprečevati, odkrivati in odpravljati nepravilnosti ter o njih poročati. Prav tako so dolžni izvajati </w:t>
      </w:r>
      <w:r w:rsidRPr="00141C7E">
        <w:rPr>
          <w:rFonts w:cs="Arial"/>
          <w:b/>
          <w:lang w:val="sl-SI" w:eastAsia="x-none"/>
        </w:rPr>
        <w:t>finančne in druge popravke</w:t>
      </w:r>
      <w:r w:rsidRPr="00141C7E">
        <w:rPr>
          <w:rFonts w:cs="Arial"/>
          <w:lang w:val="sl-SI" w:eastAsia="x-none"/>
        </w:rPr>
        <w:t xml:space="preserve"> v povezavi z odkritimi posameznimi ali sistemskimi nepravilnostmi. Popravki se izvedejo v skladu z 12. poglavjem Navodil organa upravljanja za finančno upravljanje s sredstvi EKP cilja Naložbe za rast in delovna mesta v programskem obdobju 2021–2027.</w:t>
      </w:r>
    </w:p>
    <w:p w14:paraId="086B19A8" w14:textId="77777777" w:rsidR="007F0AC6" w:rsidRPr="00141C7E" w:rsidRDefault="007F0AC6" w:rsidP="00141C7E">
      <w:pPr>
        <w:pStyle w:val="Naslov2"/>
        <w:jc w:val="both"/>
        <w:rPr>
          <w:lang w:val="sl-SI"/>
        </w:rPr>
      </w:pPr>
      <w:bookmarkStart w:id="275" w:name="_Toc411860948"/>
      <w:bookmarkStart w:id="276" w:name="_Toc452640449"/>
      <w:bookmarkStart w:id="277" w:name="_Toc148700928"/>
      <w:bookmarkStart w:id="278" w:name="_Toc148940673"/>
      <w:bookmarkStart w:id="279" w:name="_Toc149043656"/>
      <w:bookmarkStart w:id="280" w:name="_Toc149043845"/>
      <w:r w:rsidRPr="00141C7E">
        <w:rPr>
          <w:lang w:val="sl-SI"/>
        </w:rPr>
        <w:t>8.1.</w:t>
      </w:r>
      <w:r w:rsidRPr="00141C7E">
        <w:rPr>
          <w:lang w:val="sl-SI"/>
        </w:rPr>
        <w:tab/>
        <w:t>UKREPI (POPRAVKI) PRI UGOTOVLJENIH NEPRAVILNOSTIH</w:t>
      </w:r>
      <w:bookmarkEnd w:id="275"/>
      <w:r w:rsidRPr="00141C7E">
        <w:rPr>
          <w:lang w:val="sl-SI"/>
        </w:rPr>
        <w:t xml:space="preserve"> </w:t>
      </w:r>
      <w:bookmarkEnd w:id="276"/>
      <w:r w:rsidRPr="00141C7E">
        <w:rPr>
          <w:lang w:val="sl-SI"/>
        </w:rPr>
        <w:t>V OKVIRU ADMINISTRATIVNEGA IN PREVERJANJA NA KRAJU SAMEM</w:t>
      </w:r>
      <w:bookmarkEnd w:id="277"/>
      <w:bookmarkEnd w:id="278"/>
      <w:bookmarkEnd w:id="279"/>
      <w:bookmarkEnd w:id="280"/>
    </w:p>
    <w:p w14:paraId="0FC4076B" w14:textId="77777777" w:rsidR="007F0AC6" w:rsidRPr="00141C7E" w:rsidRDefault="007F0AC6" w:rsidP="00141C7E">
      <w:pPr>
        <w:spacing w:line="276" w:lineRule="auto"/>
        <w:jc w:val="both"/>
        <w:rPr>
          <w:rFonts w:cs="Arial"/>
          <w:sz w:val="22"/>
          <w:szCs w:val="22"/>
          <w:lang w:val="sl-SI"/>
        </w:rPr>
      </w:pPr>
    </w:p>
    <w:p w14:paraId="6E5D4EFD" w14:textId="77777777" w:rsidR="007F0AC6" w:rsidRPr="00141C7E" w:rsidRDefault="007F0AC6" w:rsidP="00141C7E">
      <w:pPr>
        <w:spacing w:line="276" w:lineRule="auto"/>
        <w:jc w:val="both"/>
        <w:rPr>
          <w:rFonts w:cs="Arial"/>
          <w:lang w:val="sl-SI"/>
        </w:rPr>
      </w:pPr>
      <w:r w:rsidRPr="00141C7E">
        <w:rPr>
          <w:rFonts w:cs="Arial"/>
          <w:lang w:val="sl-SI"/>
        </w:rPr>
        <w:t>Namen finančnih popravkov je ponovna vzpostavitev stanja, ko so vsi prijavljeni izdatki za sofinanciranje iz ESRR, ESS+, KS in SPP skladni z veljavnimi pravili, pri čemer je treba zagotoviti spoštovanje načel enakega obravnavanja in sorazmernosti.</w:t>
      </w:r>
    </w:p>
    <w:p w14:paraId="0CAC25D1" w14:textId="77777777" w:rsidR="007F0AC6" w:rsidRPr="00141C7E" w:rsidRDefault="007F0AC6" w:rsidP="00141C7E">
      <w:pPr>
        <w:spacing w:line="276" w:lineRule="auto"/>
        <w:jc w:val="both"/>
        <w:rPr>
          <w:rFonts w:cs="Arial"/>
          <w:lang w:val="sl-SI"/>
        </w:rPr>
      </w:pPr>
    </w:p>
    <w:p w14:paraId="4333779A" w14:textId="77777777" w:rsidR="007F0AC6" w:rsidRPr="00141C7E" w:rsidRDefault="007F0AC6" w:rsidP="00141C7E">
      <w:pPr>
        <w:spacing w:line="276" w:lineRule="auto"/>
        <w:jc w:val="both"/>
        <w:rPr>
          <w:rFonts w:cs="Arial"/>
          <w:lang w:val="sl-SI"/>
        </w:rPr>
      </w:pPr>
      <w:r w:rsidRPr="00141C7E">
        <w:rPr>
          <w:rFonts w:cs="Arial"/>
          <w:lang w:val="sl-SI"/>
        </w:rPr>
        <w:t>Pri odločanju o znesku popravka se upošteva narava in resnost nepravilnosti ter obseg in finančne posledice ugotovljenih pomanjkljivosti v sistemu upravljanja in nadzora. V zvezi s tem mora veljati naslednje:</w:t>
      </w:r>
    </w:p>
    <w:p w14:paraId="28801D06" w14:textId="77777777" w:rsidR="007F0AC6" w:rsidRPr="00141C7E" w:rsidRDefault="007F0AC6" w:rsidP="00141C7E">
      <w:pPr>
        <w:numPr>
          <w:ilvl w:val="0"/>
          <w:numId w:val="76"/>
        </w:numPr>
        <w:spacing w:line="276" w:lineRule="auto"/>
        <w:jc w:val="both"/>
        <w:rPr>
          <w:rFonts w:cs="Arial"/>
          <w:lang w:val="sl-SI"/>
        </w:rPr>
      </w:pPr>
      <w:r w:rsidRPr="00141C7E">
        <w:rPr>
          <w:rFonts w:cs="Arial"/>
          <w:lang w:val="sl-SI"/>
        </w:rPr>
        <w:t>če se spoštujejo veljavna pravila in se sprejmejo vsi razumni ukrepi, da se preprečijo</w:t>
      </w:r>
      <w:r w:rsidRPr="00141C7E">
        <w:rPr>
          <w:rFonts w:cs="Arial"/>
          <w:b/>
          <w:lang w:val="sl-SI"/>
        </w:rPr>
        <w:t xml:space="preserve"> </w:t>
      </w:r>
      <w:r w:rsidRPr="00141C7E">
        <w:rPr>
          <w:rFonts w:cs="Arial"/>
          <w:lang w:val="sl-SI"/>
        </w:rPr>
        <w:t>goljufije ter nepravilnosti – finančni popravki niso potrebni;</w:t>
      </w:r>
    </w:p>
    <w:p w14:paraId="55E62CFF" w14:textId="77777777" w:rsidR="007F0AC6" w:rsidRPr="00141C7E" w:rsidRDefault="007F0AC6" w:rsidP="00141C7E">
      <w:pPr>
        <w:numPr>
          <w:ilvl w:val="0"/>
          <w:numId w:val="76"/>
        </w:numPr>
        <w:spacing w:line="276" w:lineRule="auto"/>
        <w:jc w:val="both"/>
        <w:rPr>
          <w:rFonts w:cs="Arial"/>
          <w:lang w:val="sl-SI"/>
        </w:rPr>
      </w:pPr>
      <w:r w:rsidRPr="00141C7E">
        <w:rPr>
          <w:rFonts w:cs="Arial"/>
          <w:lang w:val="sl-SI"/>
        </w:rPr>
        <w:t>če se spoštujejo veljavna pravila, sistemi upravljanja in nadzora pa potrebujejo le manjše izboljšave – so potrebna primerna priporočila, finančni popravki niso predvideni;</w:t>
      </w:r>
    </w:p>
    <w:p w14:paraId="7A5906DA" w14:textId="77777777" w:rsidR="007F0AC6" w:rsidRPr="00141C7E" w:rsidRDefault="007F0AC6" w:rsidP="00141C7E">
      <w:pPr>
        <w:numPr>
          <w:ilvl w:val="0"/>
          <w:numId w:val="76"/>
        </w:numPr>
        <w:spacing w:line="276" w:lineRule="auto"/>
        <w:jc w:val="both"/>
        <w:rPr>
          <w:rFonts w:cs="Arial"/>
          <w:lang w:val="sl-SI"/>
        </w:rPr>
      </w:pPr>
      <w:r w:rsidRPr="00141C7E">
        <w:rPr>
          <w:rFonts w:cs="Arial"/>
          <w:lang w:val="sl-SI"/>
        </w:rPr>
        <w:t>če se ugotovi nepravilnost v posamezni operaciji – je treba vedno izvesti finančni popravek;</w:t>
      </w:r>
    </w:p>
    <w:p w14:paraId="4468DFB1" w14:textId="77777777" w:rsidR="007F0AC6" w:rsidRPr="00141C7E" w:rsidRDefault="007F0AC6" w:rsidP="00141C7E">
      <w:pPr>
        <w:numPr>
          <w:ilvl w:val="0"/>
          <w:numId w:val="76"/>
        </w:numPr>
        <w:spacing w:line="276" w:lineRule="auto"/>
        <w:jc w:val="both"/>
        <w:rPr>
          <w:rFonts w:cs="Arial"/>
          <w:lang w:val="sl-SI"/>
        </w:rPr>
      </w:pPr>
      <w:r w:rsidRPr="00141C7E">
        <w:rPr>
          <w:rFonts w:cs="Arial"/>
          <w:lang w:val="sl-SI"/>
        </w:rPr>
        <w:t>če imajo sistemi upravljanja ali nadzora resne pomanjkljivosti (npr. nespoštovanje veljavnih pravil), ki so vodile ali bi lahko vodile v sistemske nepravilnosti – je treba vedno izvesti finančne popravke.</w:t>
      </w:r>
    </w:p>
    <w:p w14:paraId="065A64F1" w14:textId="77777777" w:rsidR="007F0AC6" w:rsidRPr="00141C7E" w:rsidRDefault="007F0AC6" w:rsidP="00141C7E">
      <w:pPr>
        <w:spacing w:line="276" w:lineRule="auto"/>
        <w:jc w:val="both"/>
        <w:rPr>
          <w:rFonts w:cs="Arial"/>
          <w:lang w:val="sl-SI"/>
        </w:rPr>
      </w:pPr>
    </w:p>
    <w:p w14:paraId="54DF2AA5" w14:textId="77777777" w:rsidR="007F0AC6" w:rsidRPr="00141C7E" w:rsidRDefault="007F0AC6" w:rsidP="00141C7E">
      <w:pPr>
        <w:spacing w:line="276" w:lineRule="auto"/>
        <w:jc w:val="both"/>
        <w:rPr>
          <w:rFonts w:cs="Arial"/>
          <w:lang w:val="sl-SI"/>
        </w:rPr>
      </w:pPr>
      <w:r w:rsidRPr="00141C7E">
        <w:rPr>
          <w:rFonts w:cs="Arial"/>
          <w:lang w:val="sl-SI"/>
        </w:rPr>
        <w:lastRenderedPageBreak/>
        <w:t>Nepravilnosti se lahko odkrijejo pri administrativnem preverjanju, pri preverjanju na kraju samem ali v okviru preverjanja opravljanja nalog PT (IT).</w:t>
      </w:r>
    </w:p>
    <w:p w14:paraId="1073E585" w14:textId="77777777" w:rsidR="007F0AC6" w:rsidRPr="00141C7E" w:rsidRDefault="007F0AC6" w:rsidP="00141C7E">
      <w:pPr>
        <w:spacing w:line="276" w:lineRule="auto"/>
        <w:jc w:val="both"/>
        <w:rPr>
          <w:rFonts w:cs="Arial"/>
          <w:lang w:val="sl-SI"/>
        </w:rPr>
      </w:pPr>
    </w:p>
    <w:p w14:paraId="4938D02B" w14:textId="77777777" w:rsidR="007F0AC6" w:rsidRPr="00141C7E" w:rsidRDefault="007F0AC6" w:rsidP="00141C7E">
      <w:pPr>
        <w:numPr>
          <w:ilvl w:val="0"/>
          <w:numId w:val="33"/>
        </w:numPr>
        <w:spacing w:line="276" w:lineRule="auto"/>
        <w:jc w:val="both"/>
        <w:rPr>
          <w:rFonts w:cs="Arial"/>
          <w:lang w:val="sl-SI"/>
        </w:rPr>
      </w:pPr>
      <w:r w:rsidRPr="00141C7E">
        <w:rPr>
          <w:rFonts w:cs="Arial"/>
          <w:lang w:val="sl-SI"/>
        </w:rPr>
        <w:t xml:space="preserve">V primeru, da je nepravilnost odkrita v okviru </w:t>
      </w:r>
      <w:r w:rsidRPr="00141C7E">
        <w:rPr>
          <w:rFonts w:cs="Arial"/>
          <w:b/>
          <w:lang w:val="sl-SI"/>
        </w:rPr>
        <w:t xml:space="preserve">administrativnega preverjanja, </w:t>
      </w:r>
      <w:r w:rsidRPr="00141C7E">
        <w:rPr>
          <w:rFonts w:cs="Arial"/>
          <w:lang w:val="sl-SI"/>
        </w:rPr>
        <w:t>ki se izvaja pred izplačilom iz sredstev kohezijske politike OU/PT/IT določi:</w:t>
      </w:r>
    </w:p>
    <w:p w14:paraId="2396EBF2" w14:textId="77777777" w:rsidR="007F0AC6" w:rsidRPr="00141C7E" w:rsidRDefault="007F0AC6" w:rsidP="00141C7E">
      <w:pPr>
        <w:spacing w:line="276" w:lineRule="auto"/>
        <w:ind w:left="720"/>
        <w:jc w:val="both"/>
        <w:rPr>
          <w:rFonts w:cs="Arial"/>
          <w:lang w:val="sl-SI"/>
        </w:rPr>
      </w:pPr>
    </w:p>
    <w:p w14:paraId="6FE67316" w14:textId="77777777" w:rsidR="007F0AC6" w:rsidRPr="00141C7E" w:rsidRDefault="007F0AC6" w:rsidP="00141C7E">
      <w:pPr>
        <w:numPr>
          <w:ilvl w:val="0"/>
          <w:numId w:val="27"/>
        </w:numPr>
        <w:spacing w:line="276" w:lineRule="auto"/>
        <w:jc w:val="both"/>
        <w:rPr>
          <w:rFonts w:cs="Arial"/>
          <w:b/>
          <w:lang w:val="sl-SI"/>
        </w:rPr>
      </w:pPr>
      <w:r w:rsidRPr="00141C7E">
        <w:rPr>
          <w:rFonts w:cs="Arial"/>
          <w:b/>
          <w:u w:val="single"/>
          <w:lang w:val="sl-SI"/>
        </w:rPr>
        <w:t>finančni popravek</w:t>
      </w:r>
      <w:r w:rsidRPr="00141C7E">
        <w:rPr>
          <w:rFonts w:cs="Arial"/>
          <w:b/>
          <w:lang w:val="sl-SI"/>
        </w:rPr>
        <w:t xml:space="preserve">, </w:t>
      </w:r>
      <w:r w:rsidRPr="00141C7E">
        <w:rPr>
          <w:rFonts w:cs="Arial"/>
          <w:lang w:val="sl-SI"/>
        </w:rPr>
        <w:t>ki je lahko:</w:t>
      </w:r>
    </w:p>
    <w:p w14:paraId="76D9FA77" w14:textId="77777777" w:rsidR="007F0AC6" w:rsidRPr="00141C7E" w:rsidRDefault="007F0AC6" w:rsidP="00141C7E">
      <w:pPr>
        <w:numPr>
          <w:ilvl w:val="0"/>
          <w:numId w:val="28"/>
        </w:numPr>
        <w:spacing w:line="276" w:lineRule="auto"/>
        <w:ind w:left="1418"/>
        <w:jc w:val="both"/>
        <w:rPr>
          <w:rFonts w:cs="Arial"/>
          <w:lang w:val="sl-SI"/>
        </w:rPr>
      </w:pPr>
      <w:r w:rsidRPr="00141C7E">
        <w:rPr>
          <w:rFonts w:cs="Arial"/>
          <w:lang w:val="sl-SI"/>
        </w:rPr>
        <w:t>natančno vrednostno opredeljiv - znesek finančnega popravka je enak znesku odkrite posamezne nepravilnosti na operaciji (znesku izdatka, ki je bil/bi lahko bil napačno zaračunan proračunu EU);</w:t>
      </w:r>
    </w:p>
    <w:p w14:paraId="236AA197" w14:textId="77777777" w:rsidR="007F0AC6" w:rsidRPr="00141C7E" w:rsidRDefault="007F0AC6" w:rsidP="00141C7E">
      <w:pPr>
        <w:numPr>
          <w:ilvl w:val="0"/>
          <w:numId w:val="28"/>
        </w:numPr>
        <w:spacing w:line="276" w:lineRule="auto"/>
        <w:ind w:left="1418"/>
        <w:jc w:val="both"/>
        <w:rPr>
          <w:rFonts w:cs="Arial"/>
          <w:lang w:val="sl-SI"/>
        </w:rPr>
      </w:pPr>
      <w:r w:rsidRPr="00141C7E">
        <w:rPr>
          <w:rFonts w:cs="Arial"/>
          <w:lang w:val="sl-SI"/>
        </w:rPr>
        <w:t xml:space="preserve">vrednostno neopredeljiv – v tem primeru se upravičencu določi </w:t>
      </w:r>
      <w:r w:rsidRPr="00141C7E">
        <w:rPr>
          <w:rFonts w:cs="Arial"/>
          <w:b/>
          <w:lang w:val="sl-SI" w:eastAsia="x-none"/>
        </w:rPr>
        <w:t xml:space="preserve">pavšalni finančni popravek </w:t>
      </w:r>
      <w:r w:rsidRPr="00141C7E">
        <w:rPr>
          <w:rFonts w:cs="Arial"/>
          <w:lang w:val="sl-SI" w:eastAsia="x-none"/>
        </w:rPr>
        <w:t xml:space="preserve">glede na naravo in resnost odkrite nepravilnosti na operaciji (npr. ugotovljene so bile nepravilnosti v postopkih javnega naročanja, določi se korekcija skladno s </w:t>
      </w:r>
      <w:r w:rsidRPr="00141C7E">
        <w:rPr>
          <w:rFonts w:cs="Arial"/>
          <w:bCs/>
          <w:lang w:val="sl-SI"/>
        </w:rPr>
        <w:t>Smernicami za določitev finančnih popravkov izdatkov, ki jih financira Unija v okviru deljenega upravljanja, zaradi neskladnosti s pravili o javnih naročilih (Sklep EK z dne 14.5.2019 o opredelitvi in odobritvi smernic)</w:t>
      </w:r>
      <w:r w:rsidRPr="00141C7E">
        <w:rPr>
          <w:rFonts w:cs="Arial"/>
          <w:vertAlign w:val="superscript"/>
          <w:lang w:val="sl-SI"/>
        </w:rPr>
        <w:footnoteReference w:id="27"/>
      </w:r>
      <w:r w:rsidRPr="00141C7E">
        <w:rPr>
          <w:rFonts w:cs="Arial"/>
          <w:lang w:val="sl-SI" w:eastAsia="x-none"/>
        </w:rPr>
        <w:t xml:space="preserve">. </w:t>
      </w:r>
      <w:r w:rsidRPr="00141C7E">
        <w:rPr>
          <w:rFonts w:cs="Arial"/>
          <w:bCs/>
          <w:lang w:val="sl-SI"/>
        </w:rPr>
        <w:t>Omenjene smernice se smiselno uporabi tudi pri odkritih nepravilnostih pri izvedbi JZP.</w:t>
      </w:r>
    </w:p>
    <w:p w14:paraId="4CC5E928" w14:textId="77777777" w:rsidR="007F0AC6" w:rsidRPr="00141C7E" w:rsidRDefault="007F0AC6" w:rsidP="00141C7E">
      <w:pPr>
        <w:spacing w:line="276" w:lineRule="auto"/>
        <w:jc w:val="both"/>
        <w:rPr>
          <w:rFonts w:cs="Arial"/>
          <w:lang w:val="sl-SI" w:eastAsia="x-none"/>
        </w:rPr>
      </w:pPr>
    </w:p>
    <w:p w14:paraId="5F8E926C" w14:textId="77777777" w:rsidR="007F0AC6" w:rsidRPr="00141C7E" w:rsidRDefault="007F0AC6" w:rsidP="00141C7E">
      <w:pPr>
        <w:spacing w:line="276" w:lineRule="auto"/>
        <w:jc w:val="both"/>
        <w:rPr>
          <w:rFonts w:cs="Arial"/>
          <w:lang w:val="sl-SI"/>
        </w:rPr>
      </w:pPr>
      <w:r w:rsidRPr="00141C7E">
        <w:rPr>
          <w:rFonts w:cs="Arial"/>
          <w:lang w:val="sl-SI"/>
        </w:rPr>
        <w:t xml:space="preserve">                         Finančni popravek mora biti izveden pred izplačilom iz proračuna.</w:t>
      </w:r>
    </w:p>
    <w:p w14:paraId="7B9432D7" w14:textId="77777777" w:rsidR="007F0AC6" w:rsidRPr="00141C7E" w:rsidRDefault="007F0AC6" w:rsidP="00141C7E">
      <w:pPr>
        <w:spacing w:line="276" w:lineRule="auto"/>
        <w:ind w:left="928"/>
        <w:jc w:val="both"/>
        <w:rPr>
          <w:rFonts w:cs="Arial"/>
          <w:lang w:val="sl-SI"/>
        </w:rPr>
      </w:pPr>
    </w:p>
    <w:p w14:paraId="7F6F5ABD" w14:textId="77777777" w:rsidR="007F0AC6" w:rsidRPr="00141C7E" w:rsidRDefault="007F0AC6" w:rsidP="00141C7E">
      <w:pPr>
        <w:numPr>
          <w:ilvl w:val="0"/>
          <w:numId w:val="29"/>
        </w:numPr>
        <w:spacing w:line="276" w:lineRule="auto"/>
        <w:jc w:val="both"/>
        <w:rPr>
          <w:rFonts w:cs="Arial"/>
          <w:lang w:val="sl-SI"/>
        </w:rPr>
      </w:pPr>
      <w:r w:rsidRPr="00141C7E">
        <w:rPr>
          <w:rFonts w:cs="Arial"/>
          <w:b/>
          <w:u w:val="single"/>
          <w:lang w:val="sl-SI"/>
        </w:rPr>
        <w:t>drug popravljalni ukrep,</w:t>
      </w:r>
      <w:r w:rsidRPr="00141C7E">
        <w:rPr>
          <w:rFonts w:cs="Arial"/>
          <w:lang w:val="sl-SI"/>
        </w:rPr>
        <w:t xml:space="preserve"> če gre za nepravilnost, ki nima neposrednega finančnega učinka (npr. zagotovitev podatkov operacije v informacijskem sistemu, zagotavljanje ustrezne revizijske sledi, vodenje ločenega računovodstva ipd.). Izvedbo vseh popravljalnih ukrepov mora upravičenec izkazati tudi z dokazili.</w:t>
      </w:r>
    </w:p>
    <w:p w14:paraId="6DF8EF95" w14:textId="77777777" w:rsidR="007F0AC6" w:rsidRPr="00141C7E" w:rsidRDefault="007F0AC6" w:rsidP="00141C7E">
      <w:pPr>
        <w:spacing w:line="276" w:lineRule="auto"/>
        <w:ind w:left="720"/>
        <w:jc w:val="both"/>
        <w:rPr>
          <w:rFonts w:cs="Arial"/>
          <w:lang w:val="sl-SI"/>
        </w:rPr>
      </w:pPr>
    </w:p>
    <w:p w14:paraId="020C08C4" w14:textId="77777777" w:rsidR="007F0AC6" w:rsidRPr="00141C7E" w:rsidRDefault="007F0AC6" w:rsidP="00141C7E">
      <w:pPr>
        <w:numPr>
          <w:ilvl w:val="0"/>
          <w:numId w:val="29"/>
        </w:numPr>
        <w:spacing w:line="276" w:lineRule="auto"/>
        <w:jc w:val="both"/>
        <w:rPr>
          <w:rFonts w:cs="Arial"/>
          <w:lang w:val="sl-SI"/>
        </w:rPr>
      </w:pPr>
      <w:r w:rsidRPr="00141C7E">
        <w:rPr>
          <w:rFonts w:cs="Arial"/>
          <w:b/>
          <w:u w:val="single"/>
          <w:lang w:val="sl-SI"/>
        </w:rPr>
        <w:t>zadržanje sredstev</w:t>
      </w:r>
      <w:r w:rsidRPr="00141C7E">
        <w:rPr>
          <w:rFonts w:cs="Arial"/>
          <w:b/>
          <w:u w:val="single"/>
          <w:vertAlign w:val="superscript"/>
          <w:lang w:val="sl-SI"/>
        </w:rPr>
        <w:footnoteReference w:id="28"/>
      </w:r>
      <w:r w:rsidRPr="00141C7E">
        <w:rPr>
          <w:rFonts w:cs="Arial"/>
          <w:b/>
          <w:u w:val="single"/>
          <w:lang w:val="sl-SI"/>
        </w:rPr>
        <w:t>,</w:t>
      </w:r>
      <w:r w:rsidRPr="00141C7E">
        <w:rPr>
          <w:rFonts w:cs="Arial"/>
          <w:lang w:val="sl-SI"/>
        </w:rPr>
        <w:t xml:space="preserve"> pri naknadni predložitvi dokazil o plačilu v skladu z zakonom v primeru, da upravičenec dokazil o plačilu ne predloži v rokih, se zadržijo nadaljnja izplačila iz postavk EKP.</w:t>
      </w:r>
    </w:p>
    <w:p w14:paraId="22B8EE65" w14:textId="77777777" w:rsidR="007F0AC6" w:rsidRPr="00141C7E" w:rsidRDefault="007F0AC6" w:rsidP="00141C7E">
      <w:pPr>
        <w:spacing w:line="276" w:lineRule="auto"/>
        <w:ind w:left="720"/>
        <w:jc w:val="both"/>
        <w:rPr>
          <w:rFonts w:cs="Arial"/>
          <w:lang w:val="sl-SI"/>
        </w:rPr>
      </w:pPr>
    </w:p>
    <w:p w14:paraId="2B9E4C19" w14:textId="77777777" w:rsidR="007F0AC6" w:rsidRPr="00141C7E" w:rsidRDefault="007F0AC6" w:rsidP="00141C7E">
      <w:pPr>
        <w:spacing w:line="276" w:lineRule="auto"/>
        <w:jc w:val="both"/>
        <w:rPr>
          <w:rFonts w:cs="Arial"/>
          <w:lang w:val="sl-SI"/>
        </w:rPr>
      </w:pPr>
      <w:r w:rsidRPr="00141C7E">
        <w:rPr>
          <w:rFonts w:cs="Arial"/>
          <w:lang w:val="sl-SI"/>
        </w:rPr>
        <w:t>V primerih ko se administrativno preverjanje na operacijah neposrednega proračunskega uporabnika, ki je v vlogi upravičenca, izvaja po izplačilu iz proračuna, ta ob ugotovljenih nepravilnostih ravna skladno z Navodili OU za finančno upravljanje s sredstvi EKP cilja Naložbe za rast in delovna mesta v programskem obdobju 2021-2027.</w:t>
      </w:r>
    </w:p>
    <w:p w14:paraId="72DA166C" w14:textId="77777777" w:rsidR="007F0AC6" w:rsidRPr="00141C7E" w:rsidRDefault="007F0AC6" w:rsidP="00141C7E">
      <w:pPr>
        <w:spacing w:line="276" w:lineRule="auto"/>
        <w:ind w:left="720"/>
        <w:jc w:val="both"/>
        <w:rPr>
          <w:rFonts w:cs="Arial"/>
          <w:lang w:val="sl-SI"/>
        </w:rPr>
      </w:pPr>
    </w:p>
    <w:p w14:paraId="339B280B" w14:textId="77777777" w:rsidR="007F0AC6" w:rsidRPr="00141C7E" w:rsidRDefault="007F0AC6" w:rsidP="00141C7E">
      <w:pPr>
        <w:spacing w:line="276" w:lineRule="auto"/>
        <w:ind w:left="720"/>
        <w:jc w:val="both"/>
        <w:rPr>
          <w:rFonts w:cs="Arial"/>
          <w:lang w:val="sl-SI"/>
        </w:rPr>
      </w:pPr>
    </w:p>
    <w:p w14:paraId="625BFCBE" w14:textId="77777777" w:rsidR="007F0AC6" w:rsidRPr="00141C7E" w:rsidRDefault="007F0AC6" w:rsidP="00141C7E">
      <w:pPr>
        <w:numPr>
          <w:ilvl w:val="0"/>
          <w:numId w:val="33"/>
        </w:numPr>
        <w:spacing w:line="276" w:lineRule="auto"/>
        <w:jc w:val="both"/>
        <w:rPr>
          <w:rFonts w:cs="Arial"/>
          <w:lang w:val="sl-SI"/>
        </w:rPr>
      </w:pPr>
      <w:r w:rsidRPr="00141C7E">
        <w:rPr>
          <w:rFonts w:cs="Arial"/>
          <w:lang w:val="sl-SI"/>
        </w:rPr>
        <w:t xml:space="preserve">V primeru, da je nepravilnost odkrita v okviru </w:t>
      </w:r>
      <w:r w:rsidRPr="00141C7E">
        <w:rPr>
          <w:rFonts w:cs="Arial"/>
          <w:b/>
          <w:lang w:val="sl-SI"/>
        </w:rPr>
        <w:t xml:space="preserve">PKS, </w:t>
      </w:r>
      <w:r w:rsidRPr="00141C7E">
        <w:rPr>
          <w:rFonts w:cs="Arial"/>
          <w:lang w:val="sl-SI"/>
        </w:rPr>
        <w:t>ki se izvaja na vzorcu upravičencu že izplačanih zahtevkov za izplačilo, OU/PT določi:</w:t>
      </w:r>
    </w:p>
    <w:p w14:paraId="7DFC018D" w14:textId="77777777" w:rsidR="007F0AC6" w:rsidRPr="00141C7E" w:rsidRDefault="007F0AC6" w:rsidP="00141C7E">
      <w:pPr>
        <w:spacing w:line="276" w:lineRule="auto"/>
        <w:ind w:left="720"/>
        <w:jc w:val="both"/>
        <w:rPr>
          <w:rFonts w:cs="Arial"/>
          <w:lang w:val="sl-SI"/>
        </w:rPr>
      </w:pPr>
    </w:p>
    <w:p w14:paraId="47D47A14" w14:textId="77777777" w:rsidR="007F0AC6" w:rsidRPr="00141C7E" w:rsidRDefault="007F0AC6" w:rsidP="00141C7E">
      <w:pPr>
        <w:numPr>
          <w:ilvl w:val="0"/>
          <w:numId w:val="29"/>
        </w:numPr>
        <w:spacing w:line="276" w:lineRule="auto"/>
        <w:jc w:val="both"/>
        <w:rPr>
          <w:rFonts w:cs="Arial"/>
          <w:b/>
          <w:lang w:val="sl-SI"/>
        </w:rPr>
      </w:pPr>
      <w:r w:rsidRPr="00141C7E">
        <w:rPr>
          <w:rFonts w:cs="Arial"/>
          <w:b/>
          <w:u w:val="single"/>
          <w:lang w:val="sl-SI"/>
        </w:rPr>
        <w:t>finančni popravek</w:t>
      </w:r>
      <w:r w:rsidRPr="00141C7E">
        <w:rPr>
          <w:rFonts w:cs="Arial"/>
          <w:b/>
          <w:lang w:val="sl-SI"/>
        </w:rPr>
        <w:t xml:space="preserve">, </w:t>
      </w:r>
      <w:r w:rsidRPr="00141C7E">
        <w:rPr>
          <w:rFonts w:cs="Arial"/>
          <w:lang w:val="sl-SI"/>
        </w:rPr>
        <w:t>ki je lahko:</w:t>
      </w:r>
    </w:p>
    <w:p w14:paraId="3D5C34D9" w14:textId="77777777" w:rsidR="007F0AC6" w:rsidRPr="00141C7E" w:rsidRDefault="007F0AC6" w:rsidP="00141C7E">
      <w:pPr>
        <w:numPr>
          <w:ilvl w:val="0"/>
          <w:numId w:val="30"/>
        </w:numPr>
        <w:spacing w:line="276" w:lineRule="auto"/>
        <w:ind w:left="1418"/>
        <w:jc w:val="both"/>
        <w:rPr>
          <w:rFonts w:cs="Arial"/>
          <w:lang w:val="sl-SI"/>
        </w:rPr>
      </w:pPr>
      <w:r w:rsidRPr="00141C7E">
        <w:rPr>
          <w:rFonts w:cs="Arial"/>
          <w:lang w:val="sl-SI"/>
        </w:rPr>
        <w:t xml:space="preserve">natančno vrednostno opredeljiv - znesek finančnega popravka je enak znesku odkrite posamezne nepravilnosti na operaciji (znesku izdatka, ki je bil napačno zaračunan proračunu EU), </w:t>
      </w:r>
    </w:p>
    <w:p w14:paraId="15642BAC" w14:textId="77777777" w:rsidR="007F0AC6" w:rsidRPr="00141C7E" w:rsidRDefault="007F0AC6" w:rsidP="00141C7E">
      <w:pPr>
        <w:numPr>
          <w:ilvl w:val="0"/>
          <w:numId w:val="30"/>
        </w:numPr>
        <w:spacing w:line="276" w:lineRule="auto"/>
        <w:ind w:left="1418"/>
        <w:jc w:val="both"/>
        <w:rPr>
          <w:rFonts w:cs="Arial"/>
          <w:lang w:val="sl-SI"/>
        </w:rPr>
      </w:pPr>
      <w:r w:rsidRPr="00141C7E">
        <w:rPr>
          <w:rFonts w:cs="Arial"/>
          <w:lang w:val="sl-SI"/>
        </w:rPr>
        <w:t xml:space="preserve">vrednostno neopredeljiv – v tem primeru se določi </w:t>
      </w:r>
      <w:r w:rsidRPr="00141C7E">
        <w:rPr>
          <w:rFonts w:cs="Arial"/>
          <w:b/>
          <w:lang w:val="sl-SI" w:eastAsia="x-none"/>
        </w:rPr>
        <w:t xml:space="preserve">pavšalni finančni popravek </w:t>
      </w:r>
      <w:r w:rsidRPr="00141C7E">
        <w:rPr>
          <w:rFonts w:cs="Arial"/>
          <w:lang w:val="sl-SI" w:eastAsia="x-none"/>
        </w:rPr>
        <w:t xml:space="preserve">glede na naravo in resnost odkrite nepravilnosti na operaciji (določi se korekcija skladno s </w:t>
      </w:r>
      <w:r w:rsidRPr="00141C7E">
        <w:rPr>
          <w:rFonts w:cs="Arial"/>
          <w:bCs/>
          <w:lang w:val="sl-SI"/>
        </w:rPr>
        <w:t xml:space="preserve">Smernicami za določitev finančnih popravkov izdatkov, ki jih financira </w:t>
      </w:r>
      <w:r w:rsidRPr="00141C7E">
        <w:rPr>
          <w:rFonts w:cs="Arial"/>
          <w:bCs/>
          <w:lang w:val="sl-SI"/>
        </w:rPr>
        <w:lastRenderedPageBreak/>
        <w:t xml:space="preserve">Unija v okviru deljenega upravljanja, zaradi neskladnosti s pravili o javnih naročilih (Sklep EK z dne 14.5.2019 o opredelitvi in odobritvi smernic) in/ali ob smiselnem upoštevanju Smernic o načelih, merilih in okvirnih lestvicah, ki se morajo uporabljati v zvezi s finančnimi popravki,  C(2011) 7321 </w:t>
      </w:r>
      <w:proofErr w:type="spellStart"/>
      <w:r w:rsidRPr="00141C7E">
        <w:rPr>
          <w:rFonts w:cs="Arial"/>
          <w:bCs/>
          <w:lang w:val="sl-SI"/>
        </w:rPr>
        <w:t>konč</w:t>
      </w:r>
      <w:proofErr w:type="spellEnd"/>
      <w:r w:rsidRPr="00141C7E">
        <w:rPr>
          <w:rFonts w:cs="Arial"/>
          <w:bCs/>
          <w:lang w:val="sl-SI"/>
        </w:rPr>
        <w:t>. z dne 19.10.2011</w:t>
      </w:r>
      <w:r w:rsidRPr="00141C7E">
        <w:rPr>
          <w:rStyle w:val="Sprotnaopomba-sklic"/>
          <w:rFonts w:cs="Arial"/>
          <w:bCs/>
          <w:lang w:val="sl-SI"/>
        </w:rPr>
        <w:footnoteReference w:id="29"/>
      </w:r>
      <w:r w:rsidRPr="00141C7E">
        <w:rPr>
          <w:rFonts w:cs="Arial"/>
          <w:bCs/>
          <w:lang w:val="sl-SI"/>
        </w:rPr>
        <w:t>)</w:t>
      </w:r>
      <w:r w:rsidRPr="00141C7E">
        <w:rPr>
          <w:rFonts w:cs="Arial"/>
          <w:lang w:val="sl-SI" w:eastAsia="x-none"/>
        </w:rPr>
        <w:t xml:space="preserve">. </w:t>
      </w:r>
    </w:p>
    <w:p w14:paraId="3EEC19DC" w14:textId="77777777" w:rsidR="007F0AC6" w:rsidRPr="00141C7E" w:rsidRDefault="007F0AC6" w:rsidP="00141C7E">
      <w:pPr>
        <w:spacing w:line="276" w:lineRule="auto"/>
        <w:jc w:val="both"/>
        <w:rPr>
          <w:rFonts w:cs="Arial"/>
          <w:lang w:val="sl-SI" w:eastAsia="x-none"/>
        </w:rPr>
      </w:pPr>
    </w:p>
    <w:p w14:paraId="02A8E57E" w14:textId="77777777" w:rsidR="007F0AC6" w:rsidRPr="00141C7E" w:rsidRDefault="007F0AC6" w:rsidP="00141C7E">
      <w:pPr>
        <w:spacing w:line="276" w:lineRule="auto"/>
        <w:jc w:val="both"/>
        <w:rPr>
          <w:rFonts w:cs="Arial"/>
          <w:lang w:val="sl-SI"/>
        </w:rPr>
      </w:pPr>
      <w:r w:rsidRPr="00141C7E">
        <w:rPr>
          <w:rFonts w:cs="Arial"/>
          <w:lang w:val="sl-SI"/>
        </w:rPr>
        <w:t xml:space="preserve">PT mora od upravičenca zagotoviti vračilo neupravičeno izplačanih sredstev in izvesti vse postopke v skladu z Navodili organa upravljanja za finančno upravljanje s sredstvi EKP cilja Naložbe za rast in delovna mesta v programskem obdobju 2021-2027 in smernicami organa za </w:t>
      </w:r>
      <w:proofErr w:type="spellStart"/>
      <w:r w:rsidRPr="00141C7E">
        <w:rPr>
          <w:rFonts w:cs="Arial"/>
          <w:lang w:val="sl-SI"/>
        </w:rPr>
        <w:t>računovodenje</w:t>
      </w:r>
      <w:proofErr w:type="spellEnd"/>
      <w:r w:rsidRPr="00141C7E">
        <w:rPr>
          <w:rFonts w:cs="Arial"/>
          <w:lang w:val="sl-SI"/>
        </w:rPr>
        <w:t>.</w:t>
      </w:r>
    </w:p>
    <w:p w14:paraId="2478BAB6" w14:textId="77777777" w:rsidR="007F0AC6" w:rsidRPr="00141C7E" w:rsidRDefault="007F0AC6" w:rsidP="00141C7E">
      <w:pPr>
        <w:tabs>
          <w:tab w:val="left" w:pos="1942"/>
        </w:tabs>
        <w:spacing w:line="276" w:lineRule="auto"/>
        <w:ind w:left="1418"/>
        <w:jc w:val="both"/>
        <w:rPr>
          <w:rFonts w:cs="Arial"/>
          <w:lang w:val="sl-SI"/>
        </w:rPr>
      </w:pPr>
      <w:r w:rsidRPr="00141C7E">
        <w:rPr>
          <w:rFonts w:cs="Arial"/>
          <w:lang w:val="sl-SI"/>
        </w:rPr>
        <w:tab/>
      </w:r>
    </w:p>
    <w:p w14:paraId="469FAAD7" w14:textId="77777777" w:rsidR="007F0AC6" w:rsidRPr="00141C7E" w:rsidRDefault="007F0AC6" w:rsidP="00141C7E">
      <w:pPr>
        <w:numPr>
          <w:ilvl w:val="0"/>
          <w:numId w:val="29"/>
        </w:numPr>
        <w:spacing w:line="276" w:lineRule="auto"/>
        <w:jc w:val="both"/>
        <w:rPr>
          <w:rFonts w:cs="Arial"/>
          <w:lang w:val="sl-SI"/>
        </w:rPr>
      </w:pPr>
      <w:r w:rsidRPr="00141C7E">
        <w:rPr>
          <w:rFonts w:cs="Arial"/>
          <w:b/>
          <w:u w:val="single"/>
          <w:lang w:val="sl-SI"/>
        </w:rPr>
        <w:t>drug popravljalni ukrep,</w:t>
      </w:r>
      <w:r w:rsidRPr="00141C7E">
        <w:rPr>
          <w:rFonts w:cs="Arial"/>
          <w:lang w:val="sl-SI"/>
        </w:rPr>
        <w:t xml:space="preserve"> če gre za nepravilnost, ki nima neposrednega finančnega učinka. </w:t>
      </w:r>
    </w:p>
    <w:p w14:paraId="7669D8F6" w14:textId="77777777" w:rsidR="007F0AC6" w:rsidRPr="00141C7E" w:rsidRDefault="007F0AC6" w:rsidP="00141C7E">
      <w:pPr>
        <w:pStyle w:val="Naslov2"/>
        <w:jc w:val="both"/>
        <w:rPr>
          <w:lang w:val="sl-SI"/>
        </w:rPr>
      </w:pPr>
      <w:bookmarkStart w:id="281" w:name="_Toc452640450"/>
      <w:bookmarkStart w:id="282" w:name="_Toc148700929"/>
      <w:bookmarkStart w:id="283" w:name="_Toc148940674"/>
      <w:bookmarkStart w:id="284" w:name="_Toc149043657"/>
      <w:bookmarkStart w:id="285" w:name="_Toc149043846"/>
      <w:r w:rsidRPr="00141C7E">
        <w:rPr>
          <w:lang w:val="sl-SI"/>
        </w:rPr>
        <w:t>8.2.</w:t>
      </w:r>
      <w:r w:rsidRPr="00141C7E">
        <w:rPr>
          <w:lang w:val="sl-SI"/>
        </w:rPr>
        <w:tab/>
        <w:t xml:space="preserve">UKREPI (POPRAVKI) PRI UGOTOVLJENIH NEPRAVILNOSTIH V OKVIRU PREVERJANJA OPRAVLJANJA NALOG POSREDNIŠKIH/IZVAJALSKIH </w:t>
      </w:r>
      <w:bookmarkEnd w:id="281"/>
      <w:r w:rsidRPr="00141C7E">
        <w:rPr>
          <w:lang w:val="sl-SI"/>
        </w:rPr>
        <w:t>TELES</w:t>
      </w:r>
      <w:bookmarkEnd w:id="282"/>
      <w:bookmarkEnd w:id="283"/>
      <w:bookmarkEnd w:id="284"/>
      <w:bookmarkEnd w:id="285"/>
    </w:p>
    <w:p w14:paraId="55B553EC" w14:textId="77777777" w:rsidR="007F0AC6" w:rsidRPr="00141C7E" w:rsidRDefault="007F0AC6" w:rsidP="00141C7E">
      <w:pPr>
        <w:tabs>
          <w:tab w:val="left" w:pos="0"/>
        </w:tabs>
        <w:spacing w:line="276" w:lineRule="auto"/>
        <w:jc w:val="both"/>
        <w:rPr>
          <w:rFonts w:cs="Arial"/>
          <w:sz w:val="22"/>
          <w:szCs w:val="22"/>
          <w:lang w:val="sl-SI"/>
        </w:rPr>
      </w:pPr>
    </w:p>
    <w:p w14:paraId="286156A2" w14:textId="77777777" w:rsidR="007F0AC6" w:rsidRPr="00141C7E" w:rsidRDefault="007F0AC6" w:rsidP="00141C7E">
      <w:pPr>
        <w:tabs>
          <w:tab w:val="left" w:pos="0"/>
        </w:tabs>
        <w:spacing w:line="276" w:lineRule="auto"/>
        <w:jc w:val="both"/>
        <w:rPr>
          <w:rFonts w:cs="Arial"/>
          <w:lang w:val="sl-SI"/>
        </w:rPr>
      </w:pPr>
      <w:r w:rsidRPr="00141C7E">
        <w:rPr>
          <w:rFonts w:cs="Arial"/>
          <w:lang w:val="sl-SI"/>
        </w:rPr>
        <w:t>OU je pristojen za KPN PT in v primeru ugotovljenih nepravilnosti naloži popravljalne ukrepe. PT, ki je pristojen za izvajanje KPN pri IT, smiselno upošteva spodnja določila.</w:t>
      </w:r>
    </w:p>
    <w:p w14:paraId="39454CC9" w14:textId="77777777" w:rsidR="007F0AC6" w:rsidRPr="00141C7E" w:rsidRDefault="007F0AC6" w:rsidP="00141C7E">
      <w:pPr>
        <w:tabs>
          <w:tab w:val="left" w:pos="0"/>
        </w:tabs>
        <w:spacing w:line="276" w:lineRule="auto"/>
        <w:jc w:val="both"/>
        <w:rPr>
          <w:rFonts w:cs="Arial"/>
          <w:lang w:val="sl-SI"/>
        </w:rPr>
      </w:pPr>
    </w:p>
    <w:p w14:paraId="329F7CE2" w14:textId="77777777" w:rsidR="007F0AC6" w:rsidRPr="00141C7E" w:rsidRDefault="007F0AC6" w:rsidP="00141C7E">
      <w:pPr>
        <w:tabs>
          <w:tab w:val="left" w:pos="0"/>
        </w:tabs>
        <w:spacing w:line="276" w:lineRule="auto"/>
        <w:jc w:val="both"/>
        <w:rPr>
          <w:rFonts w:cs="Arial"/>
          <w:lang w:val="sl-SI"/>
        </w:rPr>
      </w:pPr>
      <w:r w:rsidRPr="00141C7E">
        <w:rPr>
          <w:rFonts w:cs="Arial"/>
          <w:lang w:val="sl-SI"/>
        </w:rPr>
        <w:t>V kolikor PT v zahtevanem roku iz končnega poročila nepravilnosti ne odpravi, mora OU izreči korektivni ukrep, ki je lahko:</w:t>
      </w:r>
    </w:p>
    <w:p w14:paraId="2B86B6FB" w14:textId="77777777" w:rsidR="007F0AC6" w:rsidRPr="00141C7E" w:rsidRDefault="007F0AC6" w:rsidP="00141C7E">
      <w:pPr>
        <w:tabs>
          <w:tab w:val="left" w:pos="0"/>
        </w:tabs>
        <w:spacing w:line="276" w:lineRule="auto"/>
        <w:jc w:val="both"/>
        <w:rPr>
          <w:rFonts w:cs="Arial"/>
          <w:lang w:val="sl-SI"/>
        </w:rPr>
      </w:pPr>
    </w:p>
    <w:p w14:paraId="6A267C98" w14:textId="77777777" w:rsidR="007F0AC6" w:rsidRPr="00141C7E" w:rsidRDefault="007F0AC6" w:rsidP="00141C7E">
      <w:pPr>
        <w:numPr>
          <w:ilvl w:val="0"/>
          <w:numId w:val="34"/>
        </w:numPr>
        <w:tabs>
          <w:tab w:val="left" w:pos="0"/>
        </w:tabs>
        <w:spacing w:line="276" w:lineRule="auto"/>
        <w:jc w:val="both"/>
        <w:rPr>
          <w:rFonts w:cs="Arial"/>
          <w:lang w:val="sl-SI"/>
        </w:rPr>
      </w:pPr>
      <w:r w:rsidRPr="00141C7E">
        <w:rPr>
          <w:rFonts w:cs="Arial"/>
          <w:lang w:val="sl-SI"/>
        </w:rPr>
        <w:t>določitev finančnega popravka;</w:t>
      </w:r>
    </w:p>
    <w:p w14:paraId="6186C303" w14:textId="77777777" w:rsidR="007F0AC6" w:rsidRPr="00141C7E" w:rsidRDefault="007F0AC6" w:rsidP="00141C7E">
      <w:pPr>
        <w:numPr>
          <w:ilvl w:val="0"/>
          <w:numId w:val="34"/>
        </w:numPr>
        <w:tabs>
          <w:tab w:val="left" w:pos="0"/>
        </w:tabs>
        <w:spacing w:line="276" w:lineRule="auto"/>
        <w:jc w:val="both"/>
        <w:rPr>
          <w:rFonts w:cs="Arial"/>
          <w:lang w:val="sl-SI"/>
        </w:rPr>
      </w:pPr>
      <w:r w:rsidRPr="00141C7E">
        <w:rPr>
          <w:rFonts w:cs="Arial"/>
          <w:lang w:val="sl-SI"/>
        </w:rPr>
        <w:t xml:space="preserve">zahteva Ministrstvu za finance za največ trimesečno zadržanje izplačil s postavk KP v primeru, da PT ne izvaja kohezijske politike v skladu z INP, ne izvede popravljalnih ukrepov na podlagi ugotovitev OU v roku 60 dni po njihovem prejemu ali da PT v primeru neupravičene porabe sredstev od upravičenca ne zahteva vračila; </w:t>
      </w:r>
    </w:p>
    <w:p w14:paraId="09F4243B" w14:textId="77777777" w:rsidR="007F0AC6" w:rsidRPr="00141C7E" w:rsidRDefault="007F0AC6" w:rsidP="00141C7E">
      <w:pPr>
        <w:numPr>
          <w:ilvl w:val="0"/>
          <w:numId w:val="34"/>
        </w:numPr>
        <w:tabs>
          <w:tab w:val="left" w:pos="0"/>
        </w:tabs>
        <w:spacing w:line="276" w:lineRule="auto"/>
        <w:jc w:val="both"/>
        <w:rPr>
          <w:rFonts w:cs="Arial"/>
          <w:lang w:val="sl-SI"/>
        </w:rPr>
      </w:pPr>
      <w:r w:rsidRPr="00141C7E">
        <w:rPr>
          <w:rFonts w:eastAsia="SimSun" w:cs="Arial"/>
          <w:kern w:val="1"/>
          <w:lang w:val="sl-SI" w:eastAsia="hi-IN" w:bidi="hi-IN"/>
        </w:rPr>
        <w:t>predlog Vladi RS za prerazporeditev pravic porabe na postavkah KP s proračunskih postavk PT, če PT popravljalnih ukrepov ne izvede v 60 dneh od prejema zahteve za njihovo izvedbo.</w:t>
      </w:r>
    </w:p>
    <w:p w14:paraId="761EB29D" w14:textId="77777777" w:rsidR="007F0AC6" w:rsidRPr="00141C7E" w:rsidRDefault="007F0AC6" w:rsidP="00141C7E">
      <w:pPr>
        <w:tabs>
          <w:tab w:val="left" w:pos="0"/>
        </w:tabs>
        <w:spacing w:line="276" w:lineRule="auto"/>
        <w:ind w:left="720"/>
        <w:jc w:val="both"/>
        <w:rPr>
          <w:rFonts w:cs="Arial"/>
          <w:lang w:val="sl-SI"/>
        </w:rPr>
      </w:pPr>
    </w:p>
    <w:p w14:paraId="12B7204F" w14:textId="77777777" w:rsidR="007F0AC6" w:rsidRPr="00141C7E" w:rsidRDefault="007F0AC6" w:rsidP="00141C7E">
      <w:pPr>
        <w:spacing w:line="276" w:lineRule="auto"/>
        <w:ind w:left="720"/>
        <w:jc w:val="both"/>
        <w:rPr>
          <w:rFonts w:cs="Arial"/>
          <w:b/>
          <w:u w:val="single"/>
          <w:lang w:val="sl-SI"/>
        </w:rPr>
      </w:pPr>
      <w:r w:rsidRPr="00141C7E">
        <w:rPr>
          <w:rFonts w:cs="Arial"/>
          <w:b/>
          <w:u w:val="single"/>
          <w:lang w:val="sl-SI"/>
        </w:rPr>
        <w:t>Finančni popravek je lahko:</w:t>
      </w:r>
    </w:p>
    <w:p w14:paraId="165F2023" w14:textId="77777777" w:rsidR="007F0AC6" w:rsidRPr="00141C7E" w:rsidRDefault="007F0AC6" w:rsidP="00141C7E">
      <w:pPr>
        <w:spacing w:line="276" w:lineRule="auto"/>
        <w:jc w:val="both"/>
        <w:rPr>
          <w:rFonts w:cs="Arial"/>
          <w:b/>
          <w:lang w:val="sl-SI"/>
        </w:rPr>
      </w:pPr>
    </w:p>
    <w:p w14:paraId="5A60A359" w14:textId="77777777" w:rsidR="007F0AC6" w:rsidRPr="00141C7E" w:rsidRDefault="007F0AC6" w:rsidP="00141C7E">
      <w:pPr>
        <w:numPr>
          <w:ilvl w:val="0"/>
          <w:numId w:val="32"/>
        </w:numPr>
        <w:spacing w:line="276" w:lineRule="auto"/>
        <w:jc w:val="both"/>
        <w:rPr>
          <w:rFonts w:cs="Arial"/>
          <w:lang w:val="sl-SI"/>
        </w:rPr>
      </w:pPr>
      <w:r w:rsidRPr="00141C7E">
        <w:rPr>
          <w:rFonts w:cs="Arial"/>
          <w:lang w:val="sl-SI"/>
        </w:rPr>
        <w:t xml:space="preserve">natančno vrednostno opredeljiv - znesek finančnega popravka je enak znesku odkrite posamezne nepravilnosti na operaciji (znesku izdatka, ki je bil napačno zaračunan proračunu EU). PT mora od upravičenca zagotoviti vračilo neupravičeno izplačanih sredstev in izvesti vse postopke v skladu z veljavno zakonodajo (ZJF, ZIPRS, navodila OU in navodila organa za </w:t>
      </w:r>
      <w:proofErr w:type="spellStart"/>
      <w:r w:rsidRPr="00141C7E">
        <w:rPr>
          <w:rFonts w:cs="Arial"/>
          <w:lang w:val="sl-SI"/>
        </w:rPr>
        <w:t>računovodenje</w:t>
      </w:r>
      <w:proofErr w:type="spellEnd"/>
      <w:r w:rsidRPr="00141C7E">
        <w:rPr>
          <w:rFonts w:cs="Arial"/>
          <w:lang w:val="sl-SI"/>
        </w:rPr>
        <w:t>).</w:t>
      </w:r>
    </w:p>
    <w:p w14:paraId="486775DB" w14:textId="77777777" w:rsidR="007F0AC6" w:rsidRPr="00141C7E" w:rsidRDefault="007F0AC6" w:rsidP="00141C7E">
      <w:pPr>
        <w:numPr>
          <w:ilvl w:val="0"/>
          <w:numId w:val="32"/>
        </w:numPr>
        <w:spacing w:line="276" w:lineRule="auto"/>
        <w:jc w:val="both"/>
        <w:rPr>
          <w:rFonts w:cs="Arial"/>
          <w:lang w:val="sl-SI"/>
        </w:rPr>
      </w:pPr>
      <w:r w:rsidRPr="00141C7E">
        <w:rPr>
          <w:rFonts w:cs="Arial"/>
          <w:lang w:val="sl-SI"/>
        </w:rPr>
        <w:t xml:space="preserve">vrednostno neopredeljiv: </w:t>
      </w:r>
    </w:p>
    <w:p w14:paraId="44213B4F" w14:textId="77777777" w:rsidR="007F0AC6" w:rsidRPr="00141C7E" w:rsidRDefault="007F0AC6" w:rsidP="00141C7E">
      <w:pPr>
        <w:numPr>
          <w:ilvl w:val="0"/>
          <w:numId w:val="31"/>
        </w:numPr>
        <w:spacing w:line="276" w:lineRule="auto"/>
        <w:ind w:left="1080"/>
        <w:jc w:val="both"/>
        <w:rPr>
          <w:rFonts w:cs="Arial"/>
          <w:lang w:val="sl-SI"/>
        </w:rPr>
      </w:pPr>
      <w:r w:rsidRPr="00141C7E">
        <w:rPr>
          <w:rFonts w:cs="Arial"/>
          <w:lang w:val="sl-SI"/>
        </w:rPr>
        <w:t xml:space="preserve">v primeru, </w:t>
      </w:r>
      <w:r w:rsidRPr="00141C7E">
        <w:rPr>
          <w:rFonts w:cs="Arial"/>
          <w:b/>
          <w:lang w:val="sl-SI"/>
        </w:rPr>
        <w:t>da je nepravilnost odkrita pri izvajanju operacije,</w:t>
      </w:r>
      <w:r w:rsidRPr="00141C7E">
        <w:rPr>
          <w:rFonts w:cs="Arial"/>
          <w:lang w:val="sl-SI"/>
        </w:rPr>
        <w:t xml:space="preserve"> se upravičencu določi </w:t>
      </w:r>
      <w:r w:rsidRPr="00141C7E">
        <w:rPr>
          <w:rFonts w:cs="Arial"/>
          <w:b/>
          <w:lang w:val="sl-SI" w:eastAsia="x-none"/>
        </w:rPr>
        <w:t xml:space="preserve">pavšalni finančni popravek </w:t>
      </w:r>
      <w:r w:rsidRPr="00141C7E">
        <w:rPr>
          <w:rFonts w:cs="Arial"/>
          <w:lang w:val="sl-SI" w:eastAsia="x-none"/>
        </w:rPr>
        <w:t xml:space="preserve">glede na naravo in resnost odkrite nepravilnosti na operaciji (npr. ugotovljene so bile nepravilnosti v postopkih javnega naročanja, določi se korekcija skladno s </w:t>
      </w:r>
      <w:r w:rsidRPr="00141C7E">
        <w:rPr>
          <w:rFonts w:cs="Arial"/>
          <w:bCs/>
          <w:lang w:val="sl-SI"/>
        </w:rPr>
        <w:t>Smernicami za določitev finančnih popravkov izdatkov, ki jih financira Unija v okviru deljenega upravljanja, zaradi neskladnosti s pravili o javnih naročilih (Sklep EK z dne 14.5.2019 o opredelitvi in odobritvi smernic)</w:t>
      </w:r>
      <w:r w:rsidRPr="00141C7E">
        <w:rPr>
          <w:rFonts w:cs="Arial"/>
          <w:lang w:val="sl-SI" w:eastAsia="x-none"/>
        </w:rPr>
        <w:t xml:space="preserve">). </w:t>
      </w:r>
    </w:p>
    <w:p w14:paraId="49ED1CFE" w14:textId="77777777" w:rsidR="007F0AC6" w:rsidRPr="00141C7E" w:rsidRDefault="007F0AC6" w:rsidP="00141C7E">
      <w:pPr>
        <w:numPr>
          <w:ilvl w:val="0"/>
          <w:numId w:val="31"/>
        </w:numPr>
        <w:spacing w:line="276" w:lineRule="auto"/>
        <w:ind w:left="1080"/>
        <w:jc w:val="both"/>
        <w:rPr>
          <w:rFonts w:cs="Arial"/>
          <w:lang w:val="sl-SI"/>
        </w:rPr>
      </w:pPr>
      <w:r w:rsidRPr="00141C7E">
        <w:rPr>
          <w:rFonts w:cs="Arial"/>
          <w:lang w:val="sl-SI" w:eastAsia="x-none"/>
        </w:rPr>
        <w:lastRenderedPageBreak/>
        <w:t xml:space="preserve">v primeru, da gre za sistemsko nepravilnost, odkrito pri PT ali IT, OU </w:t>
      </w:r>
      <w:r w:rsidRPr="00141C7E">
        <w:rPr>
          <w:rFonts w:cs="Arial"/>
          <w:lang w:val="sl-SI"/>
        </w:rPr>
        <w:t xml:space="preserve">določi </w:t>
      </w:r>
      <w:r w:rsidRPr="00141C7E">
        <w:rPr>
          <w:rFonts w:cs="Arial"/>
          <w:b/>
          <w:lang w:val="sl-SI" w:eastAsia="x-none"/>
        </w:rPr>
        <w:t xml:space="preserve">pavšalni finančni popravek </w:t>
      </w:r>
      <w:r w:rsidRPr="00141C7E">
        <w:rPr>
          <w:rFonts w:cs="Arial"/>
          <w:lang w:val="sl-SI" w:eastAsia="x-none"/>
        </w:rPr>
        <w:t>glede na naravo in resnost odkrite nepravilnosti (resne pomanjkljivosti pri izvajanju nalog PT/IT</w:t>
      </w:r>
      <w:r w:rsidRPr="00141C7E">
        <w:rPr>
          <w:rFonts w:cs="Arial"/>
          <w:lang w:val="sl-SI"/>
        </w:rPr>
        <w:t xml:space="preserve"> ali </w:t>
      </w:r>
      <w:r w:rsidRPr="00141C7E">
        <w:rPr>
          <w:rFonts w:cs="Arial"/>
          <w:lang w:val="sl-SI" w:eastAsia="x-none"/>
        </w:rPr>
        <w:t xml:space="preserve">v primeru, da naloženi popravljalni oz. korektivni ukrepi niso ustrezno izvedeni oziroma niso izvedeni pravočasno ali pa sploh niso). </w:t>
      </w:r>
    </w:p>
    <w:p w14:paraId="287E0734" w14:textId="77777777" w:rsidR="007F0AC6" w:rsidRPr="00141C7E" w:rsidRDefault="007F0AC6" w:rsidP="00141C7E">
      <w:pPr>
        <w:spacing w:line="276" w:lineRule="auto"/>
        <w:ind w:left="1058"/>
        <w:jc w:val="both"/>
        <w:rPr>
          <w:rFonts w:cs="Arial"/>
          <w:lang w:val="sl-SI" w:eastAsia="x-none"/>
        </w:rPr>
      </w:pPr>
      <w:r w:rsidRPr="00141C7E">
        <w:rPr>
          <w:rFonts w:cs="Arial"/>
          <w:u w:val="single"/>
          <w:lang w:val="sl-SI" w:eastAsia="x-none"/>
        </w:rPr>
        <w:t>Določi se pavšalni popravek za izdatke, ki so prijavljeni za del prizadetega sistema</w:t>
      </w:r>
      <w:r w:rsidRPr="00141C7E">
        <w:rPr>
          <w:rFonts w:cs="Arial"/>
          <w:lang w:val="sl-SI" w:eastAsia="x-none"/>
        </w:rPr>
        <w:t xml:space="preserve">. </w:t>
      </w:r>
    </w:p>
    <w:p w14:paraId="05E721F2" w14:textId="77777777" w:rsidR="007F0AC6" w:rsidRPr="00141C7E" w:rsidRDefault="007F0AC6" w:rsidP="00141C7E">
      <w:pPr>
        <w:spacing w:line="276" w:lineRule="auto"/>
        <w:jc w:val="both"/>
        <w:rPr>
          <w:rFonts w:cs="Arial"/>
          <w:lang w:val="sl-SI"/>
        </w:rPr>
      </w:pPr>
    </w:p>
    <w:p w14:paraId="0F0E0268" w14:textId="77777777" w:rsidR="007F0AC6" w:rsidRPr="00141C7E" w:rsidRDefault="007F0AC6" w:rsidP="00141C7E">
      <w:pPr>
        <w:spacing w:line="276" w:lineRule="auto"/>
        <w:jc w:val="both"/>
        <w:rPr>
          <w:rFonts w:cs="Arial"/>
          <w:lang w:val="sl-SI"/>
        </w:rPr>
      </w:pPr>
      <w:r w:rsidRPr="00141C7E">
        <w:rPr>
          <w:rFonts w:cs="Arial"/>
          <w:lang w:val="sl-SI"/>
        </w:rPr>
        <w:t xml:space="preserve">Pri določitvi zneska pavšalnega popravka se smiselno upoštevajo področne </w:t>
      </w:r>
      <w:r w:rsidRPr="00141C7E">
        <w:rPr>
          <w:rFonts w:cs="Arial"/>
          <w:bCs/>
          <w:lang w:val="sl-SI"/>
        </w:rPr>
        <w:t xml:space="preserve">Smernice o načelih, merilih in okvirnih lestvicah, ki se morajo uporabljati v zvezi s finančnimi popravki,  C(2011) 7321 </w:t>
      </w:r>
      <w:proofErr w:type="spellStart"/>
      <w:r w:rsidRPr="00141C7E">
        <w:rPr>
          <w:rFonts w:cs="Arial"/>
          <w:bCs/>
          <w:lang w:val="sl-SI"/>
        </w:rPr>
        <w:t>konč</w:t>
      </w:r>
      <w:proofErr w:type="spellEnd"/>
      <w:r w:rsidRPr="00141C7E">
        <w:rPr>
          <w:rFonts w:cs="Arial"/>
          <w:bCs/>
          <w:lang w:val="sl-SI"/>
        </w:rPr>
        <w:t>. z dne 19.10.2011</w:t>
      </w:r>
      <w:r w:rsidRPr="00141C7E">
        <w:rPr>
          <w:rStyle w:val="Sprotnaopomba-sklic"/>
          <w:rFonts w:cs="Arial"/>
          <w:lang w:val="sl-SI"/>
        </w:rPr>
        <w:footnoteReference w:id="30"/>
      </w:r>
      <w:r w:rsidRPr="00141C7E">
        <w:rPr>
          <w:rFonts w:cs="Arial"/>
          <w:lang w:val="sl-SI" w:eastAsia="x-none"/>
        </w:rPr>
        <w:t>. Če so nepravilnosti nastale v velikem številu operacij na prednostnih nalogah, vendar preverjanje pravilnosti operacij, ki niso del revidiranega oz. pregledanega vzorca, ni stroškovno učinkovito, lahko finančni popravek temelji na ekstrapolaciji</w:t>
      </w:r>
      <w:r w:rsidRPr="00141C7E">
        <w:rPr>
          <w:rFonts w:cs="Arial"/>
          <w:vertAlign w:val="superscript"/>
          <w:lang w:val="sl-SI" w:eastAsia="x-none"/>
        </w:rPr>
        <w:footnoteReference w:id="31"/>
      </w:r>
      <w:r w:rsidRPr="00141C7E">
        <w:rPr>
          <w:rFonts w:cs="Arial"/>
          <w:lang w:val="sl-SI" w:eastAsia="x-none"/>
        </w:rPr>
        <w:t>.</w:t>
      </w:r>
    </w:p>
    <w:p w14:paraId="277EF9D1" w14:textId="77777777" w:rsidR="007F0AC6" w:rsidRPr="00141C7E" w:rsidRDefault="007F0AC6" w:rsidP="00141C7E">
      <w:pPr>
        <w:spacing w:line="276" w:lineRule="auto"/>
        <w:ind w:left="1440"/>
        <w:jc w:val="both"/>
        <w:rPr>
          <w:rFonts w:cs="Arial"/>
          <w:lang w:val="sl-SI"/>
        </w:rPr>
      </w:pPr>
    </w:p>
    <w:p w14:paraId="4D429CF1" w14:textId="77777777" w:rsidR="007F0AC6" w:rsidRPr="00141C7E" w:rsidRDefault="007F0AC6" w:rsidP="00141C7E">
      <w:pPr>
        <w:numPr>
          <w:ilvl w:val="0"/>
          <w:numId w:val="29"/>
        </w:numPr>
        <w:spacing w:line="276" w:lineRule="auto"/>
        <w:jc w:val="both"/>
        <w:rPr>
          <w:rFonts w:cs="Arial"/>
          <w:lang w:val="sl-SI"/>
        </w:rPr>
      </w:pPr>
      <w:r w:rsidRPr="00141C7E">
        <w:rPr>
          <w:rFonts w:cs="Arial"/>
          <w:b/>
          <w:u w:val="single"/>
          <w:lang w:val="sl-SI"/>
        </w:rPr>
        <w:t>drug popravljalni ukrep,</w:t>
      </w:r>
      <w:r w:rsidRPr="00141C7E">
        <w:rPr>
          <w:rFonts w:cs="Arial"/>
          <w:lang w:val="sl-SI"/>
        </w:rPr>
        <w:t xml:space="preserve"> če gre za nepravilnost, ki nima neposrednega finančnega učinka. </w:t>
      </w:r>
    </w:p>
    <w:p w14:paraId="0F8BB779" w14:textId="77777777" w:rsidR="007F0AC6" w:rsidRPr="00141C7E" w:rsidRDefault="007F0AC6" w:rsidP="00141C7E">
      <w:pPr>
        <w:spacing w:line="276" w:lineRule="auto"/>
        <w:ind w:left="720"/>
        <w:jc w:val="both"/>
        <w:rPr>
          <w:rFonts w:cs="Arial"/>
          <w:lang w:val="sl-SI"/>
        </w:rPr>
      </w:pPr>
    </w:p>
    <w:p w14:paraId="7E0A6256" w14:textId="77777777" w:rsidR="007F0AC6" w:rsidRPr="00141C7E" w:rsidRDefault="007F0AC6" w:rsidP="00141C7E">
      <w:pPr>
        <w:spacing w:line="276" w:lineRule="auto"/>
        <w:jc w:val="both"/>
        <w:rPr>
          <w:rFonts w:cs="Arial"/>
          <w:lang w:val="sl-SI"/>
        </w:rPr>
      </w:pPr>
      <w:r w:rsidRPr="00141C7E">
        <w:rPr>
          <w:rFonts w:cs="Arial"/>
          <w:lang w:val="sl-SI"/>
        </w:rPr>
        <w:t>Pri drugem popravljalnem ukrepu se odvisno od statusa operacije (zaključena ali v izvajanju) in smiselnosti izvedbe popravljalnih ukrepov naloži odprava nepravilnosti ali finančni popravek v primeru, da naloženi ukrepi niso bili izvedeni ali njihova izvedba ni smiselna.</w:t>
      </w:r>
    </w:p>
    <w:p w14:paraId="6F6B8516" w14:textId="77777777" w:rsidR="007F0AC6" w:rsidRPr="00141C7E" w:rsidRDefault="007F0AC6" w:rsidP="00141C7E">
      <w:pPr>
        <w:tabs>
          <w:tab w:val="left" w:pos="0"/>
        </w:tabs>
        <w:spacing w:line="276" w:lineRule="auto"/>
        <w:jc w:val="both"/>
        <w:rPr>
          <w:rFonts w:cs="Arial"/>
          <w:lang w:val="sl-SI"/>
        </w:rPr>
      </w:pPr>
    </w:p>
    <w:p w14:paraId="0ADD82F9" w14:textId="77777777" w:rsidR="007F0AC6" w:rsidRPr="00141C7E" w:rsidRDefault="007F0AC6" w:rsidP="00141C7E">
      <w:pPr>
        <w:tabs>
          <w:tab w:val="left" w:pos="0"/>
        </w:tabs>
        <w:spacing w:line="276" w:lineRule="auto"/>
        <w:jc w:val="both"/>
        <w:rPr>
          <w:rFonts w:cs="Arial"/>
          <w:lang w:val="sl-SI"/>
        </w:rPr>
      </w:pPr>
      <w:r w:rsidRPr="00141C7E">
        <w:rPr>
          <w:rFonts w:cs="Arial"/>
          <w:lang w:val="sl-SI"/>
        </w:rPr>
        <w:t xml:space="preserve">V primeru ugotovljenih </w:t>
      </w:r>
      <w:r w:rsidRPr="00141C7E">
        <w:rPr>
          <w:rFonts w:cs="Arial"/>
          <w:b/>
          <w:lang w:val="sl-SI"/>
        </w:rPr>
        <w:t>sistemskih nepravilnosti</w:t>
      </w:r>
      <w:r w:rsidRPr="00141C7E">
        <w:rPr>
          <w:rFonts w:cs="Arial"/>
          <w:lang w:val="sl-SI"/>
        </w:rPr>
        <w:t xml:space="preserve"> se mora(ta) PT (in IT) v poročilu predpisanem roku odzvati in posredovati dokazila o odpravi nepravilnosti. </w:t>
      </w:r>
    </w:p>
    <w:p w14:paraId="6EF6462C" w14:textId="77777777" w:rsidR="007F0AC6" w:rsidRPr="00141C7E" w:rsidRDefault="007F0AC6" w:rsidP="00141C7E">
      <w:pPr>
        <w:tabs>
          <w:tab w:val="left" w:pos="0"/>
        </w:tabs>
        <w:spacing w:line="276" w:lineRule="auto"/>
        <w:jc w:val="both"/>
        <w:rPr>
          <w:rFonts w:cs="Arial"/>
          <w:lang w:val="sl-SI"/>
        </w:rPr>
      </w:pPr>
    </w:p>
    <w:p w14:paraId="78EEFD44" w14:textId="77777777" w:rsidR="007F0AC6" w:rsidRPr="00141C7E" w:rsidRDefault="007F0AC6" w:rsidP="00141C7E">
      <w:pPr>
        <w:overflowPunct w:val="0"/>
        <w:autoSpaceDE w:val="0"/>
        <w:autoSpaceDN w:val="0"/>
        <w:adjustRightInd w:val="0"/>
        <w:spacing w:before="240" w:line="276" w:lineRule="auto"/>
        <w:ind w:left="709"/>
        <w:jc w:val="both"/>
        <w:textAlignment w:val="baseline"/>
        <w:rPr>
          <w:rFonts w:cs="Arial"/>
          <w:b/>
          <w:u w:val="single"/>
          <w:lang w:val="sl-SI" w:eastAsia="x-none"/>
        </w:rPr>
      </w:pPr>
      <w:r w:rsidRPr="00141C7E">
        <w:rPr>
          <w:rFonts w:cs="Arial"/>
          <w:b/>
          <w:u w:val="single"/>
          <w:lang w:val="sl-SI" w:eastAsia="x-none"/>
        </w:rPr>
        <w:t>Okvirne lestvice pavšalnih popravkov:</w:t>
      </w:r>
    </w:p>
    <w:p w14:paraId="03772081" w14:textId="77777777" w:rsidR="007F0AC6" w:rsidRPr="00141C7E" w:rsidRDefault="007F0AC6" w:rsidP="00141C7E">
      <w:pPr>
        <w:overflowPunct w:val="0"/>
        <w:autoSpaceDE w:val="0"/>
        <w:autoSpaceDN w:val="0"/>
        <w:adjustRightInd w:val="0"/>
        <w:spacing w:before="240" w:line="276" w:lineRule="auto"/>
        <w:jc w:val="both"/>
        <w:textAlignment w:val="baseline"/>
        <w:rPr>
          <w:rFonts w:cs="Arial"/>
          <w:lang w:val="sl-SI" w:eastAsia="x-none"/>
        </w:rPr>
      </w:pPr>
      <w:r w:rsidRPr="00141C7E">
        <w:rPr>
          <w:rFonts w:cs="Arial"/>
          <w:b/>
          <w:lang w:val="sl-SI" w:eastAsia="x-none"/>
        </w:rPr>
        <w:t>100% stopnja popravka</w:t>
      </w:r>
      <w:r w:rsidRPr="00141C7E">
        <w:rPr>
          <w:rFonts w:cs="Arial"/>
          <w:lang w:val="sl-SI" w:eastAsia="x-none"/>
        </w:rPr>
        <w:t xml:space="preserve"> se lahko določi, kadar so </w:t>
      </w:r>
      <w:r w:rsidRPr="00141C7E">
        <w:rPr>
          <w:rFonts w:cs="Arial"/>
          <w:b/>
          <w:lang w:val="sl-SI" w:eastAsia="x-none"/>
        </w:rPr>
        <w:t>pomanjkljivosti</w:t>
      </w:r>
      <w:r w:rsidRPr="00141C7E">
        <w:rPr>
          <w:rFonts w:cs="Arial"/>
          <w:lang w:val="sl-SI" w:eastAsia="x-none"/>
        </w:rPr>
        <w:t xml:space="preserve"> v izvajanju nalog PT ali </w:t>
      </w:r>
      <w:r w:rsidRPr="00141C7E">
        <w:rPr>
          <w:rFonts w:cs="Arial"/>
          <w:b/>
          <w:lang w:val="sl-SI" w:eastAsia="x-none"/>
        </w:rPr>
        <w:t>nepravilnosti</w:t>
      </w:r>
      <w:r w:rsidRPr="00141C7E">
        <w:rPr>
          <w:rFonts w:cs="Arial"/>
          <w:lang w:val="sl-SI" w:eastAsia="x-none"/>
        </w:rPr>
        <w:t xml:space="preserve"> tako resne, da pomenijo popolno neupoštevanje pravil in so vsa zadevna izplačila nepravilna (npr. goljufija, AP in PKS se sploh ne izvajajo ipd.).</w:t>
      </w:r>
    </w:p>
    <w:p w14:paraId="0C269FA7" w14:textId="77777777" w:rsidR="007F0AC6" w:rsidRPr="00141C7E" w:rsidRDefault="007F0AC6" w:rsidP="00141C7E">
      <w:pPr>
        <w:overflowPunct w:val="0"/>
        <w:autoSpaceDE w:val="0"/>
        <w:autoSpaceDN w:val="0"/>
        <w:adjustRightInd w:val="0"/>
        <w:spacing w:line="276" w:lineRule="auto"/>
        <w:jc w:val="both"/>
        <w:textAlignment w:val="baseline"/>
        <w:rPr>
          <w:rFonts w:cs="Arial"/>
          <w:b/>
          <w:lang w:val="sl-SI" w:eastAsia="x-none"/>
        </w:rPr>
      </w:pPr>
    </w:p>
    <w:p w14:paraId="40C77248" w14:textId="77777777" w:rsidR="007F0AC6" w:rsidRPr="00141C7E" w:rsidRDefault="007F0AC6" w:rsidP="00141C7E">
      <w:pPr>
        <w:overflowPunct w:val="0"/>
        <w:autoSpaceDE w:val="0"/>
        <w:autoSpaceDN w:val="0"/>
        <w:adjustRightInd w:val="0"/>
        <w:spacing w:line="276" w:lineRule="auto"/>
        <w:jc w:val="both"/>
        <w:textAlignment w:val="baseline"/>
        <w:rPr>
          <w:rFonts w:cs="Arial"/>
          <w:lang w:val="sl-SI" w:eastAsia="x-none"/>
        </w:rPr>
      </w:pPr>
      <w:r w:rsidRPr="00141C7E">
        <w:rPr>
          <w:rFonts w:cs="Arial"/>
          <w:b/>
          <w:lang w:val="sl-SI" w:eastAsia="x-none"/>
        </w:rPr>
        <w:t>25% stopnja popravka</w:t>
      </w:r>
      <w:r w:rsidRPr="00141C7E">
        <w:rPr>
          <w:rFonts w:cs="Arial"/>
          <w:lang w:val="sl-SI" w:eastAsia="x-none"/>
        </w:rPr>
        <w:t xml:space="preserve"> se lahko določi, kadar so naloge PT/IT </w:t>
      </w:r>
      <w:r w:rsidRPr="00141C7E">
        <w:rPr>
          <w:rFonts w:cs="Arial"/>
          <w:b/>
          <w:lang w:val="sl-SI" w:eastAsia="x-none"/>
        </w:rPr>
        <w:t>hudo pomanjkljivo izvedene</w:t>
      </w:r>
      <w:r w:rsidRPr="00141C7E">
        <w:rPr>
          <w:rFonts w:cs="Arial"/>
          <w:lang w:val="sl-SI" w:eastAsia="x-none"/>
        </w:rPr>
        <w:t xml:space="preserve"> in obstaja dokaz o obsežnih nepravilnostih in malomarnosti pri odpravljanju nepravilnosti ali goljufivih praks. Upravičeno se lahko namreč predpostavlja, da bodo zaradi možnosti nekaznovane predložitve nepravilnih zahtevkov nastale izjemno velike izgube za proračun (npr. administrativna preverjanja in preverjanja na kraju samem niso ustrezno izvedena). Popravek te stopnje je ustrezen tudi za </w:t>
      </w:r>
      <w:r w:rsidRPr="00141C7E">
        <w:rPr>
          <w:rFonts w:cs="Arial"/>
          <w:b/>
          <w:lang w:val="sl-SI" w:eastAsia="x-none"/>
        </w:rPr>
        <w:t>nepravilnost</w:t>
      </w:r>
      <w:r w:rsidRPr="00141C7E">
        <w:rPr>
          <w:rFonts w:cs="Arial"/>
          <w:lang w:val="sl-SI" w:eastAsia="x-none"/>
        </w:rPr>
        <w:t xml:space="preserve">i v posameznem primeru, ki so </w:t>
      </w:r>
      <w:r w:rsidRPr="00141C7E">
        <w:rPr>
          <w:rFonts w:cs="Arial"/>
          <w:u w:val="single"/>
          <w:lang w:val="sl-SI" w:eastAsia="x-none"/>
        </w:rPr>
        <w:t>resne</w:t>
      </w:r>
      <w:r w:rsidRPr="00141C7E">
        <w:rPr>
          <w:rFonts w:cs="Arial"/>
          <w:lang w:val="sl-SI" w:eastAsia="x-none"/>
        </w:rPr>
        <w:t xml:space="preserve">, vendar ne razveljavijo celotne operacije (npr. kršitev pravil javnega naročanja – glej področne smernice EK - </w:t>
      </w:r>
      <w:r w:rsidRPr="00141C7E">
        <w:rPr>
          <w:rFonts w:cs="Arial"/>
          <w:bCs/>
          <w:lang w:val="sl-SI"/>
        </w:rPr>
        <w:t>Smernice za določitev finančnih popravkov izdatkov, ki jih financira Unija v okviru deljenega upravljanja, zaradi neskladnosti s pravili o javnih naročilih</w:t>
      </w:r>
      <w:r w:rsidRPr="00141C7E">
        <w:rPr>
          <w:rFonts w:cs="Arial"/>
          <w:lang w:val="sl-SI" w:eastAsia="x-none"/>
        </w:rPr>
        <w:t>, pri izvajanju operacije je bilo ugotovljenih več kršitev ipd.).</w:t>
      </w:r>
    </w:p>
    <w:p w14:paraId="3E77F8DE" w14:textId="77777777" w:rsidR="007F0AC6" w:rsidRPr="00141C7E" w:rsidRDefault="007F0AC6" w:rsidP="00141C7E">
      <w:pPr>
        <w:overflowPunct w:val="0"/>
        <w:autoSpaceDE w:val="0"/>
        <w:autoSpaceDN w:val="0"/>
        <w:adjustRightInd w:val="0"/>
        <w:spacing w:line="276" w:lineRule="auto"/>
        <w:jc w:val="both"/>
        <w:textAlignment w:val="baseline"/>
        <w:rPr>
          <w:rFonts w:cs="Arial"/>
          <w:lang w:val="sl-SI" w:eastAsia="x-none"/>
        </w:rPr>
      </w:pPr>
    </w:p>
    <w:p w14:paraId="1B9325C8" w14:textId="77777777" w:rsidR="007F0AC6" w:rsidRPr="00141C7E" w:rsidRDefault="007F0AC6" w:rsidP="00141C7E">
      <w:pPr>
        <w:overflowPunct w:val="0"/>
        <w:autoSpaceDE w:val="0"/>
        <w:autoSpaceDN w:val="0"/>
        <w:adjustRightInd w:val="0"/>
        <w:spacing w:line="276" w:lineRule="auto"/>
        <w:jc w:val="both"/>
        <w:textAlignment w:val="baseline"/>
        <w:rPr>
          <w:rFonts w:cs="Arial"/>
          <w:lang w:val="sl-SI" w:eastAsia="x-none"/>
        </w:rPr>
      </w:pPr>
      <w:r w:rsidRPr="00141C7E">
        <w:rPr>
          <w:rFonts w:cs="Arial"/>
          <w:b/>
          <w:lang w:val="sl-SI" w:eastAsia="x-none"/>
        </w:rPr>
        <w:t>10% stopnja popravka</w:t>
      </w:r>
      <w:r w:rsidRPr="00141C7E">
        <w:rPr>
          <w:rFonts w:cs="Arial"/>
          <w:lang w:val="sl-SI" w:eastAsia="x-none"/>
        </w:rPr>
        <w:t xml:space="preserve"> se lahko določi, kadar so naloge PT/IT </w:t>
      </w:r>
      <w:r w:rsidRPr="00141C7E">
        <w:rPr>
          <w:rFonts w:cs="Arial"/>
          <w:b/>
          <w:lang w:val="sl-SI" w:eastAsia="x-none"/>
        </w:rPr>
        <w:t>slabo ali neredno izvedene</w:t>
      </w:r>
      <w:r w:rsidRPr="00141C7E">
        <w:rPr>
          <w:rFonts w:cs="Arial"/>
          <w:lang w:val="sl-SI" w:eastAsia="x-none"/>
        </w:rPr>
        <w:t xml:space="preserve">, da je izvedeno preverjanje povsem neučinkovito pri ugotavljanju upravičenosti zahtevka ali pri preprečevanju nepravilnosti. Mogoče je namreč razumno sklepati, da je obstajalo veliko tveganje </w:t>
      </w:r>
      <w:r w:rsidRPr="00141C7E">
        <w:rPr>
          <w:rFonts w:cs="Arial"/>
          <w:lang w:val="sl-SI" w:eastAsia="x-none"/>
        </w:rPr>
        <w:lastRenderedPageBreak/>
        <w:t xml:space="preserve">obsežne izgube za proračun (npr. pomanjkljivo izvedena AP in PKS). Ta stopnja popravka je lahko primerna tudi za </w:t>
      </w:r>
      <w:r w:rsidRPr="00141C7E">
        <w:rPr>
          <w:rFonts w:cs="Arial"/>
          <w:u w:val="single"/>
          <w:lang w:val="sl-SI" w:eastAsia="x-none"/>
        </w:rPr>
        <w:t>zmerno resne</w:t>
      </w:r>
      <w:r w:rsidRPr="00141C7E">
        <w:rPr>
          <w:rFonts w:cs="Arial"/>
          <w:b/>
          <w:lang w:val="sl-SI" w:eastAsia="x-none"/>
        </w:rPr>
        <w:t xml:space="preserve"> nepravilnosti </w:t>
      </w:r>
      <w:r w:rsidRPr="00141C7E">
        <w:rPr>
          <w:rFonts w:cs="Arial"/>
          <w:lang w:val="sl-SI" w:eastAsia="x-none"/>
        </w:rPr>
        <w:t>v posameznih operacijah</w:t>
      </w:r>
      <w:r w:rsidRPr="00141C7E">
        <w:rPr>
          <w:rFonts w:cs="Arial"/>
          <w:b/>
          <w:lang w:val="sl-SI" w:eastAsia="x-none"/>
        </w:rPr>
        <w:t>.</w:t>
      </w:r>
    </w:p>
    <w:p w14:paraId="771D27EB" w14:textId="77777777" w:rsidR="007F0AC6" w:rsidRPr="00141C7E" w:rsidRDefault="007F0AC6" w:rsidP="00141C7E">
      <w:pPr>
        <w:overflowPunct w:val="0"/>
        <w:autoSpaceDE w:val="0"/>
        <w:autoSpaceDN w:val="0"/>
        <w:adjustRightInd w:val="0"/>
        <w:spacing w:before="240" w:line="276" w:lineRule="auto"/>
        <w:jc w:val="both"/>
        <w:textAlignment w:val="baseline"/>
        <w:rPr>
          <w:rFonts w:cs="Arial"/>
          <w:lang w:val="sl-SI" w:eastAsia="x-none"/>
        </w:rPr>
      </w:pPr>
      <w:r w:rsidRPr="00141C7E">
        <w:rPr>
          <w:rFonts w:cs="Arial"/>
          <w:b/>
          <w:lang w:val="sl-SI" w:eastAsia="x-none"/>
        </w:rPr>
        <w:t xml:space="preserve">5% stopnja popravka </w:t>
      </w:r>
      <w:r w:rsidRPr="00141C7E">
        <w:rPr>
          <w:rFonts w:cs="Arial"/>
          <w:lang w:val="sl-SI" w:eastAsia="x-none"/>
        </w:rPr>
        <w:t xml:space="preserve">se lahko določi, kadar izvajanje nalog PT/IT </w:t>
      </w:r>
      <w:r w:rsidRPr="00141C7E">
        <w:rPr>
          <w:rFonts w:cs="Arial"/>
          <w:b/>
          <w:lang w:val="sl-SI" w:eastAsia="x-none"/>
        </w:rPr>
        <w:t>deluje, vendar ne tako dosledno, pogosto ali poglobljeno,</w:t>
      </w:r>
      <w:r w:rsidRPr="00141C7E">
        <w:rPr>
          <w:rFonts w:cs="Arial"/>
          <w:lang w:val="sl-SI" w:eastAsia="x-none"/>
        </w:rPr>
        <w:t xml:space="preserve"> kakor določajo predpisi. Mogoče je namreč razumno sklepati, da izvajanje preverjanj ne zagotavlja zadostne ravni zanesljivosti glede pravilnosti zahtevkov za izplačilo in da obstaja znatno tveganje za proračun. Ta stopnja popravka je lahko primerna tudi za </w:t>
      </w:r>
      <w:r w:rsidRPr="00141C7E">
        <w:rPr>
          <w:rFonts w:cs="Arial"/>
          <w:u w:val="single"/>
          <w:lang w:val="sl-SI" w:eastAsia="x-none"/>
        </w:rPr>
        <w:t>manj resne</w:t>
      </w:r>
      <w:r w:rsidRPr="00141C7E">
        <w:rPr>
          <w:rFonts w:cs="Arial"/>
          <w:lang w:val="sl-SI" w:eastAsia="x-none"/>
        </w:rPr>
        <w:t xml:space="preserve"> </w:t>
      </w:r>
      <w:r w:rsidRPr="00141C7E">
        <w:rPr>
          <w:rFonts w:cs="Arial"/>
          <w:b/>
          <w:lang w:val="sl-SI" w:eastAsia="x-none"/>
        </w:rPr>
        <w:t xml:space="preserve">nepravilnosti </w:t>
      </w:r>
      <w:r w:rsidRPr="00141C7E">
        <w:rPr>
          <w:rFonts w:cs="Arial"/>
          <w:lang w:val="sl-SI" w:eastAsia="x-none"/>
        </w:rPr>
        <w:t>v posameznih operacijah.</w:t>
      </w:r>
    </w:p>
    <w:p w14:paraId="34916067" w14:textId="77777777" w:rsidR="007F0AC6" w:rsidRPr="00141C7E" w:rsidRDefault="007F0AC6" w:rsidP="00141C7E">
      <w:pPr>
        <w:overflowPunct w:val="0"/>
        <w:autoSpaceDE w:val="0"/>
        <w:autoSpaceDN w:val="0"/>
        <w:adjustRightInd w:val="0"/>
        <w:spacing w:before="240" w:line="276" w:lineRule="auto"/>
        <w:jc w:val="both"/>
        <w:textAlignment w:val="baseline"/>
        <w:rPr>
          <w:rFonts w:cs="Arial"/>
          <w:lang w:val="sl-SI" w:eastAsia="x-none"/>
        </w:rPr>
      </w:pPr>
      <w:r w:rsidRPr="00141C7E">
        <w:rPr>
          <w:rFonts w:cs="Arial"/>
          <w:lang w:val="sl-SI" w:eastAsia="x-none"/>
        </w:rPr>
        <w:t xml:space="preserve">Stopnja popravka se lahko v skladu z načelom sorazmernosti </w:t>
      </w:r>
      <w:r w:rsidRPr="00141C7E">
        <w:rPr>
          <w:rFonts w:cs="Arial"/>
          <w:b/>
          <w:lang w:val="sl-SI" w:eastAsia="x-none"/>
        </w:rPr>
        <w:t>zmanjša na od 2 do 5% v primeru</w:t>
      </w:r>
      <w:r w:rsidRPr="00141C7E">
        <w:rPr>
          <w:rFonts w:cs="Arial"/>
          <w:lang w:val="sl-SI" w:eastAsia="x-none"/>
        </w:rPr>
        <w:t xml:space="preserve">, da narava ali teža posamezne ali sistemske pomanjkljivosti kljub svoji resnosti ne opravičuje 5% stopnje popravka (npr. </w:t>
      </w:r>
      <w:proofErr w:type="spellStart"/>
      <w:r w:rsidRPr="00141C7E">
        <w:rPr>
          <w:rFonts w:cs="Arial"/>
          <w:lang w:val="sl-SI" w:eastAsia="x-none"/>
        </w:rPr>
        <w:t>neodprava</w:t>
      </w:r>
      <w:proofErr w:type="spellEnd"/>
      <w:r w:rsidRPr="00141C7E">
        <w:rPr>
          <w:rFonts w:cs="Arial"/>
          <w:lang w:val="sl-SI" w:eastAsia="x-none"/>
        </w:rPr>
        <w:t xml:space="preserve"> ukrepov glede pomanjkljive revizijske sledi, neustreznega arhiviranja itd.).</w:t>
      </w:r>
    </w:p>
    <w:p w14:paraId="482C16F9" w14:textId="77777777" w:rsidR="007F0AC6" w:rsidRPr="00141C7E" w:rsidRDefault="007F0AC6" w:rsidP="00141C7E">
      <w:pPr>
        <w:pStyle w:val="Naslov2"/>
        <w:jc w:val="both"/>
        <w:rPr>
          <w:lang w:val="sl-SI"/>
        </w:rPr>
      </w:pPr>
      <w:bookmarkStart w:id="286" w:name="_Toc411860950"/>
      <w:bookmarkStart w:id="287" w:name="_Toc452640451"/>
      <w:bookmarkStart w:id="288" w:name="_Toc148700930"/>
      <w:bookmarkStart w:id="289" w:name="_Toc148940675"/>
      <w:bookmarkStart w:id="290" w:name="_Toc149043658"/>
      <w:bookmarkStart w:id="291" w:name="_Toc149043847"/>
      <w:r w:rsidRPr="00141C7E">
        <w:rPr>
          <w:lang w:val="sl-SI"/>
        </w:rPr>
        <w:t>8.3.</w:t>
      </w:r>
      <w:r w:rsidRPr="00141C7E">
        <w:rPr>
          <w:lang w:val="sl-SI"/>
        </w:rPr>
        <w:tab/>
        <w:t>USMERITVE EVROPSKE KOMISIJE ZA DOLOČANJE FINANČNIH POPRAVKOV</w:t>
      </w:r>
      <w:bookmarkEnd w:id="286"/>
      <w:bookmarkEnd w:id="287"/>
      <w:bookmarkEnd w:id="288"/>
      <w:bookmarkEnd w:id="289"/>
      <w:bookmarkEnd w:id="290"/>
      <w:bookmarkEnd w:id="291"/>
      <w:r w:rsidRPr="00141C7E">
        <w:rPr>
          <w:lang w:val="sl-SI"/>
        </w:rPr>
        <w:t xml:space="preserve"> </w:t>
      </w:r>
    </w:p>
    <w:p w14:paraId="5E7A3A34" w14:textId="77777777" w:rsidR="007F0AC6" w:rsidRPr="00141C7E" w:rsidRDefault="007F0AC6" w:rsidP="00141C7E">
      <w:pPr>
        <w:spacing w:line="276" w:lineRule="auto"/>
        <w:jc w:val="both"/>
        <w:rPr>
          <w:rFonts w:cs="Arial"/>
          <w:sz w:val="22"/>
          <w:szCs w:val="22"/>
          <w:lang w:val="sl-SI" w:eastAsia="x-none"/>
        </w:rPr>
      </w:pPr>
    </w:p>
    <w:p w14:paraId="1217BE60" w14:textId="77777777" w:rsidR="007F0AC6" w:rsidRPr="00141C7E" w:rsidRDefault="007F0AC6" w:rsidP="00141C7E">
      <w:pPr>
        <w:spacing w:line="276" w:lineRule="auto"/>
        <w:jc w:val="both"/>
        <w:rPr>
          <w:rFonts w:cs="Arial"/>
          <w:lang w:val="sl-SI" w:eastAsia="x-none"/>
        </w:rPr>
      </w:pPr>
      <w:r w:rsidRPr="00141C7E">
        <w:rPr>
          <w:rFonts w:cs="Arial"/>
          <w:lang w:val="sl-SI" w:eastAsia="x-none"/>
        </w:rPr>
        <w:t xml:space="preserve">OU/PT pri določanju finančnih popravkov smiselno upošteva </w:t>
      </w:r>
      <w:r w:rsidRPr="00141C7E">
        <w:rPr>
          <w:rFonts w:cs="Arial"/>
          <w:b/>
          <w:lang w:val="sl-SI" w:eastAsia="x-none"/>
        </w:rPr>
        <w:t>smernice Evropske komisije</w:t>
      </w:r>
      <w:r w:rsidRPr="00141C7E">
        <w:rPr>
          <w:rFonts w:cs="Arial"/>
          <w:lang w:val="sl-SI" w:eastAsia="x-none"/>
        </w:rPr>
        <w:t>, naravo in resnost/težo odkrite nepravilnosti, ter obseg in finančne posledice ugotovljenih nepravilnosti. Pri določitvi stopnje finančnega popravka se upošteva resnost nepravilnosti in načelo sorazmernosti.</w:t>
      </w:r>
    </w:p>
    <w:p w14:paraId="33EF286A" w14:textId="77777777" w:rsidR="007F0AC6" w:rsidRPr="00141C7E" w:rsidRDefault="007F0AC6" w:rsidP="00141C7E">
      <w:pPr>
        <w:tabs>
          <w:tab w:val="left" w:pos="0"/>
        </w:tabs>
        <w:spacing w:line="276" w:lineRule="auto"/>
        <w:jc w:val="both"/>
        <w:rPr>
          <w:rFonts w:cs="Arial"/>
          <w:lang w:val="sl-SI"/>
        </w:rPr>
      </w:pPr>
    </w:p>
    <w:p w14:paraId="78EE458B" w14:textId="77777777" w:rsidR="007F0AC6" w:rsidRPr="00141C7E" w:rsidRDefault="007F0AC6" w:rsidP="00141C7E">
      <w:pPr>
        <w:autoSpaceDE w:val="0"/>
        <w:autoSpaceDN w:val="0"/>
        <w:adjustRightInd w:val="0"/>
        <w:spacing w:line="276" w:lineRule="auto"/>
        <w:jc w:val="both"/>
        <w:rPr>
          <w:rFonts w:cs="Arial"/>
          <w:lang w:val="sl-SI"/>
        </w:rPr>
      </w:pPr>
      <w:r w:rsidRPr="00141C7E">
        <w:rPr>
          <w:rFonts w:cs="Arial"/>
          <w:lang w:val="sl-SI"/>
        </w:rPr>
        <w:t xml:space="preserve">Finančni popravki pri ugotovljenih nepravilnostih pri postopkih </w:t>
      </w:r>
      <w:r w:rsidRPr="00141C7E">
        <w:rPr>
          <w:rFonts w:cs="Arial"/>
          <w:b/>
          <w:u w:val="single"/>
          <w:lang w:val="sl-SI"/>
        </w:rPr>
        <w:t>javnega naročanja in javnih razpisov</w:t>
      </w:r>
      <w:r w:rsidRPr="00141C7E">
        <w:rPr>
          <w:rFonts w:cs="Arial"/>
          <w:lang w:val="sl-SI"/>
        </w:rPr>
        <w:t xml:space="preserve"> se izvajajo v skladu z veljavnimi smernicami Evropske komisije na tem področju - </w:t>
      </w:r>
      <w:r w:rsidRPr="00141C7E">
        <w:rPr>
          <w:rFonts w:cs="Arial"/>
          <w:bCs/>
          <w:lang w:val="sl-SI"/>
        </w:rPr>
        <w:t xml:space="preserve">Smernice za določitev finančnih popravkov izdatkov, ki jih financira Unija v okviru deljenega upravljanja, zaradi neskladnosti s pravili o javnih naročilih (Sklep EK z dne 14.5.2019 </w:t>
      </w:r>
      <w:r w:rsidRPr="00141C7E">
        <w:rPr>
          <w:rFonts w:cs="Arial"/>
          <w:lang w:val="sl-SI"/>
        </w:rPr>
        <w:t>o opredelitvi in odobritvi smernic za določanje finančnih popravkov pri izdatkih, financiranih s strani Unije v okviru deljenega upravljanja, ki jih izvede Komisija zaradi neskladnosti s pravili o javnih naročilih</w:t>
      </w:r>
      <w:r w:rsidRPr="00141C7E">
        <w:rPr>
          <w:rFonts w:cs="Arial"/>
          <w:bCs/>
          <w:lang w:val="sl-SI"/>
        </w:rPr>
        <w:t>)</w:t>
      </w:r>
      <w:r w:rsidRPr="00141C7E">
        <w:rPr>
          <w:rFonts w:cs="Arial"/>
          <w:lang w:val="sl-SI"/>
        </w:rPr>
        <w:t xml:space="preserve">. Njihov namen je določitev finančnih popravkov pri nepravilnostih, ugotovljenih pri izvajanju predpisov Unije v zvezi s postopki pri oddaji javnih naročil, ki so sofinancirane iz strukturnih skladov in Kohezijskega sklada v programskem obdobju 2021-2027 in smiselno pri dodeljevanju sredstev preko javnih razpisov in javnih pozivov. V tabeli (poglavje/oddelek 2) omenjenih Smernic EK so navedene </w:t>
      </w:r>
      <w:r w:rsidRPr="00141C7E">
        <w:rPr>
          <w:rFonts w:cs="Arial"/>
          <w:b/>
          <w:lang w:val="sl-SI"/>
        </w:rPr>
        <w:t>najbolj pogoste vrste nepravilnosti</w:t>
      </w:r>
      <w:r w:rsidRPr="00141C7E">
        <w:rPr>
          <w:rStyle w:val="Sprotnaopomba-sklic"/>
          <w:rFonts w:cs="Arial"/>
          <w:lang w:val="sl-SI"/>
        </w:rPr>
        <w:footnoteReference w:id="32"/>
      </w:r>
      <w:r w:rsidRPr="00141C7E">
        <w:rPr>
          <w:rFonts w:cs="Arial"/>
          <w:lang w:val="sl-SI"/>
        </w:rPr>
        <w:t xml:space="preserve"> na področju JN in ustrezne stopnje finančnih popravkov. Nepravilnosti, ki v tabeli niso navedene, je treba obravnavati v skladu z načelom sorazmernosti in po analogiji z vrstami nepravilnosti, opredeljenimi v teh smernicah, kadar je to mogoče. </w:t>
      </w:r>
    </w:p>
    <w:p w14:paraId="67EED9EF" w14:textId="77777777" w:rsidR="007F0AC6" w:rsidRPr="00141C7E" w:rsidRDefault="007F0AC6" w:rsidP="00141C7E">
      <w:pPr>
        <w:tabs>
          <w:tab w:val="left" w:pos="0"/>
        </w:tabs>
        <w:spacing w:line="276" w:lineRule="auto"/>
        <w:jc w:val="both"/>
        <w:rPr>
          <w:rFonts w:cs="Arial"/>
          <w:lang w:val="sl-SI"/>
        </w:rPr>
      </w:pPr>
    </w:p>
    <w:p w14:paraId="512B8A27" w14:textId="77777777" w:rsidR="007F0AC6" w:rsidRPr="00141C7E" w:rsidRDefault="007F0AC6" w:rsidP="00141C7E">
      <w:pPr>
        <w:tabs>
          <w:tab w:val="left" w:pos="0"/>
        </w:tabs>
        <w:spacing w:line="276" w:lineRule="auto"/>
        <w:jc w:val="both"/>
        <w:rPr>
          <w:rFonts w:cs="Arial"/>
          <w:lang w:val="sl-SI"/>
        </w:rPr>
      </w:pPr>
      <w:r w:rsidRPr="00141C7E">
        <w:rPr>
          <w:rFonts w:cs="Arial"/>
          <w:lang w:val="sl-SI"/>
        </w:rPr>
        <w:t xml:space="preserve">Finančni popravki pri ugotovljenih </w:t>
      </w:r>
      <w:r w:rsidRPr="00141C7E">
        <w:rPr>
          <w:rFonts w:cs="Arial"/>
          <w:b/>
          <w:u w:val="single"/>
          <w:lang w:val="sl-SI"/>
        </w:rPr>
        <w:t>drugih nepravilnostih, tudi sistemskih</w:t>
      </w:r>
      <w:r w:rsidRPr="00141C7E">
        <w:rPr>
          <w:rFonts w:cs="Arial"/>
          <w:b/>
          <w:lang w:val="sl-SI"/>
        </w:rPr>
        <w:t xml:space="preserve">, </w:t>
      </w:r>
      <w:r w:rsidRPr="00141C7E">
        <w:rPr>
          <w:rFonts w:cs="Arial"/>
          <w:lang w:val="sl-SI"/>
        </w:rPr>
        <w:t xml:space="preserve">se izvajajo v skladu z veljavnimi smernicami Evropske komisije na tem področju – </w:t>
      </w:r>
      <w:r w:rsidRPr="00141C7E">
        <w:rPr>
          <w:rFonts w:cs="Arial"/>
          <w:bCs/>
          <w:lang w:val="sl-SI"/>
        </w:rPr>
        <w:t xml:space="preserve">Smernice o načelih, merilih in okvirnih lestvicah, ki se morajo uporabljati v zvezi s finančnimi popravki,  C(2011) 7321 </w:t>
      </w:r>
      <w:proofErr w:type="spellStart"/>
      <w:r w:rsidRPr="00141C7E">
        <w:rPr>
          <w:rFonts w:cs="Arial"/>
          <w:bCs/>
          <w:lang w:val="sl-SI"/>
        </w:rPr>
        <w:t>konč</w:t>
      </w:r>
      <w:proofErr w:type="spellEnd"/>
      <w:r w:rsidRPr="00141C7E">
        <w:rPr>
          <w:rFonts w:cs="Arial"/>
          <w:bCs/>
          <w:lang w:val="sl-SI"/>
        </w:rPr>
        <w:t>. z dne 19.10.2011</w:t>
      </w:r>
      <w:r w:rsidRPr="00141C7E">
        <w:rPr>
          <w:rFonts w:cs="Arial"/>
          <w:lang w:val="sl-SI"/>
        </w:rPr>
        <w:t>.</w:t>
      </w:r>
    </w:p>
    <w:p w14:paraId="0E5FDC54" w14:textId="77777777" w:rsidR="007F0AC6" w:rsidRPr="00141C7E" w:rsidRDefault="007F0AC6" w:rsidP="00141C7E">
      <w:pPr>
        <w:tabs>
          <w:tab w:val="left" w:pos="0"/>
        </w:tabs>
        <w:spacing w:line="276" w:lineRule="auto"/>
        <w:jc w:val="both"/>
        <w:rPr>
          <w:rFonts w:cs="Arial"/>
          <w:lang w:val="sl-SI"/>
        </w:rPr>
      </w:pPr>
    </w:p>
    <w:p w14:paraId="0E94340C" w14:textId="77777777" w:rsidR="007F0AC6" w:rsidRPr="00141C7E" w:rsidRDefault="007F0AC6" w:rsidP="00141C7E">
      <w:pPr>
        <w:tabs>
          <w:tab w:val="left" w:pos="0"/>
        </w:tabs>
        <w:spacing w:line="276" w:lineRule="auto"/>
        <w:jc w:val="both"/>
        <w:rPr>
          <w:rFonts w:cs="Arial"/>
          <w:lang w:val="sl-SI"/>
        </w:rPr>
      </w:pPr>
      <w:r w:rsidRPr="00141C7E">
        <w:rPr>
          <w:rFonts w:cs="Arial"/>
          <w:b/>
          <w:u w:val="single"/>
          <w:lang w:val="sl-SI"/>
        </w:rPr>
        <w:t>Področje prepoznavnosti, preglednosti in komuniciranja vsebin EKP:</w:t>
      </w:r>
      <w:r w:rsidRPr="00141C7E">
        <w:rPr>
          <w:rFonts w:cs="Arial"/>
          <w:lang w:val="sl-SI"/>
        </w:rPr>
        <w:t xml:space="preserve"> Upravičenci in izvajalci finančnih instrumentov, ki so za operacijo prejeli podporo iz skladov EU, skladno z 39. členom Uredbe EKP izvajajo dejavnosti prepoznavnosti, preglednosti in komuniciranja v skladu s 50. členom Uredbe 2021/1060/EU in navodili OU, ki se nanašajo na področje komuniciranja vsebin EKP v programskem obdobju 2021–2027. Kadar upravičenec ne izpolnjuje svojih </w:t>
      </w:r>
      <w:r w:rsidRPr="00141C7E">
        <w:rPr>
          <w:rFonts w:cs="Arial"/>
          <w:lang w:val="sl-SI"/>
        </w:rPr>
        <w:lastRenderedPageBreak/>
        <w:t xml:space="preserve">obveznosti na podlagi 47. člena Uredbe 2021/1060/EU ali 1. in 2. odstavka 50. člena Uredbe 2021/1060/EU in kadar niso bili sprejeti nobeni popravni ukrepi, se ob upoštevanju načela sorazmernosti </w:t>
      </w:r>
      <w:r w:rsidRPr="00141C7E">
        <w:rPr>
          <w:rFonts w:cs="Arial"/>
          <w:b/>
          <w:lang w:val="sl-SI"/>
        </w:rPr>
        <w:t>ukine do 3 % podpore iz skladov</w:t>
      </w:r>
      <w:r w:rsidRPr="00141C7E">
        <w:rPr>
          <w:rFonts w:cs="Arial"/>
          <w:lang w:val="sl-SI"/>
        </w:rPr>
        <w:t xml:space="preserve">, namenjene zadevni operaciji. </w:t>
      </w:r>
    </w:p>
    <w:p w14:paraId="669D664E" w14:textId="77777777" w:rsidR="007F0AC6" w:rsidRPr="00141C7E" w:rsidRDefault="007F0AC6" w:rsidP="00141C7E">
      <w:pPr>
        <w:pStyle w:val="Naslov2"/>
        <w:jc w:val="both"/>
        <w:rPr>
          <w:lang w:val="sl-SI"/>
        </w:rPr>
      </w:pPr>
      <w:bookmarkStart w:id="292" w:name="_Toc411860951"/>
      <w:bookmarkStart w:id="293" w:name="_Toc452640452"/>
      <w:bookmarkStart w:id="294" w:name="_Toc148700931"/>
      <w:bookmarkStart w:id="295" w:name="_Toc148940676"/>
      <w:bookmarkStart w:id="296" w:name="_Toc149043659"/>
      <w:bookmarkStart w:id="297" w:name="_Toc149043848"/>
      <w:r w:rsidRPr="00141C7E">
        <w:rPr>
          <w:lang w:val="sl-SI"/>
        </w:rPr>
        <w:t>8.4.</w:t>
      </w:r>
      <w:r w:rsidRPr="00141C7E">
        <w:rPr>
          <w:lang w:val="sl-SI"/>
        </w:rPr>
        <w:tab/>
        <w:t>POROČANJE O UGOTOVLJENI NEPRAVILNOSTI</w:t>
      </w:r>
      <w:bookmarkEnd w:id="292"/>
      <w:bookmarkEnd w:id="293"/>
      <w:bookmarkEnd w:id="294"/>
      <w:bookmarkEnd w:id="295"/>
      <w:bookmarkEnd w:id="296"/>
      <w:bookmarkEnd w:id="297"/>
    </w:p>
    <w:p w14:paraId="3F6AB626" w14:textId="77777777" w:rsidR="007F0AC6" w:rsidRPr="00141C7E" w:rsidRDefault="007F0AC6" w:rsidP="00141C7E">
      <w:pPr>
        <w:spacing w:line="276" w:lineRule="auto"/>
        <w:jc w:val="both"/>
        <w:rPr>
          <w:rFonts w:cs="Arial"/>
          <w:lang w:val="sl-SI" w:eastAsia="x-none"/>
        </w:rPr>
      </w:pPr>
    </w:p>
    <w:p w14:paraId="7BDA9449" w14:textId="77777777" w:rsidR="007F0AC6" w:rsidRPr="00141C7E" w:rsidRDefault="007F0AC6" w:rsidP="00141C7E">
      <w:pPr>
        <w:spacing w:line="276" w:lineRule="auto"/>
        <w:jc w:val="both"/>
        <w:rPr>
          <w:rFonts w:cs="Arial"/>
          <w:lang w:val="sl-SI" w:eastAsia="x-none"/>
        </w:rPr>
      </w:pPr>
      <w:r w:rsidRPr="00141C7E">
        <w:rPr>
          <w:rFonts w:cs="Arial"/>
          <w:lang w:val="sl-SI" w:eastAsia="x-none"/>
        </w:rPr>
        <w:t xml:space="preserve">O nepravilnostih se poroča v skladu z navodili pristojnega organa za sodelovanje z OLAF (revizijski organ), ki je zadolžen za posredovanje poročil o nepravilnostih OLAF-u. </w:t>
      </w:r>
    </w:p>
    <w:p w14:paraId="0B77B57A" w14:textId="77777777" w:rsidR="007F0AC6" w:rsidRPr="00141C7E" w:rsidRDefault="007F0AC6" w:rsidP="00141C7E">
      <w:pPr>
        <w:spacing w:line="276" w:lineRule="auto"/>
        <w:jc w:val="both"/>
        <w:rPr>
          <w:rFonts w:cs="Arial"/>
          <w:lang w:val="sl-SI" w:eastAsia="x-none"/>
        </w:rPr>
      </w:pPr>
    </w:p>
    <w:p w14:paraId="0A79ADAA" w14:textId="29477B35" w:rsidR="007F0AC6" w:rsidRDefault="007F0AC6" w:rsidP="00141C7E">
      <w:pPr>
        <w:spacing w:line="276" w:lineRule="auto"/>
        <w:jc w:val="both"/>
        <w:rPr>
          <w:rFonts w:cs="Arial"/>
          <w:bCs/>
          <w:lang w:val="sl-SI"/>
        </w:rPr>
      </w:pPr>
      <w:r w:rsidRPr="00141C7E">
        <w:rPr>
          <w:rFonts w:cs="Arial"/>
          <w:lang w:val="sl-SI" w:eastAsia="x-none"/>
        </w:rPr>
        <w:t>Način poročanja in spremljanja je opredeljen v Navodilih OU za poročanje in spremljanje nepravilnosti s sredstvi EKP Cilja Naložbe za rast in delovna mesta za programsko obdobje 2021-2027, p</w:t>
      </w:r>
      <w:r w:rsidRPr="00141C7E">
        <w:rPr>
          <w:rFonts w:cs="Arial"/>
          <w:bCs/>
          <w:lang w:val="sl-SI"/>
        </w:rPr>
        <w:t xml:space="preserve">ostopek vračil je podrobno opredeljen v </w:t>
      </w:r>
      <w:r w:rsidRPr="00141C7E">
        <w:rPr>
          <w:rFonts w:cs="Arial"/>
          <w:lang w:val="sl-SI" w:eastAsia="x-none"/>
        </w:rPr>
        <w:t>Navodilih OU za finančno upravljanje s sredstvi EKP cilja Naložbe za rast in delovna mesta v programskem obdobju 2021-2027. Upošteva se tudi navodila</w:t>
      </w:r>
      <w:r w:rsidRPr="00141C7E">
        <w:rPr>
          <w:rFonts w:eastAsia="Calibri" w:cs="Arial"/>
          <w:lang w:val="sl-SI"/>
        </w:rPr>
        <w:t xml:space="preserve"> </w:t>
      </w:r>
      <w:r w:rsidRPr="00141C7E">
        <w:rPr>
          <w:rFonts w:cs="Arial"/>
          <w:lang w:val="sl-SI" w:eastAsia="x-none"/>
        </w:rPr>
        <w:t xml:space="preserve">s področja izvajanja vračil namenskih sredstev EU, ki jih </w:t>
      </w:r>
      <w:r w:rsidRPr="00141C7E">
        <w:rPr>
          <w:rFonts w:cs="Arial"/>
          <w:bCs/>
          <w:lang w:val="sl-SI"/>
        </w:rPr>
        <w:t xml:space="preserve">skladno z 11. členom Uredbe EKP pripravi </w:t>
      </w:r>
      <w:r w:rsidRPr="00141C7E">
        <w:rPr>
          <w:rFonts w:cs="Arial"/>
          <w:lang w:val="sl-SI" w:eastAsia="x-none"/>
        </w:rPr>
        <w:t xml:space="preserve">organ za </w:t>
      </w:r>
      <w:proofErr w:type="spellStart"/>
      <w:r w:rsidRPr="00141C7E">
        <w:rPr>
          <w:rFonts w:cs="Arial"/>
          <w:lang w:val="sl-SI" w:eastAsia="x-none"/>
        </w:rPr>
        <w:t>računovodenje</w:t>
      </w:r>
      <w:proofErr w:type="spellEnd"/>
      <w:r w:rsidRPr="00141C7E">
        <w:rPr>
          <w:rFonts w:cs="Arial"/>
          <w:bCs/>
          <w:lang w:val="sl-SI"/>
        </w:rPr>
        <w:t xml:space="preserve"> in jih po uskladitvi z OU objavi na svoji spletni strani. </w:t>
      </w:r>
    </w:p>
    <w:p w14:paraId="364E5F7F" w14:textId="77777777" w:rsidR="00141C7E" w:rsidRPr="00141C7E" w:rsidRDefault="00141C7E" w:rsidP="00141C7E">
      <w:pPr>
        <w:spacing w:line="276" w:lineRule="auto"/>
        <w:jc w:val="both"/>
        <w:rPr>
          <w:rFonts w:cs="Arial"/>
          <w:lang w:val="sl-SI" w:eastAsia="x-none"/>
        </w:rPr>
      </w:pPr>
    </w:p>
    <w:p w14:paraId="790809E7" w14:textId="77777777" w:rsidR="007F0AC6" w:rsidRPr="00141C7E" w:rsidRDefault="007F0AC6" w:rsidP="00C66015">
      <w:pPr>
        <w:pStyle w:val="Naslov1"/>
      </w:pPr>
      <w:bookmarkStart w:id="298" w:name="_Toc452640453"/>
      <w:bookmarkStart w:id="299" w:name="_Toc148700932"/>
      <w:bookmarkStart w:id="300" w:name="_Toc148940677"/>
      <w:bookmarkStart w:id="301" w:name="_Toc149043660"/>
      <w:bookmarkStart w:id="302" w:name="_Toc149043849"/>
      <w:r w:rsidRPr="00141C7E">
        <w:t>9.</w:t>
      </w:r>
      <w:r w:rsidRPr="00141C7E">
        <w:tab/>
        <w:t>DOKUMENTIRANJE IN ARHIVIRANJE TER ZAGOTAVLJANJE REVIZIJSKE SLEDI</w:t>
      </w:r>
      <w:bookmarkEnd w:id="298"/>
      <w:bookmarkEnd w:id="299"/>
      <w:bookmarkEnd w:id="300"/>
      <w:bookmarkEnd w:id="301"/>
      <w:bookmarkEnd w:id="302"/>
    </w:p>
    <w:p w14:paraId="4470D722" w14:textId="77777777" w:rsidR="007F0AC6" w:rsidRPr="00141C7E" w:rsidRDefault="007F0AC6" w:rsidP="00141C7E">
      <w:pPr>
        <w:pStyle w:val="Naslov2"/>
        <w:jc w:val="both"/>
        <w:rPr>
          <w:lang w:val="sl-SI"/>
        </w:rPr>
      </w:pPr>
      <w:bookmarkStart w:id="303" w:name="_Toc452640454"/>
      <w:bookmarkStart w:id="304" w:name="_Toc148700933"/>
      <w:bookmarkStart w:id="305" w:name="_Toc148940678"/>
      <w:bookmarkStart w:id="306" w:name="_Toc149043661"/>
      <w:bookmarkStart w:id="307" w:name="_Toc149043850"/>
      <w:r w:rsidRPr="00141C7E">
        <w:rPr>
          <w:lang w:val="sl-SI"/>
        </w:rPr>
        <w:t>9.1.</w:t>
      </w:r>
      <w:r w:rsidRPr="00141C7E">
        <w:rPr>
          <w:lang w:val="sl-SI"/>
        </w:rPr>
        <w:tab/>
        <w:t>DOKUMENTIRANJE</w:t>
      </w:r>
      <w:bookmarkEnd w:id="303"/>
      <w:bookmarkEnd w:id="304"/>
      <w:bookmarkEnd w:id="305"/>
      <w:bookmarkEnd w:id="306"/>
      <w:bookmarkEnd w:id="307"/>
    </w:p>
    <w:p w14:paraId="37FA02B4" w14:textId="77777777" w:rsidR="007F0AC6" w:rsidRPr="00141C7E" w:rsidRDefault="007F0AC6" w:rsidP="00141C7E">
      <w:pPr>
        <w:tabs>
          <w:tab w:val="left" w:pos="0"/>
        </w:tabs>
        <w:spacing w:line="276" w:lineRule="auto"/>
        <w:jc w:val="both"/>
        <w:rPr>
          <w:rFonts w:cs="Arial"/>
          <w:b/>
          <w:lang w:val="sl-SI"/>
        </w:rPr>
      </w:pPr>
    </w:p>
    <w:p w14:paraId="0D467495" w14:textId="77777777" w:rsidR="007F0AC6" w:rsidRPr="00141C7E" w:rsidRDefault="007F0AC6" w:rsidP="00141C7E">
      <w:pPr>
        <w:tabs>
          <w:tab w:val="left" w:pos="0"/>
        </w:tabs>
        <w:spacing w:line="276" w:lineRule="auto"/>
        <w:jc w:val="both"/>
        <w:rPr>
          <w:rFonts w:cs="Arial"/>
          <w:i/>
          <w:lang w:val="sl-SI"/>
        </w:rPr>
      </w:pPr>
      <w:r w:rsidRPr="00141C7E">
        <w:rPr>
          <w:rFonts w:cs="Arial"/>
          <w:lang w:val="sl-SI"/>
        </w:rPr>
        <w:t xml:space="preserve">Preverjanja morajo biti ustrezno dokumentirana. Za vsako preverjanje je treba v IS OU vzdrževati evidenco, v kateri so navedeni opravljeno delo, datum, osebe, ki so izvedle preverjanje in rezultati preverjanja ter ukrepi, sprejeti v zvezi z ugotovljenimi nepravilnostmi. V primeru odkritih nepravilnosti se je treba jasno sklicevati na nacionalna pravila in pravila Unije, ki so bila kršena in določiti nadaljnje ukrepe ter spremljati njihovo izvedbo. </w:t>
      </w:r>
    </w:p>
    <w:p w14:paraId="62F32CA7" w14:textId="77777777" w:rsidR="007F0AC6" w:rsidRPr="00141C7E" w:rsidRDefault="007F0AC6" w:rsidP="00141C7E">
      <w:pPr>
        <w:tabs>
          <w:tab w:val="left" w:pos="0"/>
        </w:tabs>
        <w:spacing w:line="276" w:lineRule="auto"/>
        <w:jc w:val="both"/>
        <w:rPr>
          <w:rFonts w:cs="Arial"/>
          <w:i/>
          <w:lang w:val="sl-SI"/>
        </w:rPr>
      </w:pPr>
    </w:p>
    <w:p w14:paraId="2604E92C" w14:textId="77777777" w:rsidR="007F0AC6" w:rsidRPr="00141C7E" w:rsidRDefault="007F0AC6" w:rsidP="00141C7E">
      <w:pPr>
        <w:numPr>
          <w:ilvl w:val="0"/>
          <w:numId w:val="47"/>
        </w:numPr>
        <w:tabs>
          <w:tab w:val="left" w:pos="0"/>
        </w:tabs>
        <w:spacing w:line="276" w:lineRule="auto"/>
        <w:jc w:val="both"/>
        <w:rPr>
          <w:rFonts w:cs="Arial"/>
          <w:b/>
          <w:lang w:val="sl-SI"/>
        </w:rPr>
      </w:pPr>
      <w:r w:rsidRPr="00141C7E">
        <w:rPr>
          <w:rFonts w:cs="Arial"/>
          <w:b/>
          <w:lang w:val="sl-SI"/>
        </w:rPr>
        <w:t>Kontrolni listi</w:t>
      </w:r>
    </w:p>
    <w:p w14:paraId="2572030B" w14:textId="77777777" w:rsidR="007F0AC6" w:rsidRPr="00141C7E" w:rsidRDefault="007F0AC6" w:rsidP="00141C7E">
      <w:pPr>
        <w:tabs>
          <w:tab w:val="left" w:pos="0"/>
        </w:tabs>
        <w:spacing w:line="276" w:lineRule="auto"/>
        <w:jc w:val="both"/>
        <w:rPr>
          <w:rFonts w:cs="Arial"/>
          <w:b/>
          <w:i/>
          <w:u w:val="single"/>
          <w:lang w:val="sl-SI"/>
        </w:rPr>
      </w:pPr>
    </w:p>
    <w:p w14:paraId="21EB9078" w14:textId="77777777" w:rsidR="007F0AC6" w:rsidRPr="00141C7E" w:rsidRDefault="007F0AC6" w:rsidP="00141C7E">
      <w:pPr>
        <w:tabs>
          <w:tab w:val="left" w:pos="0"/>
        </w:tabs>
        <w:spacing w:line="276" w:lineRule="auto"/>
        <w:jc w:val="both"/>
        <w:rPr>
          <w:rFonts w:cs="Arial"/>
          <w:lang w:val="sl-SI"/>
        </w:rPr>
      </w:pPr>
      <w:r w:rsidRPr="00141C7E">
        <w:rPr>
          <w:rFonts w:cs="Arial"/>
          <w:lang w:val="sl-SI"/>
        </w:rPr>
        <w:t xml:space="preserve">Kontrolni listi predstavljajo sistematičen pregled in dokaz, da je bilo delo opravljeno. Osebe, ki izvajajo preverjanja, morajo </w:t>
      </w:r>
      <w:r w:rsidRPr="00141C7E">
        <w:rPr>
          <w:rFonts w:cs="Arial"/>
          <w:b/>
          <w:lang w:val="sl-SI"/>
        </w:rPr>
        <w:t>obvezno izpolnjevati kontrolne liste</w:t>
      </w:r>
      <w:r w:rsidRPr="00141C7E">
        <w:rPr>
          <w:rFonts w:cs="Arial"/>
          <w:lang w:val="sl-SI"/>
        </w:rPr>
        <w:t>: kontrolni list za izvedbo kontrole ZZI, kontrolni list za izvedbo javnega naročila, kontrolni list o izvedenem PKS in kontrolni list o izvedenem preverjanju opravljanja nalog PT/IT. Vsak kontrolni list mora biti datiran in podpisan z navedbo imena in priimka osebe, ki je izvedla preverjanje.</w:t>
      </w:r>
    </w:p>
    <w:p w14:paraId="65120C68" w14:textId="77777777" w:rsidR="007F0AC6" w:rsidRPr="00141C7E" w:rsidRDefault="007F0AC6" w:rsidP="00141C7E">
      <w:pPr>
        <w:tabs>
          <w:tab w:val="left" w:pos="0"/>
        </w:tabs>
        <w:spacing w:line="276" w:lineRule="auto"/>
        <w:jc w:val="both"/>
        <w:rPr>
          <w:rFonts w:cs="Arial"/>
          <w:lang w:val="sl-SI"/>
        </w:rPr>
      </w:pPr>
    </w:p>
    <w:p w14:paraId="0072D032" w14:textId="77777777" w:rsidR="007F0AC6" w:rsidRPr="00141C7E" w:rsidRDefault="007F0AC6" w:rsidP="00141C7E">
      <w:pPr>
        <w:tabs>
          <w:tab w:val="left" w:pos="0"/>
        </w:tabs>
        <w:spacing w:line="276" w:lineRule="auto"/>
        <w:jc w:val="both"/>
        <w:rPr>
          <w:rFonts w:cs="Arial"/>
          <w:lang w:val="sl-SI"/>
        </w:rPr>
      </w:pPr>
      <w:r w:rsidRPr="00141C7E">
        <w:rPr>
          <w:rFonts w:cs="Arial"/>
          <w:lang w:val="sl-SI"/>
        </w:rPr>
        <w:t>Pri preverjanju različnih kategorij/vrst stroškov v okviru posameznega zahtevka za izplačilo izpolnitev ločenih kontrolnih listov sicer ni obvezna (je pa priporočljiva), si pa mora kontrolor pred potrditvijo upravičenosti obvezno zastaviti vsa vprašanja iz kontrolnih listov (glej vzorce kontrolnih listov po vrsti stroška iz Priloge teh navodil). Enako velja za  preverjanja plačil s poboti in kontrolni seznam opozorilnih znakov oziroma kazalnikov goljufij (glej Prilogo teh navodil).</w:t>
      </w:r>
    </w:p>
    <w:p w14:paraId="4FA9BC8B" w14:textId="77777777" w:rsidR="007F0AC6" w:rsidRPr="00141C7E" w:rsidRDefault="007F0AC6" w:rsidP="00141C7E">
      <w:pPr>
        <w:tabs>
          <w:tab w:val="left" w:pos="0"/>
        </w:tabs>
        <w:spacing w:line="276" w:lineRule="auto"/>
        <w:jc w:val="both"/>
        <w:rPr>
          <w:rFonts w:cs="Arial"/>
          <w:lang w:val="sl-SI"/>
        </w:rPr>
      </w:pPr>
    </w:p>
    <w:p w14:paraId="3DB30B0C" w14:textId="77777777" w:rsidR="007F0AC6" w:rsidRPr="00141C7E" w:rsidRDefault="007F0AC6" w:rsidP="00141C7E">
      <w:pPr>
        <w:tabs>
          <w:tab w:val="left" w:pos="0"/>
        </w:tabs>
        <w:spacing w:line="276" w:lineRule="auto"/>
        <w:jc w:val="both"/>
        <w:rPr>
          <w:rFonts w:cs="Arial"/>
          <w:lang w:val="sl-SI"/>
        </w:rPr>
      </w:pPr>
      <w:r w:rsidRPr="00141C7E">
        <w:rPr>
          <w:rFonts w:cs="Arial"/>
          <w:lang w:val="sl-SI"/>
        </w:rPr>
        <w:t xml:space="preserve">Kontrolnih listov, ki jih predpiše OU </w:t>
      </w:r>
      <w:r w:rsidRPr="00141C7E">
        <w:rPr>
          <w:rFonts w:cs="Arial"/>
          <w:b/>
          <w:lang w:val="sl-SI"/>
        </w:rPr>
        <w:t>ni dovoljeno spreminjati</w:t>
      </w:r>
      <w:r w:rsidRPr="00141C7E">
        <w:rPr>
          <w:rFonts w:cs="Arial"/>
          <w:lang w:val="sl-SI"/>
        </w:rPr>
        <w:t xml:space="preserve">. Iz kontrolnih listov mora biti jasno razvidno, da so ustrezno preverjene vse ključne vsebine (upoštevani minimalni standardi) in preverjena vsa specifična področja preverjanj (javna naročila, državne pomoči in pravilo »de </w:t>
      </w:r>
      <w:proofErr w:type="spellStart"/>
      <w:r w:rsidRPr="00141C7E">
        <w:rPr>
          <w:rFonts w:cs="Arial"/>
          <w:lang w:val="sl-SI"/>
        </w:rPr>
        <w:t>minimis</w:t>
      </w:r>
      <w:proofErr w:type="spellEnd"/>
      <w:r w:rsidRPr="00141C7E">
        <w:rPr>
          <w:rFonts w:cs="Arial"/>
          <w:lang w:val="sl-SI"/>
        </w:rPr>
        <w:t xml:space="preserve">«, varovanje okolja, enake možnosti, dvojno financiranje ipd.). Prav tako mora biti jasno razvidno, da se poleg obstoja preverja tudi ustreznost (vsebina) priložene dokumentacije in doseženih ciljev operacije. PT lahko pripravi dodatne kontrolne liste s kontrolnimi vprašanji glede na specifične vsebinske zahteve operacij, ugotovitve preteklih kontrol, primere dobrih praks, ipd. ter jih priloži v IS OU. </w:t>
      </w:r>
    </w:p>
    <w:p w14:paraId="18BB958B" w14:textId="77777777" w:rsidR="007F0AC6" w:rsidRPr="00141C7E" w:rsidRDefault="007F0AC6" w:rsidP="00141C7E">
      <w:pPr>
        <w:tabs>
          <w:tab w:val="left" w:pos="0"/>
        </w:tabs>
        <w:spacing w:line="276" w:lineRule="auto"/>
        <w:jc w:val="both"/>
        <w:rPr>
          <w:rFonts w:cs="Arial"/>
          <w:i/>
          <w:lang w:val="sl-SI"/>
        </w:rPr>
      </w:pPr>
    </w:p>
    <w:p w14:paraId="6F64A23A" w14:textId="77777777" w:rsidR="007F0AC6" w:rsidRPr="00141C7E" w:rsidRDefault="007F0AC6" w:rsidP="00141C7E">
      <w:pPr>
        <w:tabs>
          <w:tab w:val="left" w:pos="0"/>
        </w:tabs>
        <w:spacing w:line="276" w:lineRule="auto"/>
        <w:jc w:val="both"/>
        <w:rPr>
          <w:rFonts w:cs="Arial"/>
          <w:lang w:val="sl-SI"/>
        </w:rPr>
      </w:pPr>
      <w:r w:rsidRPr="00141C7E">
        <w:rPr>
          <w:rFonts w:cs="Arial"/>
          <w:lang w:val="sl-SI"/>
        </w:rPr>
        <w:t>Kontrolor mora informacijo/rezultate o izvedenem preverjanju sproti vnesti v IS OU.</w:t>
      </w:r>
    </w:p>
    <w:p w14:paraId="02B075C6" w14:textId="77777777" w:rsidR="007F0AC6" w:rsidRPr="00141C7E" w:rsidRDefault="007F0AC6" w:rsidP="00141C7E">
      <w:pPr>
        <w:pStyle w:val="Naslov2"/>
        <w:jc w:val="both"/>
        <w:rPr>
          <w:lang w:val="sl-SI"/>
        </w:rPr>
      </w:pPr>
      <w:bookmarkStart w:id="308" w:name="_Toc452640455"/>
      <w:bookmarkStart w:id="309" w:name="_Toc148700934"/>
      <w:bookmarkStart w:id="310" w:name="_Toc148940679"/>
      <w:bookmarkStart w:id="311" w:name="_Toc149043662"/>
      <w:bookmarkStart w:id="312" w:name="_Toc149043851"/>
      <w:r w:rsidRPr="00141C7E">
        <w:rPr>
          <w:lang w:val="sl-SI"/>
        </w:rPr>
        <w:lastRenderedPageBreak/>
        <w:t>9.2.</w:t>
      </w:r>
      <w:r w:rsidRPr="00141C7E">
        <w:rPr>
          <w:lang w:val="sl-SI"/>
        </w:rPr>
        <w:tab/>
        <w:t>DOSTOPNOST REZULTATOV</w:t>
      </w:r>
      <w:bookmarkEnd w:id="308"/>
      <w:bookmarkEnd w:id="309"/>
      <w:bookmarkEnd w:id="310"/>
      <w:bookmarkEnd w:id="311"/>
      <w:bookmarkEnd w:id="312"/>
      <w:r w:rsidRPr="00141C7E">
        <w:rPr>
          <w:lang w:val="sl-SI"/>
        </w:rPr>
        <w:t xml:space="preserve"> </w:t>
      </w:r>
    </w:p>
    <w:p w14:paraId="46A2D338" w14:textId="77777777" w:rsidR="007F0AC6" w:rsidRPr="00141C7E" w:rsidRDefault="007F0AC6" w:rsidP="00141C7E">
      <w:pPr>
        <w:tabs>
          <w:tab w:val="left" w:pos="0"/>
        </w:tabs>
        <w:spacing w:line="276" w:lineRule="auto"/>
        <w:jc w:val="both"/>
        <w:rPr>
          <w:rFonts w:cs="Arial"/>
          <w:lang w:val="sl-SI"/>
        </w:rPr>
      </w:pPr>
    </w:p>
    <w:p w14:paraId="6F8DDE37" w14:textId="77777777" w:rsidR="007F0AC6" w:rsidRPr="00141C7E" w:rsidRDefault="007F0AC6" w:rsidP="00141C7E">
      <w:pPr>
        <w:tabs>
          <w:tab w:val="left" w:pos="0"/>
        </w:tabs>
        <w:spacing w:line="276" w:lineRule="auto"/>
        <w:jc w:val="both"/>
        <w:rPr>
          <w:rFonts w:cs="Arial"/>
          <w:lang w:val="sl-SI"/>
        </w:rPr>
      </w:pPr>
      <w:r w:rsidRPr="00141C7E">
        <w:rPr>
          <w:rFonts w:cs="Arial"/>
          <w:lang w:val="sl-SI"/>
        </w:rPr>
        <w:t xml:space="preserve">Rezultati preverjanj morajo biti v IS OU dostopni vsem osebam oziroma organom, ki so vključeni v izvajanje EKP pri konkretnem izplačilu ter nadzornim in kontrolnim organom (PT, OU, organ za </w:t>
      </w:r>
      <w:proofErr w:type="spellStart"/>
      <w:r w:rsidRPr="00141C7E">
        <w:rPr>
          <w:rFonts w:cs="Arial"/>
          <w:lang w:val="sl-SI"/>
        </w:rPr>
        <w:t>računovodenje</w:t>
      </w:r>
      <w:proofErr w:type="spellEnd"/>
      <w:r w:rsidRPr="00141C7E">
        <w:rPr>
          <w:rFonts w:cs="Arial"/>
          <w:lang w:val="sl-SI"/>
        </w:rPr>
        <w:t>, revizijski organ, računsko sodišče RS, EK (generalni direktorati), Evropsko računsko sodišče,..). Pravočasnost medsebojnega obveščanja je ključnega pomena, saj se tako zmanjša ali prepreči napake in nepravilnosti pri pripravi zahtevkov za povračilo. V IS OU se vodi natančna evidenca vseh izvedenih preverjanj.</w:t>
      </w:r>
    </w:p>
    <w:p w14:paraId="7C6807BF" w14:textId="77777777" w:rsidR="007F0AC6" w:rsidRPr="00141C7E" w:rsidRDefault="007F0AC6" w:rsidP="00141C7E">
      <w:pPr>
        <w:tabs>
          <w:tab w:val="left" w:pos="0"/>
        </w:tabs>
        <w:spacing w:line="276" w:lineRule="auto"/>
        <w:jc w:val="both"/>
        <w:rPr>
          <w:rFonts w:cs="Arial"/>
          <w:lang w:val="sl-SI"/>
        </w:rPr>
      </w:pPr>
    </w:p>
    <w:p w14:paraId="3DFE18D5" w14:textId="77777777" w:rsidR="007F0AC6" w:rsidRPr="00141C7E" w:rsidRDefault="007F0AC6" w:rsidP="00141C7E">
      <w:pPr>
        <w:pStyle w:val="Naslov2"/>
        <w:jc w:val="both"/>
        <w:rPr>
          <w:lang w:val="sl-SI" w:eastAsia="x-none"/>
        </w:rPr>
      </w:pPr>
      <w:bookmarkStart w:id="313" w:name="_Toc452640456"/>
      <w:bookmarkStart w:id="314" w:name="_Toc148700935"/>
      <w:bookmarkStart w:id="315" w:name="_Toc148940680"/>
      <w:bookmarkStart w:id="316" w:name="_Toc149043663"/>
      <w:bookmarkStart w:id="317" w:name="_Toc149043852"/>
      <w:r w:rsidRPr="00141C7E">
        <w:rPr>
          <w:lang w:val="sl-SI"/>
        </w:rPr>
        <w:t>9.3.</w:t>
      </w:r>
      <w:r w:rsidRPr="00141C7E">
        <w:rPr>
          <w:lang w:val="sl-SI"/>
        </w:rPr>
        <w:tab/>
      </w:r>
      <w:bookmarkEnd w:id="313"/>
      <w:r w:rsidRPr="00141C7E">
        <w:rPr>
          <w:lang w:val="sl-SI"/>
        </w:rPr>
        <w:t>HRAMBA IN VPOGLED V DOKUMENTACIJO</w:t>
      </w:r>
      <w:bookmarkEnd w:id="314"/>
      <w:bookmarkEnd w:id="315"/>
      <w:bookmarkEnd w:id="316"/>
      <w:bookmarkEnd w:id="317"/>
      <w:r w:rsidRPr="00141C7E">
        <w:rPr>
          <w:lang w:val="sl-SI"/>
        </w:rPr>
        <w:t xml:space="preserve"> </w:t>
      </w:r>
    </w:p>
    <w:p w14:paraId="580B7354" w14:textId="77777777" w:rsidR="007F0AC6" w:rsidRPr="00141C7E" w:rsidRDefault="007F0AC6" w:rsidP="00141C7E">
      <w:pPr>
        <w:spacing w:line="276" w:lineRule="auto"/>
        <w:jc w:val="both"/>
        <w:rPr>
          <w:rFonts w:cs="Arial"/>
          <w:lang w:val="sl-SI" w:eastAsia="x-none"/>
        </w:rPr>
      </w:pPr>
    </w:p>
    <w:p w14:paraId="4A543016" w14:textId="77777777" w:rsidR="007F0AC6" w:rsidRPr="00141C7E" w:rsidRDefault="007F0AC6" w:rsidP="00141C7E">
      <w:pPr>
        <w:spacing w:line="276" w:lineRule="auto"/>
        <w:jc w:val="both"/>
        <w:rPr>
          <w:rFonts w:cs="Arial"/>
          <w:lang w:val="sl-SI" w:eastAsia="x-none"/>
        </w:rPr>
      </w:pPr>
      <w:r w:rsidRPr="00141C7E">
        <w:rPr>
          <w:rFonts w:cs="Arial"/>
          <w:lang w:val="sl-SI" w:eastAsia="x-none"/>
        </w:rPr>
        <w:t xml:space="preserve">Upravičenci (v primeru FI tudi izvajalci FI in končni prejemniki) morajo zagotoviti hrambo in vpogled v dokumentacijo operacije za upravljalna preverjanja in revizijske postopke skladno s pravili Unije (82. člen Uredbe (EU) 2021/1060) in z nacionalnimi predpisi. 82. člen Uredbe </w:t>
      </w:r>
      <w:r w:rsidRPr="00141C7E">
        <w:rPr>
          <w:rFonts w:cs="Arial"/>
          <w:lang w:val="sl-SI"/>
        </w:rPr>
        <w:t>2021/1060/EU</w:t>
      </w:r>
      <w:r w:rsidRPr="00141C7E" w:rsidDel="003E7759">
        <w:rPr>
          <w:rFonts w:cs="Arial"/>
          <w:lang w:val="sl-SI" w:eastAsia="x-none"/>
        </w:rPr>
        <w:t xml:space="preserve"> </w:t>
      </w:r>
      <w:r w:rsidRPr="00141C7E">
        <w:rPr>
          <w:rFonts w:cs="Arial"/>
          <w:lang w:val="sl-SI" w:eastAsia="x-none"/>
        </w:rPr>
        <w:t xml:space="preserve">(dostopnost dokumentov) določa, da brez poseganja v pravila, ki urejajo državno pomoč, zagotovi, da se vsa dokazila, povezana z operacijo, ki se podpira iz skladov, na ustrezni ravni hranijo za obdobje petih let in sicer od 31. decembra leta, v katerem je OU opravil zadnje plačilo upravičencu. Časovno obdobje se prekine v primeru sodnih postopkov ali na ustrezno utemeljeno zahtevo Komisije. </w:t>
      </w:r>
    </w:p>
    <w:p w14:paraId="1AC59C47" w14:textId="77777777" w:rsidR="007F0AC6" w:rsidRPr="00141C7E" w:rsidRDefault="007F0AC6" w:rsidP="00141C7E">
      <w:pPr>
        <w:spacing w:line="276" w:lineRule="auto"/>
        <w:jc w:val="both"/>
        <w:rPr>
          <w:rFonts w:cs="Arial"/>
          <w:lang w:val="sl-SI" w:eastAsia="x-none"/>
        </w:rPr>
      </w:pPr>
      <w:r w:rsidRPr="00141C7E">
        <w:rPr>
          <w:rFonts w:cs="Arial"/>
          <w:lang w:val="sl-SI" w:eastAsia="x-none"/>
        </w:rPr>
        <w:t>OU izda navodila za zaključevanje programa pri izvajanju EKP v programskem obdobju 2021-2027, ki podrobneje določajo zaključevanje operacij in hranjenje dokumentacije.</w:t>
      </w:r>
    </w:p>
    <w:p w14:paraId="2A0912EE" w14:textId="77777777" w:rsidR="007F0AC6" w:rsidRPr="00141C7E" w:rsidRDefault="007F0AC6" w:rsidP="00141C7E">
      <w:pPr>
        <w:spacing w:line="276" w:lineRule="auto"/>
        <w:jc w:val="both"/>
        <w:rPr>
          <w:rFonts w:cs="Arial"/>
          <w:lang w:val="sl-SI" w:eastAsia="x-none"/>
        </w:rPr>
      </w:pPr>
    </w:p>
    <w:p w14:paraId="392804B6" w14:textId="77777777" w:rsidR="007F0AC6" w:rsidRPr="00141C7E" w:rsidRDefault="007F0AC6" w:rsidP="00141C7E">
      <w:pPr>
        <w:spacing w:line="276" w:lineRule="auto"/>
        <w:jc w:val="both"/>
        <w:rPr>
          <w:rFonts w:cs="Arial"/>
          <w:lang w:val="sl-SI" w:eastAsia="x-none"/>
        </w:rPr>
      </w:pPr>
      <w:r w:rsidRPr="00141C7E">
        <w:rPr>
          <w:rFonts w:cs="Arial"/>
          <w:lang w:val="sl-SI" w:eastAsia="x-none"/>
        </w:rPr>
        <w:t>Vsi dokumenti glede izvedenih preverjanj, ki so potrebni za zagotovitev ustrezne revizijske sledi, se morajo ustrezno hraniti. Hramba opravljenih upravljalnih preverjanj mora vsebovati najmanj kontrolni list o opravljenem AP ali PKS, ZZI s spremljajočo dokumentacijo, začasno poročilo o izvedenem PKS, odziv upravičenca na začasno poročilo (v kolikor ga je upravičenec poslal), končno poročilo o izvedenem PKS, dokazila o odpravljenih nepravilnostih. Hramba KPN mora vsebovati najmanj kontrolni list o opravljenem preverjanju, začasno poročilo o izvedenem preverjanju, odziv PT/IT na začasno poročilo (v kolikor ga je poslal), končno poročilo o izvedenem preverjanju, dokazila o odpravljenih nepravilnostih in drugo.</w:t>
      </w:r>
    </w:p>
    <w:p w14:paraId="4F498233" w14:textId="77777777" w:rsidR="007F0AC6" w:rsidRPr="00141C7E" w:rsidRDefault="007F0AC6" w:rsidP="00141C7E">
      <w:pPr>
        <w:spacing w:line="276" w:lineRule="auto"/>
        <w:jc w:val="both"/>
        <w:rPr>
          <w:rFonts w:cs="Arial"/>
          <w:lang w:val="sl-SI" w:eastAsia="x-none"/>
        </w:rPr>
      </w:pPr>
    </w:p>
    <w:p w14:paraId="5214AE53" w14:textId="77777777" w:rsidR="007F0AC6" w:rsidRPr="00141C7E" w:rsidRDefault="007F0AC6" w:rsidP="00141C7E">
      <w:pPr>
        <w:pStyle w:val="Naslov2"/>
        <w:jc w:val="both"/>
        <w:rPr>
          <w:lang w:val="sl-SI"/>
        </w:rPr>
      </w:pPr>
      <w:bookmarkStart w:id="318" w:name="_Toc452640457"/>
      <w:bookmarkStart w:id="319" w:name="_Toc148700936"/>
      <w:bookmarkStart w:id="320" w:name="_Toc148940681"/>
      <w:bookmarkStart w:id="321" w:name="_Toc149043664"/>
      <w:bookmarkStart w:id="322" w:name="_Toc149043853"/>
      <w:r w:rsidRPr="00141C7E">
        <w:rPr>
          <w:lang w:val="sl-SI"/>
        </w:rPr>
        <w:t>9.4.</w:t>
      </w:r>
      <w:r w:rsidRPr="00141C7E">
        <w:rPr>
          <w:lang w:val="sl-SI"/>
        </w:rPr>
        <w:tab/>
        <w:t>ZAGOTAVLJANJE REVIZIJSKE SLEDI</w:t>
      </w:r>
      <w:bookmarkEnd w:id="318"/>
      <w:bookmarkEnd w:id="319"/>
      <w:bookmarkEnd w:id="320"/>
      <w:bookmarkEnd w:id="321"/>
      <w:bookmarkEnd w:id="322"/>
    </w:p>
    <w:p w14:paraId="7E709125" w14:textId="77777777" w:rsidR="007F0AC6" w:rsidRPr="00141C7E" w:rsidRDefault="007F0AC6" w:rsidP="00141C7E">
      <w:pPr>
        <w:spacing w:line="276" w:lineRule="auto"/>
        <w:jc w:val="both"/>
        <w:rPr>
          <w:rFonts w:cs="Arial"/>
          <w:lang w:val="sl-SI" w:eastAsia="x-none"/>
        </w:rPr>
      </w:pPr>
    </w:p>
    <w:p w14:paraId="3F7D4754" w14:textId="77777777" w:rsidR="007F0AC6" w:rsidRPr="00141C7E" w:rsidRDefault="007F0AC6" w:rsidP="00141C7E">
      <w:pPr>
        <w:spacing w:line="276" w:lineRule="auto"/>
        <w:jc w:val="both"/>
        <w:rPr>
          <w:rFonts w:cs="Arial"/>
          <w:lang w:val="sl-SI" w:eastAsia="x-none"/>
        </w:rPr>
      </w:pPr>
      <w:r w:rsidRPr="00141C7E">
        <w:rPr>
          <w:rFonts w:cs="Arial"/>
          <w:lang w:val="sl-SI" w:eastAsia="x-none"/>
        </w:rPr>
        <w:t xml:space="preserve">Revizijska sled je dokumentiran zapis, ki nedvoumno in celovito dokumentira zapisovanje in spreminjanje zapisov v njihovi življenjski dobi in iz katere je razvidno vsaj kdo, kdaj, s katerimi podatki in kakšno operacijo je izvedel nad posameznim zapisom. S tem se omogoča naknadno prepoznavanje časovne točke, vršilca, načina in vsebine naknadne obdelave podatkov, na katere se revizijska sled nanaša. </w:t>
      </w:r>
    </w:p>
    <w:p w14:paraId="44264A57" w14:textId="77777777" w:rsidR="007F0AC6" w:rsidRPr="00141C7E" w:rsidRDefault="007F0AC6" w:rsidP="00141C7E">
      <w:pPr>
        <w:spacing w:line="276" w:lineRule="auto"/>
        <w:jc w:val="both"/>
        <w:rPr>
          <w:rFonts w:cs="Arial"/>
          <w:lang w:val="sl-SI" w:eastAsia="x-none"/>
        </w:rPr>
      </w:pPr>
    </w:p>
    <w:p w14:paraId="0BFEC9DE" w14:textId="77777777" w:rsidR="007F0AC6" w:rsidRPr="00141C7E" w:rsidRDefault="007F0AC6" w:rsidP="00141C7E">
      <w:pPr>
        <w:spacing w:line="276" w:lineRule="auto"/>
        <w:jc w:val="both"/>
        <w:rPr>
          <w:rFonts w:cs="Arial"/>
          <w:lang w:val="sl-SI" w:eastAsia="x-none"/>
        </w:rPr>
      </w:pPr>
      <w:r w:rsidRPr="00141C7E">
        <w:rPr>
          <w:rFonts w:cs="Arial"/>
          <w:lang w:val="sl-SI" w:eastAsia="x-none"/>
        </w:rPr>
        <w:t xml:space="preserve">Kar zadeva upravljanje programa, OU skladno s 6. odstavkom 69. člena Uredbe 2021/1060/EU vzpostavi postopke, ki zagotavljajo, da se vsi dokumenti iz Priloge XIII potrebni za revizijsko sled, hranijo v skladu z zahtevami iz 82. člena Uredbe 2021/1060/EU. </w:t>
      </w:r>
    </w:p>
    <w:p w14:paraId="48931075" w14:textId="77777777" w:rsidR="007F0AC6" w:rsidRPr="00141C7E" w:rsidRDefault="007F0AC6" w:rsidP="00141C7E">
      <w:pPr>
        <w:spacing w:line="276" w:lineRule="auto"/>
        <w:jc w:val="both"/>
        <w:rPr>
          <w:rFonts w:cs="Arial"/>
          <w:lang w:val="sl-SI" w:eastAsia="x-none"/>
        </w:rPr>
      </w:pPr>
    </w:p>
    <w:p w14:paraId="4CEB24EE" w14:textId="77777777" w:rsidR="007F0AC6" w:rsidRPr="00141C7E" w:rsidRDefault="007F0AC6" w:rsidP="00141C7E">
      <w:pPr>
        <w:spacing w:line="276" w:lineRule="auto"/>
        <w:jc w:val="both"/>
        <w:rPr>
          <w:rFonts w:cs="Arial"/>
          <w:lang w:val="sl-SI" w:eastAsia="x-none"/>
        </w:rPr>
      </w:pPr>
      <w:r w:rsidRPr="00141C7E">
        <w:rPr>
          <w:rFonts w:cs="Arial"/>
          <w:lang w:val="sl-SI" w:eastAsia="x-none"/>
        </w:rPr>
        <w:t xml:space="preserve">Za vsako operacijo se mora zagotavljati zadostna in ustrezna revizijska sled na vseh ravneh. Zadostna in ustrezna revizijska sled omogoča, da se pridobi podrobnejši pregled nad postopki, ki se izvajajo pri porabi sredstev kohezijske politike ter omogoča pregled nad dokumenti, ki so nastali pri izvajanju postopkov porabe teh sredstev. To pomeni, da se vsi podatki in dokumenti, ki so pomembni za nastale stroške v okviru operacije, lahko izsledijo. Tako mora zadostna revizijska sled vsebovati informacije o udeležencih in njihovih notranjih organizacijskih enotah, </w:t>
      </w:r>
      <w:r w:rsidRPr="00141C7E">
        <w:rPr>
          <w:rFonts w:cs="Arial"/>
          <w:lang w:val="sl-SI" w:eastAsia="x-none"/>
        </w:rPr>
        <w:lastRenderedPageBreak/>
        <w:t>naloge udeležencev in njihova medsebojna razmerja, odgovornost enot in udeležencev, tip, obliko in kraj arhiviranja dokumentacije ter informacijo o veljavnih predpisih, internih in posamičnih aktih ter priročnikih.</w:t>
      </w:r>
    </w:p>
    <w:p w14:paraId="73F4A2C9" w14:textId="77777777" w:rsidR="007F0AC6" w:rsidRPr="00141C7E" w:rsidRDefault="007F0AC6" w:rsidP="00141C7E">
      <w:pPr>
        <w:spacing w:line="276" w:lineRule="auto"/>
        <w:jc w:val="both"/>
        <w:rPr>
          <w:rFonts w:cs="Arial"/>
          <w:lang w:val="sl-SI" w:eastAsia="x-none"/>
        </w:rPr>
      </w:pPr>
    </w:p>
    <w:p w14:paraId="0B16018B" w14:textId="77777777" w:rsidR="007F0AC6" w:rsidRPr="00141C7E" w:rsidRDefault="007F0AC6" w:rsidP="00141C7E">
      <w:pPr>
        <w:spacing w:line="276" w:lineRule="auto"/>
        <w:jc w:val="both"/>
        <w:rPr>
          <w:rFonts w:cs="Arial"/>
          <w:lang w:val="sl-SI" w:eastAsia="x-none"/>
        </w:rPr>
      </w:pPr>
      <w:r w:rsidRPr="00141C7E">
        <w:rPr>
          <w:rFonts w:cs="Arial"/>
          <w:lang w:val="sl-SI" w:eastAsia="x-none"/>
        </w:rPr>
        <w:t>Revizijska sled se šteje za zanesljivo, kadar je mogoče povezavi med dokazili in obdelanimi transakcijami preprosto slediti. Pri izvajanju administrativnega preverjanja posameznega zahtevka za izplačilo se denimo preveri dokumentarni tok transakcije od začetka, to je od izvirnega dokumenta (kot je npr. pri nabavi opreme naročilnica, morebitne prevozne listine, račun, prevzemni zapisnik, dobavnica) do konca, to je do končne evidence v računovodskih evidencah (izpisi bruto bilance, konto kartice ipd.) tako, da bo zagotovljena zanesljiva revizijska sled, kar pomeni da bo pri naknadnem preverjanju izvajanja opravljene kontrole na voljo dovolj podatkov za povezavo dokumentov in omogočen pregled postopkov, ki so bili dejansko izvedeni.</w:t>
      </w:r>
    </w:p>
    <w:p w14:paraId="6645E32C" w14:textId="77777777" w:rsidR="007F0AC6" w:rsidRPr="00141C7E" w:rsidRDefault="007F0AC6" w:rsidP="00141C7E">
      <w:pPr>
        <w:spacing w:line="276" w:lineRule="auto"/>
        <w:jc w:val="both"/>
        <w:rPr>
          <w:rFonts w:cs="Arial"/>
          <w:lang w:val="sl-SI" w:eastAsia="x-none"/>
        </w:rPr>
      </w:pPr>
    </w:p>
    <w:p w14:paraId="2228F93C" w14:textId="537A1787" w:rsidR="007F0AC6" w:rsidRPr="00950F38" w:rsidRDefault="007F0AC6" w:rsidP="00141C7E">
      <w:pPr>
        <w:pStyle w:val="Pripombabesedilo"/>
        <w:spacing w:line="276" w:lineRule="auto"/>
        <w:jc w:val="both"/>
        <w:rPr>
          <w:rFonts w:ascii="Arial" w:hAnsi="Arial" w:cs="Arial"/>
          <w:i w:val="0"/>
          <w:iCs/>
          <w:lang w:val="sl-SI"/>
        </w:rPr>
      </w:pPr>
      <w:r w:rsidRPr="00950F38">
        <w:rPr>
          <w:rFonts w:ascii="Arial" w:hAnsi="Arial" w:cs="Arial"/>
          <w:i w:val="0"/>
          <w:iCs/>
          <w:lang w:val="sl-SI"/>
        </w:rPr>
        <w:t xml:space="preserve">Če upravičenec </w:t>
      </w:r>
      <w:r w:rsidRPr="00950F38">
        <w:rPr>
          <w:rFonts w:ascii="Arial" w:hAnsi="Arial" w:cs="Arial"/>
          <w:b/>
          <w:i w:val="0"/>
          <w:iCs/>
          <w:lang w:val="sl-SI"/>
        </w:rPr>
        <w:t>ne zagotovi ustrezne revizijske sledi</w:t>
      </w:r>
      <w:r w:rsidRPr="00950F38">
        <w:rPr>
          <w:rFonts w:ascii="Arial" w:hAnsi="Arial" w:cs="Arial"/>
          <w:i w:val="0"/>
          <w:iCs/>
          <w:lang w:val="sl-SI"/>
        </w:rPr>
        <w:t xml:space="preserve"> (originalna dokumentacija oz. verodostojne knjigovodske listine v času preverjanja niso na voljo in se tudi naknadno ne predložijo) in za to nima ustreznega pojasnila, gre za neupoštevanje osnovnih pravil porabe EU sredstev, za kar se lahko, glede na smernice EK, določi ustrezno višino popravka. </w:t>
      </w:r>
    </w:p>
    <w:p w14:paraId="04B452E2" w14:textId="1ABA8A90" w:rsidR="008B0080" w:rsidRPr="00141C7E" w:rsidRDefault="008B0080" w:rsidP="00141C7E">
      <w:pPr>
        <w:spacing w:after="240" w:line="257" w:lineRule="auto"/>
        <w:jc w:val="both"/>
        <w:rPr>
          <w:rFonts w:cs="Arial"/>
          <w:lang w:val="sl-SI"/>
        </w:rPr>
      </w:pPr>
      <w:bookmarkStart w:id="323" w:name="_Toc199037521"/>
      <w:bookmarkEnd w:id="323"/>
    </w:p>
    <w:sectPr w:rsidR="008B0080" w:rsidRPr="00141C7E" w:rsidSect="00EF260C">
      <w:headerReference w:type="even" r:id="rId19"/>
      <w:headerReference w:type="default" r:id="rId20"/>
      <w:footerReference w:type="even" r:id="rId21"/>
      <w:footerReference w:type="default" r:id="rId22"/>
      <w:headerReference w:type="first" r:id="rId23"/>
      <w:type w:val="continuous"/>
      <w:pgSz w:w="11900" w:h="16840" w:code="9"/>
      <w:pgMar w:top="1701" w:right="1701" w:bottom="1134" w:left="1701" w:header="567" w:footer="794" w:gutter="0"/>
      <w:pgBorders w:offsetFrom="page">
        <w:top w:val="single" w:sz="4" w:space="24" w:color="002060"/>
        <w:left w:val="single" w:sz="4" w:space="24" w:color="002060"/>
        <w:bottom w:val="single" w:sz="4" w:space="24" w:color="002060"/>
        <w:right w:val="single" w:sz="4" w:space="24" w:color="002060"/>
      </w:pgBorders>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80DD0A" w14:textId="77777777" w:rsidR="0021538D" w:rsidRDefault="0021538D" w:rsidP="00A51314">
      <w:pPr>
        <w:spacing w:line="240" w:lineRule="auto"/>
      </w:pPr>
      <w:r>
        <w:separator/>
      </w:r>
    </w:p>
  </w:endnote>
  <w:endnote w:type="continuationSeparator" w:id="0">
    <w:p w14:paraId="70AE0FF4" w14:textId="77777777" w:rsidR="0021538D" w:rsidRDefault="0021538D" w:rsidP="00A5131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SUniversCond">
    <w:altName w:val="Arial"/>
    <w:panose1 w:val="00000000000000000000"/>
    <w:charset w:val="00"/>
    <w:family w:val="swiss"/>
    <w:notTrueType/>
    <w:pitch w:val="variable"/>
    <w:sig w:usb0="00000003" w:usb1="00000000" w:usb2="00000000" w:usb3="00000000" w:csb0="00000001" w:csb1="00000000"/>
  </w:font>
  <w:font w:name="EUAlbertina">
    <w:altName w:val="Times New Roman"/>
    <w:panose1 w:val="00000000000000000000"/>
    <w:charset w:val="00"/>
    <w:family w:val="swiss"/>
    <w:notTrueType/>
    <w:pitch w:val="default"/>
    <w:sig w:usb0="00000001" w:usb1="00000000" w:usb2="00000000" w:usb3="00000000" w:csb0="00000003" w:csb1="00000000"/>
  </w:font>
  <w:font w:name="Segoe UI">
    <w:panose1 w:val="020B0502040204020203"/>
    <w:charset w:val="EE"/>
    <w:family w:val="swiss"/>
    <w:pitch w:val="variable"/>
    <w:sig w:usb0="E4002EFF" w:usb1="C000E47F" w:usb2="00000009" w:usb3="00000000" w:csb0="000001FF" w:csb1="00000000"/>
  </w:font>
  <w:font w:name="Republika">
    <w:altName w:val="Calibri"/>
    <w:panose1 w:val="02000506040000020004"/>
    <w:charset w:val="EE"/>
    <w:family w:val="auto"/>
    <w:pitch w:val="variable"/>
    <w:sig w:usb0="A00000FF" w:usb1="4000205B" w:usb2="00000000" w:usb3="00000000" w:csb0="00000093" w:csb1="00000000"/>
  </w:font>
  <w:font w:name="Calibri Light">
    <w:panose1 w:val="020F0302020204030204"/>
    <w:charset w:val="EE"/>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C330C2" w14:textId="77777777" w:rsidR="00950F38" w:rsidRDefault="00950F38" w:rsidP="00D43AAF">
    <w:pPr>
      <w:pStyle w:val="Noga"/>
      <w:framePr w:wrap="around" w:vAnchor="text" w:hAnchor="margin" w:xAlign="right" w:y="1"/>
      <w:rPr>
        <w:rStyle w:val="tevilkastrani"/>
      </w:rPr>
    </w:pPr>
    <w:r>
      <w:rPr>
        <w:rStyle w:val="tevilkastrani"/>
      </w:rPr>
      <w:fldChar w:fldCharType="begin"/>
    </w:r>
    <w:r>
      <w:rPr>
        <w:rStyle w:val="tevilkastrani"/>
      </w:rPr>
      <w:instrText xml:space="preserve">PAGE  </w:instrText>
    </w:r>
    <w:r>
      <w:rPr>
        <w:rStyle w:val="tevilkastrani"/>
      </w:rPr>
      <w:fldChar w:fldCharType="end"/>
    </w:r>
  </w:p>
  <w:p w14:paraId="1C325AD2" w14:textId="77777777" w:rsidR="00950F38" w:rsidRDefault="00950F38" w:rsidP="00D43AAF">
    <w:pPr>
      <w:pStyle w:val="Nog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13464977"/>
      <w:docPartObj>
        <w:docPartGallery w:val="Page Numbers (Bottom of Page)"/>
        <w:docPartUnique/>
      </w:docPartObj>
    </w:sdtPr>
    <w:sdtContent>
      <w:p w14:paraId="7F758FA8" w14:textId="77777777" w:rsidR="00950F38" w:rsidRDefault="00950F38">
        <w:pPr>
          <w:pStyle w:val="Noga"/>
          <w:jc w:val="right"/>
        </w:pPr>
        <w:r>
          <w:fldChar w:fldCharType="begin"/>
        </w:r>
        <w:r>
          <w:instrText>PAGE   \* MERGEFORMAT</w:instrText>
        </w:r>
        <w:r>
          <w:fldChar w:fldCharType="separate"/>
        </w:r>
        <w:r w:rsidRPr="009960D5">
          <w:rPr>
            <w:noProof/>
            <w:lang w:val="sl-SI"/>
          </w:rPr>
          <w:t>4</w:t>
        </w:r>
        <w:r>
          <w:fldChar w:fldCharType="end"/>
        </w:r>
      </w:p>
    </w:sdtContent>
  </w:sdt>
  <w:p w14:paraId="5C150D20" w14:textId="77777777" w:rsidR="00950F38" w:rsidRDefault="00950F38" w:rsidP="00D43AAF">
    <w:pPr>
      <w:pStyle w:val="Nog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D53C96" w14:textId="77777777" w:rsidR="00950F38" w:rsidRPr="00B54BDB" w:rsidRDefault="00950F38" w:rsidP="00D43AAF">
    <w:pPr>
      <w:pStyle w:val="Noga"/>
      <w:jc w:val="right"/>
      <w:rPr>
        <w:lang w:val="sl-SI"/>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80E42A" w14:textId="77777777" w:rsidR="008A7DC0" w:rsidRDefault="008A7DC0">
    <w:pPr>
      <w:pStyle w:val="Noga"/>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51870511"/>
      <w:docPartObj>
        <w:docPartGallery w:val="Page Numbers (Bottom of Page)"/>
        <w:docPartUnique/>
      </w:docPartObj>
    </w:sdtPr>
    <w:sdtEndPr/>
    <w:sdtContent>
      <w:p w14:paraId="2133C7BA" w14:textId="0C467C07" w:rsidR="008A7DC0" w:rsidRDefault="008A7DC0">
        <w:pPr>
          <w:pStyle w:val="Noga"/>
          <w:jc w:val="right"/>
        </w:pPr>
        <w:r>
          <w:fldChar w:fldCharType="begin"/>
        </w:r>
        <w:r>
          <w:instrText>PAGE   \* MERGEFORMAT</w:instrText>
        </w:r>
        <w:r>
          <w:fldChar w:fldCharType="separate"/>
        </w:r>
        <w:r w:rsidR="009960D5" w:rsidRPr="009960D5">
          <w:rPr>
            <w:noProof/>
            <w:lang w:val="sl-SI"/>
          </w:rPr>
          <w:t>12</w:t>
        </w:r>
        <w:r>
          <w:fldChar w:fldCharType="end"/>
        </w:r>
      </w:p>
    </w:sdtContent>
  </w:sdt>
  <w:p w14:paraId="0D97E47B" w14:textId="77777777" w:rsidR="008A7DC0" w:rsidRPr="0058057A" w:rsidRDefault="008A7DC0" w:rsidP="00D43AAF">
    <w:pPr>
      <w:pStyle w:val="Noga"/>
      <w:rPr>
        <w:lang w:val="sl-SI"/>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6A5AA3" w14:textId="77777777" w:rsidR="0021538D" w:rsidRDefault="0021538D" w:rsidP="00A51314">
      <w:pPr>
        <w:spacing w:line="240" w:lineRule="auto"/>
      </w:pPr>
      <w:r>
        <w:separator/>
      </w:r>
    </w:p>
  </w:footnote>
  <w:footnote w:type="continuationSeparator" w:id="0">
    <w:p w14:paraId="41E35020" w14:textId="77777777" w:rsidR="0021538D" w:rsidRDefault="0021538D" w:rsidP="00A51314">
      <w:pPr>
        <w:spacing w:line="240" w:lineRule="auto"/>
      </w:pPr>
      <w:r>
        <w:continuationSeparator/>
      </w:r>
    </w:p>
  </w:footnote>
  <w:footnote w:id="1">
    <w:p w14:paraId="18EE3C01" w14:textId="77777777" w:rsidR="007F0AC6" w:rsidRPr="00B01146" w:rsidRDefault="007F0AC6" w:rsidP="007F0AC6">
      <w:pPr>
        <w:pStyle w:val="Sprotnaopomba-besedilo"/>
        <w:rPr>
          <w:rFonts w:cs="Arial"/>
          <w:sz w:val="16"/>
          <w:szCs w:val="16"/>
          <w:lang w:val="sl-SI"/>
        </w:rPr>
      </w:pPr>
      <w:r w:rsidRPr="00B01146">
        <w:rPr>
          <w:rStyle w:val="Sprotnaopomba-sklic"/>
          <w:rFonts w:cs="Arial"/>
          <w:sz w:val="16"/>
          <w:szCs w:val="16"/>
          <w:lang w:val="sl-SI"/>
        </w:rPr>
        <w:footnoteRef/>
      </w:r>
      <w:r w:rsidRPr="00B01146">
        <w:rPr>
          <w:rFonts w:cs="Arial"/>
          <w:sz w:val="16"/>
          <w:szCs w:val="16"/>
          <w:lang w:val="sl-SI"/>
        </w:rPr>
        <w:t>Pravna podlaga in smernice so dostopne na:</w:t>
      </w:r>
    </w:p>
    <w:p w14:paraId="0680B79A" w14:textId="77777777" w:rsidR="007F0AC6" w:rsidRPr="0087364D" w:rsidRDefault="007F0AC6" w:rsidP="007F0AC6">
      <w:pPr>
        <w:pStyle w:val="Sprotnaopomba-besedilo"/>
        <w:rPr>
          <w:rFonts w:cs="Arial"/>
          <w:sz w:val="18"/>
          <w:szCs w:val="18"/>
        </w:rPr>
      </w:pPr>
      <w:r w:rsidRPr="00B01146">
        <w:rPr>
          <w:rFonts w:cs="Arial"/>
          <w:sz w:val="16"/>
          <w:szCs w:val="16"/>
          <w:lang w:val="sl-SI"/>
        </w:rPr>
        <w:t>http://ec.europa.eu/regional_policy/sl/information/legislation/regulations/.</w:t>
      </w:r>
    </w:p>
  </w:footnote>
  <w:footnote w:id="2">
    <w:p w14:paraId="13103C21" w14:textId="77777777" w:rsidR="007F0AC6" w:rsidRPr="00B01146" w:rsidRDefault="007F0AC6" w:rsidP="007F0AC6">
      <w:pPr>
        <w:pStyle w:val="Sprotnaopomba-besedilo"/>
        <w:rPr>
          <w:rFonts w:cs="Arial"/>
          <w:sz w:val="16"/>
          <w:szCs w:val="16"/>
          <w:lang w:val="sl-SI"/>
        </w:rPr>
      </w:pPr>
      <w:r w:rsidRPr="00B01146">
        <w:rPr>
          <w:rStyle w:val="Sprotnaopomba-sklic"/>
          <w:rFonts w:cs="Arial"/>
          <w:sz w:val="16"/>
          <w:szCs w:val="16"/>
          <w:lang w:val="sl-SI"/>
        </w:rPr>
        <w:footnoteRef/>
      </w:r>
      <w:r w:rsidRPr="00B01146">
        <w:rPr>
          <w:rFonts w:cs="Arial"/>
          <w:sz w:val="16"/>
          <w:szCs w:val="16"/>
          <w:lang w:val="sl-SI"/>
        </w:rPr>
        <w:t xml:space="preserve"> </w:t>
      </w:r>
      <w:r w:rsidRPr="00B01146">
        <w:rPr>
          <w:rFonts w:cs="Arial"/>
          <w:sz w:val="16"/>
          <w:szCs w:val="16"/>
          <w:lang w:val="sl-SI"/>
        </w:rPr>
        <w:t xml:space="preserve">Skladno s Celovitim okvirom notranjega kontroliranja (COSO) je notranji nadzor širše gledano proces, ki ga izvajajo nadzorni odbor, vodstvo in ostali zaposleni, da bi dobili zadostno zagotovilo o doseganju ciljev v naslednjih kategorijah (i) uspešnost in učinkovitost operacij, (ii) zanesljivost finančnega poročanja in (iii) skladnost z veljavno zakonodajo in predpisi. </w:t>
      </w:r>
    </w:p>
  </w:footnote>
  <w:footnote w:id="3">
    <w:p w14:paraId="70DF85C4" w14:textId="77777777" w:rsidR="007F0AC6" w:rsidRPr="00B01146" w:rsidRDefault="007F0AC6" w:rsidP="007F0AC6">
      <w:pPr>
        <w:pStyle w:val="Sprotnaopomba-besedilo"/>
        <w:rPr>
          <w:rFonts w:cs="Arial"/>
          <w:sz w:val="16"/>
          <w:szCs w:val="16"/>
          <w:lang w:val="sl-SI"/>
        </w:rPr>
      </w:pPr>
      <w:r w:rsidRPr="00B01146">
        <w:rPr>
          <w:rStyle w:val="Sprotnaopomba-sklic"/>
          <w:rFonts w:cs="Arial"/>
          <w:sz w:val="16"/>
          <w:szCs w:val="16"/>
          <w:lang w:val="sl-SI"/>
        </w:rPr>
        <w:footnoteRef/>
      </w:r>
      <w:r w:rsidRPr="00B01146">
        <w:rPr>
          <w:rFonts w:cs="Arial"/>
          <w:sz w:val="16"/>
          <w:szCs w:val="16"/>
          <w:lang w:val="sl-SI"/>
        </w:rPr>
        <w:t xml:space="preserve"> </w:t>
      </w:r>
      <w:r w:rsidRPr="00B01146">
        <w:rPr>
          <w:rFonts w:cs="Arial"/>
          <w:sz w:val="16"/>
          <w:szCs w:val="16"/>
          <w:lang w:val="sl-SI"/>
        </w:rPr>
        <w:t>Ob sprejemu navodil verzija 1.0 je v veljavi Z</w:t>
      </w:r>
      <w:r w:rsidRPr="00B01146">
        <w:rPr>
          <w:rFonts w:cs="Arial"/>
          <w:bCs/>
          <w:sz w:val="16"/>
          <w:szCs w:val="16"/>
          <w:lang w:val="sl-SI"/>
        </w:rPr>
        <w:t xml:space="preserve">akon o izvrševanju proračunov Republike Slovenije za leti 2023 in 2024 (ZIPRS2324), Uradni list RS, št. 150/22. </w:t>
      </w:r>
    </w:p>
  </w:footnote>
  <w:footnote w:id="4">
    <w:p w14:paraId="4A1BB0DB" w14:textId="77777777" w:rsidR="007F0AC6" w:rsidRPr="002878D4" w:rsidRDefault="007F0AC6" w:rsidP="007F0AC6">
      <w:pPr>
        <w:rPr>
          <w:rFonts w:eastAsia="Calibri" w:cs="Arial"/>
          <w:sz w:val="18"/>
          <w:szCs w:val="18"/>
        </w:rPr>
      </w:pPr>
      <w:r w:rsidRPr="00B01146">
        <w:rPr>
          <w:rStyle w:val="Sprotnaopomba-sklic"/>
          <w:rFonts w:cs="Arial"/>
          <w:sz w:val="16"/>
          <w:szCs w:val="16"/>
          <w:lang w:val="sl-SI"/>
        </w:rPr>
        <w:footnoteRef/>
      </w:r>
      <w:r w:rsidRPr="00B01146">
        <w:rPr>
          <w:rFonts w:cs="Arial"/>
          <w:sz w:val="16"/>
          <w:szCs w:val="16"/>
          <w:lang w:val="sl-SI"/>
        </w:rPr>
        <w:t xml:space="preserve"> </w:t>
      </w:r>
      <w:r w:rsidRPr="00B01146">
        <w:rPr>
          <w:rFonts w:eastAsia="Calibri" w:cs="Arial"/>
          <w:sz w:val="16"/>
          <w:szCs w:val="16"/>
          <w:lang w:val="sl-SI"/>
        </w:rPr>
        <w:t>Zakon o javnih financah (Uradni list RS, št. 11/11 s spremembami) (v</w:t>
      </w:r>
      <w:r w:rsidRPr="00B01146">
        <w:rPr>
          <w:rFonts w:cs="Arial"/>
          <w:sz w:val="16"/>
          <w:szCs w:val="16"/>
          <w:lang w:val="sl-SI"/>
        </w:rPr>
        <w:t xml:space="preserve"> nadaljevanju ZJF).</w:t>
      </w:r>
    </w:p>
  </w:footnote>
  <w:footnote w:id="5">
    <w:p w14:paraId="235C96C1" w14:textId="77777777" w:rsidR="007F0AC6" w:rsidRPr="00B01146" w:rsidRDefault="007F0AC6" w:rsidP="007F0AC6">
      <w:pPr>
        <w:pStyle w:val="Sprotnaopomba-besedilo"/>
        <w:rPr>
          <w:rFonts w:cs="Arial"/>
          <w:sz w:val="18"/>
          <w:szCs w:val="18"/>
          <w:lang w:val="sl-SI"/>
        </w:rPr>
      </w:pPr>
      <w:r w:rsidRPr="00B01146">
        <w:rPr>
          <w:rStyle w:val="Sprotnaopomba-sklic"/>
          <w:rFonts w:cs="Arial"/>
          <w:sz w:val="18"/>
          <w:szCs w:val="18"/>
          <w:lang w:val="sl-SI"/>
        </w:rPr>
        <w:footnoteRef/>
      </w:r>
      <w:r w:rsidRPr="00B01146">
        <w:rPr>
          <w:rFonts w:cs="Arial"/>
          <w:sz w:val="18"/>
          <w:szCs w:val="18"/>
          <w:lang w:val="sl-SI"/>
        </w:rPr>
        <w:t xml:space="preserve"> </w:t>
      </w:r>
      <w:r w:rsidRPr="00B01146">
        <w:rPr>
          <w:rFonts w:cs="Arial"/>
          <w:sz w:val="16"/>
          <w:szCs w:val="16"/>
          <w:lang w:val="sl-SI"/>
        </w:rPr>
        <w:t xml:space="preserve">Preverjanje v skladu s točko (a) prvega odstavka 74. člena Uredbe (EU) št. </w:t>
      </w:r>
      <w:r w:rsidRPr="00B01146">
        <w:rPr>
          <w:rFonts w:eastAsia="SimSun" w:cs="Arial"/>
          <w:kern w:val="2"/>
          <w:sz w:val="16"/>
          <w:szCs w:val="16"/>
          <w:lang w:val="sl-SI" w:eastAsia="hi-IN" w:bidi="hi-IN"/>
        </w:rPr>
        <w:t>2021/1060.</w:t>
      </w:r>
    </w:p>
  </w:footnote>
  <w:footnote w:id="6">
    <w:p w14:paraId="321031BF" w14:textId="77777777" w:rsidR="007F0AC6" w:rsidRPr="00B01146" w:rsidRDefault="007F0AC6" w:rsidP="007F0AC6">
      <w:pPr>
        <w:pStyle w:val="Sprotnaopomba-besedilo"/>
        <w:rPr>
          <w:rFonts w:cs="Arial"/>
          <w:sz w:val="16"/>
          <w:szCs w:val="16"/>
          <w:lang w:val="sl-SI"/>
        </w:rPr>
      </w:pPr>
      <w:r w:rsidRPr="00B01146">
        <w:rPr>
          <w:rStyle w:val="Sprotnaopomba-sklic"/>
          <w:rFonts w:cs="Arial"/>
          <w:sz w:val="16"/>
          <w:szCs w:val="16"/>
          <w:lang w:val="sl-SI"/>
        </w:rPr>
        <w:footnoteRef/>
      </w:r>
      <w:r w:rsidRPr="00B01146">
        <w:rPr>
          <w:rFonts w:cs="Arial"/>
          <w:sz w:val="16"/>
          <w:szCs w:val="16"/>
          <w:lang w:val="sl-SI"/>
        </w:rPr>
        <w:t xml:space="preserve"> </w:t>
      </w:r>
      <w:r w:rsidRPr="00B01146">
        <w:rPr>
          <w:rFonts w:cs="Arial"/>
          <w:sz w:val="16"/>
          <w:szCs w:val="16"/>
          <w:lang w:val="sl-SI"/>
        </w:rPr>
        <w:t>Posredniška telesa so ministrstva navedena v 12. členu Uredbe EKP.</w:t>
      </w:r>
    </w:p>
  </w:footnote>
  <w:footnote w:id="7">
    <w:p w14:paraId="325138BD" w14:textId="77777777" w:rsidR="007F0AC6" w:rsidRPr="00B01146" w:rsidRDefault="007F0AC6" w:rsidP="007F0AC6">
      <w:pPr>
        <w:rPr>
          <w:sz w:val="16"/>
          <w:szCs w:val="16"/>
          <w:lang w:val="sl-SI"/>
        </w:rPr>
      </w:pPr>
      <w:r w:rsidRPr="00B01146">
        <w:rPr>
          <w:rStyle w:val="Sprotnaopomba-sklic"/>
          <w:rFonts w:cs="Arial"/>
          <w:sz w:val="16"/>
          <w:szCs w:val="16"/>
          <w:lang w:val="sl-SI"/>
        </w:rPr>
        <w:footnoteRef/>
      </w:r>
      <w:r w:rsidRPr="00B01146">
        <w:rPr>
          <w:rFonts w:cs="Arial"/>
          <w:sz w:val="16"/>
          <w:szCs w:val="16"/>
          <w:lang w:val="sl-SI"/>
        </w:rPr>
        <w:t xml:space="preserve"> </w:t>
      </w:r>
      <w:r w:rsidRPr="00B01146">
        <w:rPr>
          <w:rFonts w:cs="Arial"/>
          <w:sz w:val="16"/>
          <w:szCs w:val="16"/>
          <w:lang w:val="sl-SI"/>
        </w:rPr>
        <w:t>Izvajalska telesa so posredni in neposredni uporabniki proračuna po predpisih, ki urejajo javne finance, in so vključeni v sistem izvajanja EKP, skladno s 13. členom Uredbe EKP.</w:t>
      </w:r>
      <w:r w:rsidRPr="00B01146">
        <w:rPr>
          <w:sz w:val="16"/>
          <w:szCs w:val="16"/>
          <w:lang w:val="sl-SI"/>
        </w:rPr>
        <w:t xml:space="preserve"> </w:t>
      </w:r>
    </w:p>
  </w:footnote>
  <w:footnote w:id="8">
    <w:p w14:paraId="70FA8805" w14:textId="77777777" w:rsidR="007F0AC6" w:rsidRPr="00B01146" w:rsidRDefault="007F0AC6" w:rsidP="007F0AC6">
      <w:pPr>
        <w:pStyle w:val="Sprotnaopomba-besedilo"/>
        <w:rPr>
          <w:sz w:val="16"/>
          <w:szCs w:val="16"/>
          <w:lang w:val="sl-SI"/>
        </w:rPr>
      </w:pPr>
      <w:r w:rsidRPr="00B01146">
        <w:rPr>
          <w:rStyle w:val="Sprotnaopomba-sklic"/>
          <w:sz w:val="16"/>
          <w:szCs w:val="16"/>
          <w:lang w:val="sl-SI"/>
        </w:rPr>
        <w:footnoteRef/>
      </w:r>
      <w:r w:rsidRPr="00B01146">
        <w:rPr>
          <w:sz w:val="16"/>
          <w:szCs w:val="16"/>
          <w:lang w:val="sl-SI"/>
        </w:rPr>
        <w:t xml:space="preserve"> </w:t>
      </w:r>
      <w:r w:rsidRPr="00B01146">
        <w:rPr>
          <w:rFonts w:cs="Arial"/>
          <w:sz w:val="16"/>
          <w:szCs w:val="16"/>
          <w:lang w:val="sl-SI"/>
        </w:rPr>
        <w:t>9. člen Uredbe EKP.</w:t>
      </w:r>
    </w:p>
  </w:footnote>
  <w:footnote w:id="9">
    <w:p w14:paraId="56410E18" w14:textId="77777777" w:rsidR="007F0AC6" w:rsidRDefault="007F0AC6" w:rsidP="007F0AC6">
      <w:pPr>
        <w:pStyle w:val="Sprotnaopomba-besedilo"/>
      </w:pPr>
      <w:r w:rsidRPr="00B01146">
        <w:rPr>
          <w:rStyle w:val="Sprotnaopomba-sklic"/>
          <w:sz w:val="16"/>
          <w:szCs w:val="16"/>
          <w:lang w:val="sl-SI"/>
        </w:rPr>
        <w:footnoteRef/>
      </w:r>
      <w:r w:rsidRPr="00B01146">
        <w:rPr>
          <w:sz w:val="16"/>
          <w:szCs w:val="16"/>
          <w:lang w:val="sl-SI"/>
        </w:rPr>
        <w:t xml:space="preserve"> </w:t>
      </w:r>
      <w:r w:rsidRPr="00B01146">
        <w:rPr>
          <w:rFonts w:cs="Arial"/>
          <w:sz w:val="16"/>
          <w:szCs w:val="16"/>
          <w:lang w:val="sl-SI"/>
        </w:rPr>
        <w:t>Sklenjeni sporazumi med OU in PT.</w:t>
      </w:r>
    </w:p>
  </w:footnote>
  <w:footnote w:id="10">
    <w:p w14:paraId="18C68650" w14:textId="77777777" w:rsidR="007F0AC6" w:rsidRPr="00B01146" w:rsidRDefault="007F0AC6" w:rsidP="007F0AC6">
      <w:pPr>
        <w:pStyle w:val="Sprotnaopomba-besedilo"/>
        <w:rPr>
          <w:rFonts w:cs="Arial"/>
          <w:sz w:val="16"/>
          <w:szCs w:val="16"/>
          <w:lang w:val="sl-SI"/>
        </w:rPr>
      </w:pPr>
      <w:r w:rsidRPr="00B01146">
        <w:rPr>
          <w:rStyle w:val="Sprotnaopomba-sklic"/>
          <w:rFonts w:cs="Arial"/>
          <w:sz w:val="16"/>
          <w:szCs w:val="16"/>
          <w:lang w:val="sl-SI"/>
        </w:rPr>
        <w:footnoteRef/>
      </w:r>
      <w:r w:rsidRPr="00B01146">
        <w:rPr>
          <w:rFonts w:cs="Arial"/>
          <w:sz w:val="16"/>
          <w:szCs w:val="16"/>
          <w:lang w:val="sl-SI"/>
        </w:rPr>
        <w:t xml:space="preserve"> </w:t>
      </w:r>
      <w:r w:rsidRPr="00B01146">
        <w:rPr>
          <w:rFonts w:cs="Arial"/>
          <w:sz w:val="16"/>
          <w:szCs w:val="16"/>
          <w:lang w:val="sl-SI"/>
        </w:rPr>
        <w:t>Uradni list RS, št. 8/01.</w:t>
      </w:r>
    </w:p>
  </w:footnote>
  <w:footnote w:id="11">
    <w:p w14:paraId="131B6B81" w14:textId="77777777" w:rsidR="007F0AC6" w:rsidRDefault="007F0AC6" w:rsidP="007F0AC6">
      <w:pPr>
        <w:pStyle w:val="Sprotnaopomba-besedilo"/>
      </w:pPr>
      <w:r w:rsidRPr="00B01146">
        <w:rPr>
          <w:rStyle w:val="Sprotnaopomba-sklic"/>
          <w:rFonts w:cs="Arial"/>
          <w:sz w:val="16"/>
          <w:szCs w:val="16"/>
          <w:lang w:val="sl-SI"/>
        </w:rPr>
        <w:footnoteRef/>
      </w:r>
      <w:r w:rsidRPr="00B01146">
        <w:rPr>
          <w:rFonts w:cs="Arial"/>
          <w:sz w:val="16"/>
          <w:szCs w:val="16"/>
          <w:lang w:val="sl-SI"/>
        </w:rPr>
        <w:t xml:space="preserve"> </w:t>
      </w:r>
      <w:r w:rsidRPr="00B01146">
        <w:rPr>
          <w:rFonts w:cs="Arial"/>
          <w:sz w:val="16"/>
          <w:szCs w:val="16"/>
          <w:lang w:val="sl-SI"/>
        </w:rPr>
        <w:t>Upoštevan je 16. člen Zakona o izvrševanju proračunu za leti 2023 in 2024 (Ur. l. RS 150/22), veljaven ob sprejemu navodil, verzija 1.0.</w:t>
      </w:r>
    </w:p>
  </w:footnote>
  <w:footnote w:id="12">
    <w:p w14:paraId="1DF7EF6F" w14:textId="77777777" w:rsidR="007F0AC6" w:rsidRPr="00B01146" w:rsidRDefault="007F0AC6" w:rsidP="007F0AC6">
      <w:pPr>
        <w:pStyle w:val="Sprotnaopomba-besedilo"/>
        <w:rPr>
          <w:rFonts w:cs="Arial"/>
          <w:sz w:val="16"/>
          <w:szCs w:val="16"/>
          <w:lang w:val="sl-SI"/>
        </w:rPr>
      </w:pPr>
      <w:r w:rsidRPr="00B01146">
        <w:rPr>
          <w:rStyle w:val="Sprotnaopomba-sklic"/>
          <w:rFonts w:cs="Arial"/>
          <w:sz w:val="16"/>
          <w:szCs w:val="16"/>
          <w:lang w:val="sl-SI"/>
        </w:rPr>
        <w:footnoteRef/>
      </w:r>
      <w:r w:rsidRPr="00B01146">
        <w:rPr>
          <w:rFonts w:cs="Arial"/>
          <w:sz w:val="16"/>
          <w:szCs w:val="16"/>
          <w:lang w:val="sl-SI"/>
        </w:rPr>
        <w:t xml:space="preserve"> </w:t>
      </w:r>
      <w:r w:rsidRPr="00B01146">
        <w:rPr>
          <w:rFonts w:cs="Arial"/>
          <w:sz w:val="16"/>
          <w:szCs w:val="16"/>
          <w:lang w:val="sl-SI"/>
        </w:rPr>
        <w:t xml:space="preserve">Administrativna preverjanja se izvedejo pred izplačilom iz proračuna, razen v primerih, ko je to drugače določeno s predpisi s področja izvrševanja proračuna. </w:t>
      </w:r>
    </w:p>
  </w:footnote>
  <w:footnote w:id="13">
    <w:p w14:paraId="4BA9384F" w14:textId="77777777" w:rsidR="007F0AC6" w:rsidRPr="00B01146" w:rsidRDefault="007F0AC6" w:rsidP="007F0AC6">
      <w:pPr>
        <w:pStyle w:val="Sprotnaopomba-besedilo"/>
        <w:rPr>
          <w:sz w:val="16"/>
          <w:szCs w:val="16"/>
          <w:lang w:val="sl-SI"/>
        </w:rPr>
      </w:pPr>
      <w:r w:rsidRPr="00B01146">
        <w:rPr>
          <w:rStyle w:val="Sprotnaopomba-sklic"/>
          <w:rFonts w:cs="Arial"/>
          <w:sz w:val="16"/>
          <w:szCs w:val="16"/>
          <w:lang w:val="sl-SI"/>
        </w:rPr>
        <w:footnoteRef/>
      </w:r>
      <w:r w:rsidRPr="00B01146">
        <w:rPr>
          <w:rFonts w:cs="Arial"/>
          <w:sz w:val="16"/>
          <w:szCs w:val="16"/>
          <w:lang w:val="sl-SI"/>
        </w:rPr>
        <w:t xml:space="preserve"> </w:t>
      </w:r>
      <w:r w:rsidRPr="00B01146">
        <w:rPr>
          <w:rFonts w:cs="Arial"/>
          <w:sz w:val="16"/>
          <w:szCs w:val="16"/>
          <w:lang w:val="sl-SI" w:eastAsia="x-none"/>
        </w:rPr>
        <w:t>Navodila OU za poročanje in spremljanje nepravilnosti s sredstvi evropske kohezijske politike Cilja Naložbe za rast in delovna mesta za programsko obdobje 2021-2027 (navodila so v pripravi).</w:t>
      </w:r>
    </w:p>
  </w:footnote>
  <w:footnote w:id="14">
    <w:p w14:paraId="35E21760" w14:textId="77777777" w:rsidR="007F0AC6" w:rsidRPr="00B01146" w:rsidRDefault="007F0AC6" w:rsidP="007F0AC6">
      <w:pPr>
        <w:pStyle w:val="Sprotnaopomba-besedilo"/>
        <w:rPr>
          <w:rFonts w:cs="Arial"/>
          <w:sz w:val="16"/>
          <w:szCs w:val="16"/>
          <w:lang w:val="sl-SI"/>
        </w:rPr>
      </w:pPr>
      <w:r w:rsidRPr="00B01146">
        <w:rPr>
          <w:rStyle w:val="Sprotnaopomba-sklic"/>
          <w:rFonts w:cs="Arial"/>
          <w:sz w:val="16"/>
          <w:szCs w:val="16"/>
          <w:lang w:val="sl-SI"/>
        </w:rPr>
        <w:footnoteRef/>
      </w:r>
      <w:r w:rsidRPr="00B01146">
        <w:rPr>
          <w:rFonts w:cs="Arial"/>
          <w:sz w:val="16"/>
          <w:szCs w:val="16"/>
          <w:lang w:val="sl-SI"/>
        </w:rPr>
        <w:t xml:space="preserve"> </w:t>
      </w:r>
      <w:r w:rsidRPr="00B01146">
        <w:rPr>
          <w:rFonts w:cs="Arial"/>
          <w:sz w:val="16"/>
          <w:szCs w:val="16"/>
          <w:lang w:val="sl-SI"/>
        </w:rPr>
        <w:t>V primeru kadar druge postopke javnega naročanja izvaja Direktorat za javna naročila, PT izvaja preverjanja na način, da preveri le osnovne elemente javnega naročila:</w:t>
      </w:r>
    </w:p>
    <w:p w14:paraId="3DA78E33" w14:textId="77777777" w:rsidR="007F0AC6" w:rsidRPr="00B01146" w:rsidRDefault="007F0AC6" w:rsidP="007F0AC6">
      <w:pPr>
        <w:pStyle w:val="Sprotnaopomba-besedilo"/>
        <w:numPr>
          <w:ilvl w:val="0"/>
          <w:numId w:val="77"/>
        </w:numPr>
        <w:spacing w:line="240" w:lineRule="auto"/>
        <w:jc w:val="both"/>
        <w:rPr>
          <w:rFonts w:cs="Arial"/>
          <w:sz w:val="16"/>
          <w:szCs w:val="16"/>
          <w:lang w:val="sl-SI"/>
        </w:rPr>
      </w:pPr>
      <w:r w:rsidRPr="00B01146">
        <w:rPr>
          <w:rFonts w:cs="Arial"/>
          <w:sz w:val="16"/>
          <w:szCs w:val="16"/>
          <w:lang w:val="sl-SI"/>
        </w:rPr>
        <w:t xml:space="preserve"> skladnost predmeta javnega naročila z vsebino EKP;</w:t>
      </w:r>
    </w:p>
    <w:p w14:paraId="60070993" w14:textId="77777777" w:rsidR="007F0AC6" w:rsidRPr="00B01146" w:rsidRDefault="007F0AC6" w:rsidP="007F0AC6">
      <w:pPr>
        <w:pStyle w:val="Sprotnaopomba-besedilo"/>
        <w:numPr>
          <w:ilvl w:val="0"/>
          <w:numId w:val="77"/>
        </w:numPr>
        <w:spacing w:line="240" w:lineRule="auto"/>
        <w:jc w:val="both"/>
        <w:rPr>
          <w:rFonts w:cs="Arial"/>
          <w:sz w:val="16"/>
          <w:szCs w:val="16"/>
          <w:lang w:val="sl-SI"/>
        </w:rPr>
      </w:pPr>
      <w:r w:rsidRPr="00B01146">
        <w:rPr>
          <w:rFonts w:cs="Arial"/>
          <w:sz w:val="16"/>
          <w:szCs w:val="16"/>
          <w:lang w:val="sl-SI"/>
        </w:rPr>
        <w:t xml:space="preserve"> ustreznost izbire postopka javnega naročanja glede na ocenjeno vrednost JN in mejne vrednosti v veljavni zakonodaji;</w:t>
      </w:r>
    </w:p>
    <w:p w14:paraId="09073E72" w14:textId="77777777" w:rsidR="007F0AC6" w:rsidRPr="00B01146" w:rsidRDefault="007F0AC6" w:rsidP="007F0AC6">
      <w:pPr>
        <w:pStyle w:val="Sprotnaopomba-besedilo"/>
        <w:numPr>
          <w:ilvl w:val="0"/>
          <w:numId w:val="77"/>
        </w:numPr>
        <w:spacing w:line="240" w:lineRule="auto"/>
        <w:jc w:val="both"/>
        <w:rPr>
          <w:rFonts w:cs="Arial"/>
          <w:sz w:val="16"/>
          <w:szCs w:val="16"/>
          <w:lang w:val="sl-SI"/>
        </w:rPr>
      </w:pPr>
      <w:r w:rsidRPr="00B01146">
        <w:rPr>
          <w:rFonts w:cs="Arial"/>
          <w:sz w:val="16"/>
          <w:szCs w:val="16"/>
          <w:lang w:val="sl-SI"/>
        </w:rPr>
        <w:t xml:space="preserve"> objava obvestil in dokumentacije javnega naročila, na portalu javnih naročil (popolnost dokumentacije oz. ustrezna revizijska sled);</w:t>
      </w:r>
    </w:p>
    <w:p w14:paraId="75F3606C" w14:textId="77777777" w:rsidR="007F0AC6" w:rsidRPr="00B01146" w:rsidRDefault="007F0AC6" w:rsidP="007F0AC6">
      <w:pPr>
        <w:pStyle w:val="Sprotnaopomba-besedilo"/>
        <w:numPr>
          <w:ilvl w:val="0"/>
          <w:numId w:val="77"/>
        </w:numPr>
        <w:spacing w:line="240" w:lineRule="auto"/>
        <w:jc w:val="both"/>
        <w:rPr>
          <w:rFonts w:cs="Arial"/>
          <w:sz w:val="16"/>
          <w:szCs w:val="16"/>
          <w:lang w:val="sl-SI"/>
        </w:rPr>
      </w:pPr>
      <w:r w:rsidRPr="00B01146">
        <w:rPr>
          <w:rFonts w:cs="Arial"/>
          <w:sz w:val="16"/>
          <w:szCs w:val="16"/>
          <w:lang w:val="sl-SI"/>
        </w:rPr>
        <w:t xml:space="preserve"> spoštovanje rokov pri izvedbi postopkov javnih naročil;</w:t>
      </w:r>
    </w:p>
    <w:p w14:paraId="14C6F43E" w14:textId="77777777" w:rsidR="007F0AC6" w:rsidRPr="00B01146" w:rsidRDefault="007F0AC6" w:rsidP="007F0AC6">
      <w:pPr>
        <w:pStyle w:val="Sprotnaopomba-besedilo"/>
        <w:numPr>
          <w:ilvl w:val="0"/>
          <w:numId w:val="77"/>
        </w:numPr>
        <w:spacing w:line="240" w:lineRule="auto"/>
        <w:jc w:val="both"/>
        <w:rPr>
          <w:rFonts w:cs="Arial"/>
          <w:sz w:val="16"/>
          <w:szCs w:val="16"/>
          <w:lang w:val="sl-SI"/>
        </w:rPr>
      </w:pPr>
      <w:r w:rsidRPr="00B01146">
        <w:rPr>
          <w:rFonts w:cs="Arial"/>
          <w:sz w:val="16"/>
          <w:szCs w:val="16"/>
          <w:lang w:val="sl-SI"/>
        </w:rPr>
        <w:t xml:space="preserve"> preverjanje morebitnega nasprotja interesov;</w:t>
      </w:r>
    </w:p>
    <w:p w14:paraId="2F949C4E" w14:textId="77777777" w:rsidR="007F0AC6" w:rsidRPr="008B3892" w:rsidRDefault="007F0AC6" w:rsidP="007F0AC6">
      <w:pPr>
        <w:pStyle w:val="Sprotnaopomba-besedilo"/>
        <w:numPr>
          <w:ilvl w:val="0"/>
          <w:numId w:val="77"/>
        </w:numPr>
        <w:spacing w:line="240" w:lineRule="auto"/>
        <w:jc w:val="both"/>
        <w:rPr>
          <w:rFonts w:cs="Arial"/>
          <w:sz w:val="18"/>
          <w:szCs w:val="18"/>
          <w:lang w:val="x-none"/>
        </w:rPr>
      </w:pPr>
      <w:r w:rsidRPr="00B01146">
        <w:rPr>
          <w:rFonts w:cs="Arial"/>
          <w:sz w:val="16"/>
          <w:szCs w:val="16"/>
          <w:lang w:val="sl-SI"/>
        </w:rPr>
        <w:t>upoštevanje zahtev s področja komuniciranja vsebin EKP.</w:t>
      </w:r>
    </w:p>
  </w:footnote>
  <w:footnote w:id="15">
    <w:p w14:paraId="733D357F" w14:textId="77777777" w:rsidR="007F0AC6" w:rsidRPr="00B01146" w:rsidRDefault="007F0AC6" w:rsidP="007F0AC6">
      <w:pPr>
        <w:pStyle w:val="Sprotnaopomba-besedilo"/>
        <w:rPr>
          <w:rFonts w:cs="Arial"/>
          <w:sz w:val="16"/>
          <w:szCs w:val="16"/>
          <w:highlight w:val="yellow"/>
          <w:lang w:val="sl-SI"/>
        </w:rPr>
      </w:pPr>
      <w:r w:rsidRPr="00B01146">
        <w:rPr>
          <w:rStyle w:val="Sprotnaopomba-sklic"/>
          <w:rFonts w:cs="Arial"/>
          <w:sz w:val="16"/>
          <w:szCs w:val="16"/>
          <w:lang w:val="sl-SI"/>
        </w:rPr>
        <w:footnoteRef/>
      </w:r>
      <w:r w:rsidRPr="00B01146">
        <w:rPr>
          <w:rFonts w:cs="Arial"/>
          <w:sz w:val="16"/>
          <w:szCs w:val="16"/>
          <w:lang w:val="sl-SI"/>
        </w:rPr>
        <w:t xml:space="preserve"> </w:t>
      </w:r>
      <w:r w:rsidRPr="00B01146">
        <w:rPr>
          <w:rFonts w:cs="Arial"/>
          <w:sz w:val="16"/>
          <w:szCs w:val="16"/>
          <w:lang w:val="sl-SI"/>
        </w:rPr>
        <w:t xml:space="preserve">Program </w:t>
      </w:r>
      <w:proofErr w:type="spellStart"/>
      <w:r w:rsidRPr="00B01146">
        <w:rPr>
          <w:rFonts w:cs="Arial"/>
          <w:sz w:val="16"/>
          <w:szCs w:val="16"/>
          <w:lang w:val="sl-SI"/>
        </w:rPr>
        <w:t>Arachne</w:t>
      </w:r>
      <w:proofErr w:type="spellEnd"/>
      <w:r w:rsidRPr="00B01146">
        <w:rPr>
          <w:rFonts w:cs="Arial"/>
          <w:sz w:val="16"/>
          <w:szCs w:val="16"/>
          <w:lang w:val="sl-SI"/>
        </w:rPr>
        <w:t xml:space="preserve"> je namenjen vzpostavitvi celovite in popolne zbirke podatkov o projektih, ki se izvajajo v okviru EKP ter obogatitvi podatkov z javno dostopnimi informacijami, da bi na podlagi nabora kazalnikov tveganja lahko opredelili projekte, upravičence, naročila in izvajalce, ki bi lahko bili izpostavljeni tveganju goljufije, nasprotju interesov in nepravilnostim. </w:t>
      </w:r>
    </w:p>
  </w:footnote>
  <w:footnote w:id="16">
    <w:p w14:paraId="0E3A4F30" w14:textId="77777777" w:rsidR="007F0AC6" w:rsidRPr="00B01146" w:rsidRDefault="007F0AC6" w:rsidP="007F0AC6">
      <w:pPr>
        <w:pStyle w:val="Sprotnaopomba-besedilo"/>
        <w:rPr>
          <w:rFonts w:cs="Arial"/>
          <w:b/>
          <w:sz w:val="16"/>
          <w:szCs w:val="16"/>
          <w:lang w:val="sl-SI"/>
        </w:rPr>
      </w:pPr>
      <w:r w:rsidRPr="00B01146">
        <w:rPr>
          <w:rStyle w:val="Sprotnaopomba-sklic"/>
          <w:rFonts w:cs="Arial"/>
          <w:sz w:val="16"/>
          <w:szCs w:val="16"/>
          <w:lang w:val="sl-SI"/>
        </w:rPr>
        <w:footnoteRef/>
      </w:r>
      <w:r w:rsidRPr="00B01146">
        <w:rPr>
          <w:rFonts w:cs="Arial"/>
          <w:sz w:val="16"/>
          <w:szCs w:val="16"/>
          <w:lang w:val="sl-SI"/>
        </w:rPr>
        <w:t xml:space="preserve"> </w:t>
      </w:r>
      <w:r w:rsidRPr="00B01146">
        <w:rPr>
          <w:rFonts w:cs="Arial"/>
          <w:sz w:val="16"/>
          <w:szCs w:val="16"/>
          <w:lang w:val="sl-SI"/>
        </w:rPr>
        <w:t>Strategija OU za boj proti goljufijam za obdobje 2021-2027 je v pripravi.</w:t>
      </w:r>
    </w:p>
  </w:footnote>
  <w:footnote w:id="17">
    <w:p w14:paraId="6DFC9643" w14:textId="77777777" w:rsidR="007F0AC6" w:rsidRPr="001F08D8" w:rsidRDefault="007F0AC6" w:rsidP="007F0AC6">
      <w:pPr>
        <w:pStyle w:val="Sprotnaopomba-besedilo"/>
        <w:rPr>
          <w:rFonts w:cs="Arial"/>
          <w:sz w:val="18"/>
          <w:szCs w:val="18"/>
        </w:rPr>
      </w:pPr>
      <w:r w:rsidRPr="00B01146">
        <w:rPr>
          <w:rStyle w:val="Sprotnaopomba-sklic"/>
          <w:rFonts w:cs="Arial"/>
          <w:sz w:val="16"/>
          <w:szCs w:val="16"/>
          <w:lang w:val="sl-SI"/>
        </w:rPr>
        <w:footnoteRef/>
      </w:r>
      <w:r w:rsidRPr="00B01146">
        <w:rPr>
          <w:rFonts w:cs="Arial"/>
          <w:sz w:val="16"/>
          <w:szCs w:val="16"/>
          <w:lang w:val="sl-SI"/>
        </w:rPr>
        <w:t xml:space="preserve"> </w:t>
      </w:r>
      <w:r w:rsidRPr="00B01146">
        <w:rPr>
          <w:rFonts w:cs="Arial"/>
          <w:sz w:val="16"/>
          <w:szCs w:val="16"/>
          <w:lang w:val="sl-SI"/>
        </w:rPr>
        <w:t>Gradiva Urada za bolj proti goljufijam so dostopna na spletni strani: https://evropskasredstva.si/navodila/.</w:t>
      </w:r>
    </w:p>
  </w:footnote>
  <w:footnote w:id="18">
    <w:p w14:paraId="0E1D8087" w14:textId="77777777" w:rsidR="007F0AC6" w:rsidRPr="00B01146" w:rsidRDefault="007F0AC6" w:rsidP="007F0AC6">
      <w:pPr>
        <w:pStyle w:val="Sprotnaopomba-besedilo"/>
        <w:rPr>
          <w:rFonts w:cs="Arial"/>
          <w:sz w:val="16"/>
          <w:szCs w:val="16"/>
          <w:lang w:val="sl-SI"/>
        </w:rPr>
      </w:pPr>
      <w:r w:rsidRPr="00B01146">
        <w:rPr>
          <w:rStyle w:val="Sprotnaopomba-sklic"/>
          <w:rFonts w:cs="Arial"/>
          <w:sz w:val="16"/>
          <w:szCs w:val="16"/>
          <w:lang w:val="sl-SI"/>
        </w:rPr>
        <w:footnoteRef/>
      </w:r>
      <w:r w:rsidRPr="00B01146">
        <w:rPr>
          <w:rFonts w:cs="Arial"/>
          <w:sz w:val="16"/>
          <w:szCs w:val="16"/>
          <w:lang w:val="sl-SI"/>
        </w:rPr>
        <w:t xml:space="preserve"> </w:t>
      </w:r>
      <w:r w:rsidRPr="00B01146">
        <w:rPr>
          <w:rFonts w:cs="Arial"/>
          <w:sz w:val="16"/>
          <w:szCs w:val="16"/>
          <w:lang w:val="sl-SI"/>
        </w:rPr>
        <w:t>Navodila OU za načrtovanje, odločanje o podpori, spremljanje in poročanje o izvajanju EKP v 2021-2027 pripravljavce NIO (JR, JP in NPO) napotujejo na upoštevanje zahtev glede zagotavljanja skladnosti s horizontalnimi načeli iz 9. člena Uredbe 2021/1060/EU (spodbujanja trajnostnega razvoja ob upoštevanju načela, da se ne škoduje bistveno). Smernice OU za uporabo načela DNSH so dostopne na:</w:t>
      </w:r>
    </w:p>
    <w:p w14:paraId="1CD87C02" w14:textId="77777777" w:rsidR="007F0AC6" w:rsidRPr="00B01146" w:rsidRDefault="007F0AC6" w:rsidP="007F0AC6">
      <w:pPr>
        <w:pStyle w:val="Sprotnaopomba-besedilo"/>
        <w:rPr>
          <w:rFonts w:cs="Arial"/>
          <w:sz w:val="16"/>
          <w:szCs w:val="16"/>
          <w:lang w:val="sl-SI"/>
        </w:rPr>
      </w:pPr>
      <w:r w:rsidRPr="00B01146">
        <w:rPr>
          <w:rFonts w:cs="Arial"/>
          <w:sz w:val="16"/>
          <w:szCs w:val="16"/>
          <w:lang w:val="sl-SI"/>
        </w:rPr>
        <w:t>https://evropskasredstva.si/navodila/.</w:t>
      </w:r>
    </w:p>
  </w:footnote>
  <w:footnote w:id="19">
    <w:p w14:paraId="381A1EB6" w14:textId="77777777" w:rsidR="007F0AC6" w:rsidRPr="00CD5504" w:rsidRDefault="007F0AC6" w:rsidP="007F0AC6">
      <w:pPr>
        <w:pStyle w:val="Sprotnaopomba-besedilo"/>
        <w:rPr>
          <w:sz w:val="16"/>
          <w:szCs w:val="16"/>
        </w:rPr>
      </w:pPr>
      <w:r w:rsidRPr="00B01146">
        <w:rPr>
          <w:rStyle w:val="Sprotnaopomba-sklic"/>
          <w:rFonts w:cs="Arial"/>
          <w:sz w:val="16"/>
          <w:szCs w:val="16"/>
          <w:lang w:val="sl-SI"/>
        </w:rPr>
        <w:footnoteRef/>
      </w:r>
      <w:r w:rsidRPr="00B01146">
        <w:rPr>
          <w:rFonts w:cs="Arial"/>
          <w:sz w:val="16"/>
          <w:szCs w:val="16"/>
          <w:lang w:val="sl-SI"/>
        </w:rPr>
        <w:t xml:space="preserve"> </w:t>
      </w:r>
      <w:r w:rsidRPr="00B01146">
        <w:rPr>
          <w:rFonts w:cs="Arial"/>
          <w:sz w:val="16"/>
          <w:szCs w:val="16"/>
          <w:lang w:val="sl-SI"/>
        </w:rPr>
        <w:t>Uredba o zelenem javnem naročanju (Uradni list RS, št. 51/2017, 64/19 in 121/21).</w:t>
      </w:r>
      <w:r w:rsidRPr="00CD5504">
        <w:rPr>
          <w:sz w:val="16"/>
          <w:szCs w:val="16"/>
        </w:rPr>
        <w:t xml:space="preserve"> </w:t>
      </w:r>
    </w:p>
  </w:footnote>
  <w:footnote w:id="20">
    <w:p w14:paraId="5D18F89E" w14:textId="77777777" w:rsidR="007F0AC6" w:rsidRPr="00B01146" w:rsidRDefault="007F0AC6" w:rsidP="007F0AC6">
      <w:pPr>
        <w:pStyle w:val="Sprotnaopomba-besedilo"/>
        <w:rPr>
          <w:rFonts w:cs="Arial"/>
          <w:sz w:val="16"/>
          <w:szCs w:val="16"/>
          <w:lang w:val="sl-SI"/>
        </w:rPr>
      </w:pPr>
      <w:r w:rsidRPr="00B01146">
        <w:rPr>
          <w:rStyle w:val="Sprotnaopomba-sklic"/>
          <w:rFonts w:cs="Arial"/>
          <w:sz w:val="16"/>
          <w:szCs w:val="16"/>
          <w:lang w:val="sl-SI"/>
        </w:rPr>
        <w:footnoteRef/>
      </w:r>
      <w:r w:rsidRPr="00B01146">
        <w:rPr>
          <w:rFonts w:cs="Arial"/>
          <w:sz w:val="16"/>
          <w:szCs w:val="16"/>
          <w:lang w:val="sl-SI"/>
        </w:rPr>
        <w:t xml:space="preserve"> </w:t>
      </w:r>
      <w:r w:rsidRPr="00B01146">
        <w:rPr>
          <w:rFonts w:cs="Arial"/>
          <w:sz w:val="16"/>
          <w:szCs w:val="16"/>
          <w:lang w:val="sl-SI"/>
        </w:rPr>
        <w:t>Postopkovnik za izvajanje Listine Evropske unije o temeljnih pravicah in Konvencije Združenih narodov o pravicah invalidov v skladu s Sklepom Sveta 2010/48/ES, dostopen na:</w:t>
      </w:r>
    </w:p>
    <w:p w14:paraId="2206B0B3" w14:textId="77777777" w:rsidR="007F0AC6" w:rsidRPr="002878D4" w:rsidRDefault="007F0AC6" w:rsidP="007F0AC6">
      <w:pPr>
        <w:pStyle w:val="Sprotnaopomba-besedilo"/>
        <w:rPr>
          <w:rFonts w:cs="Arial"/>
          <w:sz w:val="18"/>
          <w:szCs w:val="18"/>
        </w:rPr>
      </w:pPr>
      <w:r w:rsidRPr="00B01146">
        <w:rPr>
          <w:rFonts w:cs="Arial"/>
          <w:sz w:val="16"/>
          <w:szCs w:val="16"/>
          <w:lang w:val="sl-SI"/>
        </w:rPr>
        <w:t>https://evropskasredstva.si/app/uploads/2023/05/Postopkovnik_podpisana-verzija.pdf</w:t>
      </w:r>
    </w:p>
  </w:footnote>
  <w:footnote w:id="21">
    <w:p w14:paraId="75B57AB2" w14:textId="77777777" w:rsidR="007F0AC6" w:rsidRPr="00B01146" w:rsidRDefault="007F0AC6" w:rsidP="007F0AC6">
      <w:pPr>
        <w:pStyle w:val="Sprotnaopomba-besedilo"/>
        <w:rPr>
          <w:rFonts w:cs="Arial"/>
          <w:sz w:val="16"/>
          <w:szCs w:val="16"/>
          <w:lang w:val="sl-SI"/>
        </w:rPr>
      </w:pPr>
      <w:r w:rsidRPr="00B01146">
        <w:rPr>
          <w:rStyle w:val="Sprotnaopomba-sklic"/>
          <w:rFonts w:cs="Arial"/>
          <w:sz w:val="16"/>
          <w:szCs w:val="16"/>
          <w:lang w:val="sl-SI"/>
        </w:rPr>
        <w:footnoteRef/>
      </w:r>
      <w:r w:rsidRPr="00B01146">
        <w:rPr>
          <w:rFonts w:cs="Arial"/>
          <w:sz w:val="16"/>
          <w:szCs w:val="16"/>
          <w:lang w:val="sl-SI"/>
        </w:rPr>
        <w:t xml:space="preserve"> </w:t>
      </w:r>
      <w:r w:rsidRPr="00B01146">
        <w:rPr>
          <w:rFonts w:cs="Arial"/>
          <w:sz w:val="16"/>
          <w:szCs w:val="16"/>
          <w:lang w:val="sl-SI"/>
        </w:rPr>
        <w:t>Navodila OU za načrtovanje, odločanje o podpori, spremljanje in poročanje napotujejo pripravljavce NIO (JR, JP in NPO) na smiselno upoštevanje:</w:t>
      </w:r>
    </w:p>
    <w:p w14:paraId="4E30FD4B" w14:textId="77777777" w:rsidR="007F0AC6" w:rsidRPr="00B01146" w:rsidRDefault="007F0AC6" w:rsidP="007F0AC6">
      <w:pPr>
        <w:pStyle w:val="Sprotnaopomba-besedilo"/>
        <w:numPr>
          <w:ilvl w:val="0"/>
          <w:numId w:val="53"/>
        </w:numPr>
        <w:spacing w:line="240" w:lineRule="auto"/>
        <w:jc w:val="both"/>
        <w:rPr>
          <w:rFonts w:cs="Arial"/>
          <w:sz w:val="16"/>
          <w:szCs w:val="16"/>
          <w:lang w:val="sl-SI"/>
        </w:rPr>
      </w:pPr>
      <w:r w:rsidRPr="00B01146">
        <w:rPr>
          <w:rFonts w:cs="Arial"/>
          <w:sz w:val="16"/>
          <w:szCs w:val="16"/>
          <w:lang w:val="sl-SI"/>
        </w:rPr>
        <w:t xml:space="preserve">Smernic OU za integracijo načel enakosti spolov, enakih možnosti, nediskriminacije in dostopnosti za invalide pri izvajanju, spremljanju in poročanju EKP v programskem obdobju 2021–2027, </w:t>
      </w:r>
    </w:p>
    <w:p w14:paraId="4871FF30" w14:textId="77777777" w:rsidR="007F0AC6" w:rsidRPr="00B01146" w:rsidRDefault="007F0AC6" w:rsidP="007F0AC6">
      <w:pPr>
        <w:pStyle w:val="Sprotnaopomba-besedilo"/>
        <w:numPr>
          <w:ilvl w:val="0"/>
          <w:numId w:val="53"/>
        </w:numPr>
        <w:spacing w:line="240" w:lineRule="auto"/>
        <w:jc w:val="both"/>
        <w:rPr>
          <w:rFonts w:cs="Arial"/>
          <w:sz w:val="16"/>
          <w:szCs w:val="16"/>
          <w:lang w:val="sl-SI"/>
        </w:rPr>
      </w:pPr>
      <w:r w:rsidRPr="00B01146">
        <w:rPr>
          <w:rFonts w:cs="Arial"/>
          <w:sz w:val="16"/>
          <w:szCs w:val="16"/>
          <w:lang w:val="sl-SI"/>
        </w:rPr>
        <w:t>Usmeritve za preverjanje ustreznosti ukrepov EKP na področju uveljavljanja horizontalnih načel (kontrolni list/razpisi),</w:t>
      </w:r>
    </w:p>
    <w:p w14:paraId="58579F37" w14:textId="77777777" w:rsidR="007F0AC6" w:rsidRPr="00B01146" w:rsidRDefault="007F0AC6" w:rsidP="007F0AC6">
      <w:pPr>
        <w:pStyle w:val="Sprotnaopomba-besedilo"/>
        <w:numPr>
          <w:ilvl w:val="0"/>
          <w:numId w:val="53"/>
        </w:numPr>
        <w:spacing w:line="240" w:lineRule="auto"/>
        <w:jc w:val="both"/>
        <w:rPr>
          <w:rFonts w:cs="Arial"/>
          <w:sz w:val="16"/>
          <w:szCs w:val="16"/>
          <w:lang w:val="sl-SI"/>
        </w:rPr>
      </w:pPr>
      <w:r w:rsidRPr="00B01146">
        <w:rPr>
          <w:rFonts w:cs="Arial"/>
          <w:sz w:val="16"/>
          <w:szCs w:val="16"/>
          <w:lang w:val="sl-SI"/>
        </w:rPr>
        <w:t xml:space="preserve">določil Listine EU o temeljnih pravicah in Konvencije o pravicah invalidov, kot je podano v tudi v Postopkovniku za zagotovitev izpolnitve horizontalnih </w:t>
      </w:r>
      <w:proofErr w:type="spellStart"/>
      <w:r w:rsidRPr="00B01146">
        <w:rPr>
          <w:rFonts w:cs="Arial"/>
          <w:sz w:val="16"/>
          <w:szCs w:val="16"/>
          <w:lang w:val="sl-SI"/>
        </w:rPr>
        <w:t>omogočitvenih</w:t>
      </w:r>
      <w:proofErr w:type="spellEnd"/>
      <w:r w:rsidRPr="00B01146">
        <w:rPr>
          <w:rFonts w:cs="Arial"/>
          <w:sz w:val="16"/>
          <w:szCs w:val="16"/>
          <w:lang w:val="sl-SI"/>
        </w:rPr>
        <w:t xml:space="preserve"> pogojev »Dejanska uporaba in izvajanje Listine Evropske unije o temeljnih pravicah« in »Izvajanje in uporaba Konvencije Združenih narodov o pravicah invalidov v skladu s Sklepom Sveta 2010/48/ES«.</w:t>
      </w:r>
    </w:p>
  </w:footnote>
  <w:footnote w:id="22">
    <w:p w14:paraId="3483E576" w14:textId="77777777" w:rsidR="007F0AC6" w:rsidRPr="002C068D" w:rsidRDefault="007F0AC6" w:rsidP="007F0AC6">
      <w:pPr>
        <w:rPr>
          <w:rFonts w:cs="Arial"/>
          <w:sz w:val="18"/>
          <w:szCs w:val="18"/>
        </w:rPr>
      </w:pPr>
      <w:r w:rsidRPr="00B01146">
        <w:rPr>
          <w:rStyle w:val="Sprotnaopomba-sklic"/>
          <w:rFonts w:cs="Arial"/>
          <w:sz w:val="16"/>
          <w:szCs w:val="16"/>
          <w:lang w:val="sl-SI"/>
        </w:rPr>
        <w:footnoteRef/>
      </w:r>
      <w:r w:rsidRPr="00B01146">
        <w:rPr>
          <w:rFonts w:cs="Arial"/>
          <w:sz w:val="16"/>
          <w:szCs w:val="16"/>
          <w:lang w:val="sl-SI"/>
        </w:rPr>
        <w:t xml:space="preserve"> </w:t>
      </w:r>
      <w:r w:rsidRPr="00B01146">
        <w:rPr>
          <w:rFonts w:cs="Arial"/>
          <w:sz w:val="16"/>
          <w:szCs w:val="16"/>
          <w:lang w:val="sl-SI"/>
        </w:rPr>
        <w:t>Natančneje so ti ukrepi na ravni posameznega specifičnega cilja</w:t>
      </w:r>
      <w:r w:rsidRPr="00B01146" w:rsidDel="00825EA1">
        <w:rPr>
          <w:rFonts w:cs="Arial"/>
          <w:sz w:val="16"/>
          <w:szCs w:val="16"/>
          <w:lang w:val="sl-SI"/>
        </w:rPr>
        <w:t xml:space="preserve"> </w:t>
      </w:r>
      <w:r w:rsidRPr="00B01146">
        <w:rPr>
          <w:rFonts w:cs="Arial"/>
          <w:sz w:val="16"/>
          <w:szCs w:val="16"/>
          <w:lang w:val="sl-SI"/>
        </w:rPr>
        <w:t>opisani v PEKP.</w:t>
      </w:r>
      <w:r>
        <w:rPr>
          <w:rFonts w:cs="Arial"/>
          <w:sz w:val="18"/>
          <w:szCs w:val="18"/>
        </w:rPr>
        <w:t xml:space="preserve"> </w:t>
      </w:r>
    </w:p>
  </w:footnote>
  <w:footnote w:id="23">
    <w:p w14:paraId="4306A999" w14:textId="77777777" w:rsidR="007F0AC6" w:rsidRPr="00B01146" w:rsidRDefault="007F0AC6" w:rsidP="007F0AC6">
      <w:pPr>
        <w:pStyle w:val="Sprotnaopomba-besedilo"/>
        <w:rPr>
          <w:rFonts w:cs="Arial"/>
          <w:sz w:val="16"/>
          <w:szCs w:val="16"/>
          <w:lang w:val="sl-SI"/>
        </w:rPr>
      </w:pPr>
      <w:r w:rsidRPr="00B01146">
        <w:rPr>
          <w:rStyle w:val="Sprotnaopomba-sklic"/>
          <w:rFonts w:cs="Arial"/>
          <w:sz w:val="16"/>
          <w:szCs w:val="16"/>
          <w:lang w:val="sl-SI"/>
        </w:rPr>
        <w:footnoteRef/>
      </w:r>
      <w:r w:rsidRPr="00B01146">
        <w:rPr>
          <w:rFonts w:cs="Arial"/>
          <w:sz w:val="16"/>
          <w:szCs w:val="16"/>
          <w:lang w:val="sl-SI"/>
        </w:rPr>
        <w:t xml:space="preserve"> </w:t>
      </w:r>
      <w:r w:rsidRPr="00B01146">
        <w:rPr>
          <w:rFonts w:cs="Arial"/>
          <w:sz w:val="16"/>
          <w:szCs w:val="16"/>
          <w:lang w:val="sl-SI"/>
        </w:rPr>
        <w:t>VIR: e-MA 2: Uporabniška dokumentacija.</w:t>
      </w:r>
    </w:p>
  </w:footnote>
  <w:footnote w:id="24">
    <w:p w14:paraId="71A5223A" w14:textId="77777777" w:rsidR="007F0AC6" w:rsidRPr="00B01146" w:rsidRDefault="007F0AC6" w:rsidP="007F0AC6">
      <w:pPr>
        <w:pStyle w:val="Sprotnaopomba-besedilo"/>
        <w:rPr>
          <w:rFonts w:cs="Arial"/>
          <w:sz w:val="16"/>
          <w:szCs w:val="16"/>
          <w:lang w:val="sl-SI"/>
        </w:rPr>
      </w:pPr>
      <w:r w:rsidRPr="00B01146">
        <w:rPr>
          <w:rStyle w:val="Sprotnaopomba-sklic"/>
          <w:rFonts w:cs="Arial"/>
          <w:sz w:val="16"/>
          <w:szCs w:val="16"/>
          <w:lang w:val="sl-SI"/>
        </w:rPr>
        <w:footnoteRef/>
      </w:r>
      <w:r w:rsidRPr="00B01146">
        <w:rPr>
          <w:rFonts w:cs="Arial"/>
          <w:sz w:val="16"/>
          <w:szCs w:val="16"/>
          <w:lang w:val="sl-SI"/>
        </w:rPr>
        <w:t xml:space="preserve"> </w:t>
      </w:r>
      <w:r w:rsidRPr="00B01146">
        <w:rPr>
          <w:rFonts w:cs="Arial"/>
          <w:sz w:val="16"/>
          <w:szCs w:val="16"/>
          <w:lang w:val="sl-SI"/>
        </w:rPr>
        <w:t xml:space="preserve">Vsa navodila OU za izvajanje EKP so dostopna na spletni strani: </w:t>
      </w:r>
      <w:hyperlink r:id="rId1" w:history="1">
        <w:r w:rsidRPr="00B01146">
          <w:rPr>
            <w:rFonts w:cs="Arial"/>
            <w:sz w:val="16"/>
            <w:szCs w:val="16"/>
            <w:lang w:val="sl-SI"/>
          </w:rPr>
          <w:t>https://evropskasredstva.si</w:t>
        </w:r>
      </w:hyperlink>
      <w:r w:rsidRPr="00B01146">
        <w:rPr>
          <w:rFonts w:cs="Arial"/>
          <w:sz w:val="16"/>
          <w:szCs w:val="16"/>
          <w:lang w:val="sl-SI"/>
        </w:rPr>
        <w:t>.</w:t>
      </w:r>
    </w:p>
  </w:footnote>
  <w:footnote w:id="25">
    <w:p w14:paraId="671F0E7E" w14:textId="77777777" w:rsidR="007F0AC6" w:rsidRPr="00B01146" w:rsidRDefault="007F0AC6" w:rsidP="007F0AC6">
      <w:pPr>
        <w:rPr>
          <w:rFonts w:cs="Arial"/>
          <w:sz w:val="16"/>
          <w:szCs w:val="16"/>
          <w:lang w:val="sl-SI"/>
        </w:rPr>
      </w:pPr>
      <w:r w:rsidRPr="00B01146">
        <w:rPr>
          <w:rStyle w:val="Sprotnaopomba-sklic"/>
          <w:rFonts w:cs="Arial"/>
          <w:sz w:val="16"/>
          <w:szCs w:val="16"/>
          <w:lang w:val="sl-SI"/>
        </w:rPr>
        <w:footnoteRef/>
      </w:r>
      <w:r w:rsidRPr="00B01146">
        <w:rPr>
          <w:rFonts w:cs="Arial"/>
          <w:sz w:val="16"/>
          <w:szCs w:val="16"/>
          <w:lang w:val="sl-SI"/>
        </w:rPr>
        <w:t xml:space="preserve"> </w:t>
      </w:r>
      <w:r w:rsidRPr="00B01146">
        <w:rPr>
          <w:rFonts w:cs="Arial"/>
          <w:sz w:val="16"/>
          <w:szCs w:val="16"/>
          <w:lang w:val="sl-SI"/>
        </w:rPr>
        <w:t xml:space="preserve">V Konvenciji, pripravljeni na podlagi člena K.3 Pogodbe o Evropski uniji, o zaščiti finančnih interesov Evropskih skupnosti je »goljufija«, glede odhodkov, opredeljena kot vsako namerno dejanje ali opustitev v zvezi z: </w:t>
      </w:r>
    </w:p>
    <w:p w14:paraId="2D7BE8B1" w14:textId="77777777" w:rsidR="007F0AC6" w:rsidRPr="00B01146" w:rsidRDefault="007F0AC6" w:rsidP="007F0AC6">
      <w:pPr>
        <w:numPr>
          <w:ilvl w:val="0"/>
          <w:numId w:val="40"/>
        </w:numPr>
        <w:spacing w:line="240" w:lineRule="auto"/>
        <w:jc w:val="both"/>
        <w:rPr>
          <w:rFonts w:cs="Arial"/>
          <w:sz w:val="16"/>
          <w:szCs w:val="16"/>
          <w:lang w:val="sl-SI"/>
        </w:rPr>
      </w:pPr>
      <w:r w:rsidRPr="00B01146">
        <w:rPr>
          <w:rFonts w:cs="Arial"/>
          <w:sz w:val="16"/>
          <w:szCs w:val="16"/>
          <w:lang w:val="sl-SI"/>
        </w:rPr>
        <w:t xml:space="preserve">uporabo ali predložitvijo lažnih, nepravilnih ali nepopolnih izjav ali dokumentov, katere posledica je poneverba ali neupravičeno zadržanje sredstev splošnega proračuna Evropskih skupnosti ali proračunov, ki jih upravljajo Evropske skupnosti ali se upravljajo v njihovem imenu, </w:t>
      </w:r>
    </w:p>
    <w:p w14:paraId="059A9DE1" w14:textId="77777777" w:rsidR="007F0AC6" w:rsidRPr="00B01146" w:rsidRDefault="007F0AC6" w:rsidP="007F0AC6">
      <w:pPr>
        <w:numPr>
          <w:ilvl w:val="0"/>
          <w:numId w:val="40"/>
        </w:numPr>
        <w:spacing w:line="240" w:lineRule="auto"/>
        <w:jc w:val="both"/>
        <w:rPr>
          <w:rFonts w:cs="Arial"/>
          <w:sz w:val="16"/>
          <w:szCs w:val="16"/>
          <w:lang w:val="sl-SI"/>
        </w:rPr>
      </w:pPr>
      <w:proofErr w:type="spellStart"/>
      <w:r w:rsidRPr="00B01146">
        <w:rPr>
          <w:rFonts w:cs="Arial"/>
          <w:sz w:val="16"/>
          <w:szCs w:val="16"/>
          <w:lang w:val="sl-SI"/>
        </w:rPr>
        <w:t>nerazkritjem</w:t>
      </w:r>
      <w:proofErr w:type="spellEnd"/>
      <w:r w:rsidRPr="00B01146">
        <w:rPr>
          <w:rFonts w:cs="Arial"/>
          <w:sz w:val="16"/>
          <w:szCs w:val="16"/>
          <w:lang w:val="sl-SI"/>
        </w:rPr>
        <w:t xml:space="preserve"> podatkov, ki pomeni kršitev določene obveznosti z enako posledico, </w:t>
      </w:r>
    </w:p>
    <w:p w14:paraId="17A77078" w14:textId="77777777" w:rsidR="007F0AC6" w:rsidRPr="002878D4" w:rsidRDefault="007F0AC6" w:rsidP="007F0AC6">
      <w:pPr>
        <w:numPr>
          <w:ilvl w:val="0"/>
          <w:numId w:val="40"/>
        </w:numPr>
        <w:spacing w:line="240" w:lineRule="auto"/>
        <w:jc w:val="both"/>
        <w:rPr>
          <w:rFonts w:cs="Arial"/>
          <w:sz w:val="18"/>
          <w:szCs w:val="18"/>
        </w:rPr>
      </w:pPr>
      <w:r w:rsidRPr="00B01146">
        <w:rPr>
          <w:rFonts w:cs="Arial"/>
          <w:sz w:val="16"/>
          <w:szCs w:val="16"/>
          <w:lang w:val="sl-SI"/>
        </w:rPr>
        <w:t>neustrezno uporabo takih sredstev za druge namene kot za tiste, za katere so bila prvotno dodeljena.</w:t>
      </w:r>
    </w:p>
  </w:footnote>
  <w:footnote w:id="26">
    <w:p w14:paraId="0D927A1F" w14:textId="77777777" w:rsidR="007F0AC6" w:rsidRPr="00B01146" w:rsidRDefault="007F0AC6" w:rsidP="007F0AC6">
      <w:pPr>
        <w:pStyle w:val="Sprotnaopomba-besedilo"/>
        <w:rPr>
          <w:rFonts w:cs="Arial"/>
          <w:sz w:val="16"/>
          <w:szCs w:val="16"/>
          <w:lang w:val="sl-SI"/>
        </w:rPr>
      </w:pPr>
      <w:r w:rsidRPr="00B01146">
        <w:rPr>
          <w:rStyle w:val="Sprotnaopomba-sklic"/>
          <w:rFonts w:cs="Arial"/>
          <w:sz w:val="16"/>
          <w:szCs w:val="16"/>
          <w:lang w:val="sl-SI"/>
        </w:rPr>
        <w:footnoteRef/>
      </w:r>
      <w:r w:rsidRPr="00B01146">
        <w:rPr>
          <w:rFonts w:cs="Arial"/>
          <w:sz w:val="16"/>
          <w:szCs w:val="16"/>
          <w:lang w:val="sl-SI"/>
        </w:rPr>
        <w:t xml:space="preserve"> </w:t>
      </w:r>
      <w:r w:rsidRPr="00B01146">
        <w:rPr>
          <w:rFonts w:cs="Arial"/>
          <w:sz w:val="16"/>
          <w:szCs w:val="16"/>
          <w:lang w:val="sl-SI"/>
        </w:rPr>
        <w:t>37. člen Uredbe EKP in ZIPRS.</w:t>
      </w:r>
    </w:p>
  </w:footnote>
  <w:footnote w:id="27">
    <w:p w14:paraId="4763B886" w14:textId="77777777" w:rsidR="007F0AC6" w:rsidRPr="00B01146" w:rsidRDefault="007F0AC6" w:rsidP="007F0AC6">
      <w:pPr>
        <w:pStyle w:val="Sprotnaopomba-besedilo"/>
        <w:rPr>
          <w:rFonts w:cs="Arial"/>
          <w:sz w:val="16"/>
          <w:szCs w:val="16"/>
          <w:lang w:val="sl-SI"/>
        </w:rPr>
      </w:pPr>
      <w:r w:rsidRPr="00B01146">
        <w:rPr>
          <w:rStyle w:val="Sprotnaopomba-sklic"/>
          <w:rFonts w:cs="Arial"/>
          <w:sz w:val="16"/>
          <w:szCs w:val="16"/>
          <w:lang w:val="sl-SI"/>
        </w:rPr>
        <w:footnoteRef/>
      </w:r>
      <w:r w:rsidRPr="00B01146">
        <w:rPr>
          <w:rFonts w:cs="Arial"/>
          <w:sz w:val="16"/>
          <w:szCs w:val="16"/>
          <w:lang w:val="sl-SI"/>
        </w:rPr>
        <w:t xml:space="preserve"> </w:t>
      </w:r>
      <w:r w:rsidRPr="00B01146">
        <w:rPr>
          <w:rFonts w:cs="Arial"/>
          <w:sz w:val="16"/>
          <w:szCs w:val="16"/>
          <w:lang w:val="sl-SI"/>
        </w:rPr>
        <w:t>Smernice o finančnih popravkih zaradi neskladnosti s pravili javnega naročanja so dostopne na:</w:t>
      </w:r>
    </w:p>
    <w:p w14:paraId="57AACE89" w14:textId="77777777" w:rsidR="007F0AC6" w:rsidRPr="00B01146" w:rsidRDefault="007F0AC6" w:rsidP="007F0AC6">
      <w:pPr>
        <w:pStyle w:val="Sprotnaopomba-besedilo"/>
        <w:rPr>
          <w:rFonts w:cs="Arial"/>
          <w:sz w:val="16"/>
          <w:szCs w:val="16"/>
          <w:lang w:val="sl-SI"/>
        </w:rPr>
      </w:pPr>
      <w:r w:rsidRPr="00B01146">
        <w:rPr>
          <w:rFonts w:cs="Arial"/>
          <w:sz w:val="16"/>
          <w:szCs w:val="16"/>
          <w:lang w:val="sl-SI"/>
        </w:rPr>
        <w:t>https://evropskasredstva.si/app/uploads/2023/05/Smernice-o-nacelih-merilih-in-okvirnih-lestvicahpopravki-19.10.2011.pdf in:</w:t>
      </w:r>
    </w:p>
    <w:p w14:paraId="4EC24026" w14:textId="77777777" w:rsidR="007F0AC6" w:rsidRPr="00B01146" w:rsidRDefault="007F0AC6" w:rsidP="007F0AC6">
      <w:pPr>
        <w:pStyle w:val="Sprotnaopomba-besedilo"/>
        <w:rPr>
          <w:rFonts w:cs="Arial"/>
          <w:sz w:val="16"/>
          <w:szCs w:val="16"/>
          <w:highlight w:val="yellow"/>
          <w:lang w:val="sl-SI"/>
        </w:rPr>
      </w:pPr>
      <w:r w:rsidRPr="00B01146">
        <w:rPr>
          <w:rFonts w:cs="Arial"/>
          <w:color w:val="000000"/>
          <w:sz w:val="16"/>
          <w:szCs w:val="16"/>
          <w:lang w:val="sl-SI"/>
        </w:rPr>
        <w:t>https://evropskasredstva.si/app/uploads/2023/05/GL_corrections_pp_irregularities_annex_SL.pdf</w:t>
      </w:r>
    </w:p>
  </w:footnote>
  <w:footnote w:id="28">
    <w:p w14:paraId="0D23DE9B" w14:textId="77777777" w:rsidR="007F0AC6" w:rsidRPr="002C068D" w:rsidRDefault="007F0AC6" w:rsidP="007F0AC6">
      <w:pPr>
        <w:pStyle w:val="Sprotnaopomba-besedilo"/>
        <w:rPr>
          <w:rFonts w:cs="Arial"/>
          <w:sz w:val="18"/>
          <w:szCs w:val="18"/>
        </w:rPr>
      </w:pPr>
      <w:r w:rsidRPr="00B01146">
        <w:rPr>
          <w:rStyle w:val="Sprotnaopomba-sklic"/>
          <w:rFonts w:cs="Arial"/>
          <w:sz w:val="16"/>
          <w:szCs w:val="16"/>
          <w:lang w:val="sl-SI"/>
        </w:rPr>
        <w:footnoteRef/>
      </w:r>
      <w:r w:rsidRPr="00B01146">
        <w:rPr>
          <w:rFonts w:cs="Arial"/>
          <w:sz w:val="16"/>
          <w:szCs w:val="16"/>
          <w:lang w:val="sl-SI"/>
        </w:rPr>
        <w:t xml:space="preserve"> </w:t>
      </w:r>
      <w:r w:rsidRPr="00B01146">
        <w:rPr>
          <w:rFonts w:cs="Arial"/>
          <w:sz w:val="16"/>
          <w:szCs w:val="16"/>
          <w:lang w:val="sl-SI"/>
        </w:rPr>
        <w:t>ZIPRS</w:t>
      </w:r>
    </w:p>
  </w:footnote>
  <w:footnote w:id="29">
    <w:p w14:paraId="341F89E5" w14:textId="77777777" w:rsidR="007F0AC6" w:rsidRPr="00E77FD1" w:rsidRDefault="007F0AC6" w:rsidP="007F0AC6">
      <w:pPr>
        <w:pStyle w:val="Sprotnaopomba-besedilo"/>
        <w:rPr>
          <w:sz w:val="16"/>
          <w:szCs w:val="16"/>
          <w:highlight w:val="yellow"/>
          <w:lang w:val="sl-SI"/>
        </w:rPr>
      </w:pPr>
      <w:r w:rsidRPr="00E77FD1">
        <w:rPr>
          <w:rStyle w:val="Sprotnaopomba-sklic"/>
          <w:rFonts w:cs="Arial"/>
          <w:sz w:val="16"/>
          <w:szCs w:val="16"/>
          <w:lang w:val="sl-SI"/>
        </w:rPr>
        <w:footnoteRef/>
      </w:r>
      <w:r w:rsidRPr="00E77FD1">
        <w:rPr>
          <w:rFonts w:cs="Arial"/>
          <w:sz w:val="16"/>
          <w:szCs w:val="16"/>
          <w:lang w:val="sl-SI"/>
        </w:rPr>
        <w:t xml:space="preserve"> </w:t>
      </w:r>
      <w:r w:rsidRPr="00E77FD1">
        <w:rPr>
          <w:rFonts w:cs="Arial"/>
          <w:sz w:val="16"/>
          <w:szCs w:val="16"/>
          <w:lang w:val="sl-SI"/>
        </w:rPr>
        <w:t xml:space="preserve">Smernic o načelih, merilih in okvirnih lestvicah, ki se morajo uporabljati v zvezi s finančnimi popravki, C(2011) 7321 </w:t>
      </w:r>
      <w:proofErr w:type="spellStart"/>
      <w:r w:rsidRPr="00E77FD1">
        <w:rPr>
          <w:rFonts w:cs="Arial"/>
          <w:sz w:val="16"/>
          <w:szCs w:val="16"/>
          <w:lang w:val="sl-SI"/>
        </w:rPr>
        <w:t>konč</w:t>
      </w:r>
      <w:proofErr w:type="spellEnd"/>
      <w:r w:rsidRPr="00E77FD1">
        <w:rPr>
          <w:rFonts w:cs="Arial"/>
          <w:sz w:val="16"/>
          <w:szCs w:val="16"/>
          <w:lang w:val="sl-SI"/>
        </w:rPr>
        <w:t>. z dne 19.10.2011, dostopno na: https://evropskasredstva.si/app/uploads/2023/05/Smernice-o-nacelih-merilih-in-okvirnih-lestvicahpopravki-19.10.2011.pdf</w:t>
      </w:r>
    </w:p>
  </w:footnote>
  <w:footnote w:id="30">
    <w:p w14:paraId="38F9E8C3" w14:textId="77777777" w:rsidR="007F0AC6" w:rsidRPr="00E77FD1" w:rsidRDefault="007F0AC6" w:rsidP="007F0AC6">
      <w:pPr>
        <w:pStyle w:val="Sprotnaopomba-besedilo"/>
        <w:rPr>
          <w:rFonts w:cs="Arial"/>
          <w:sz w:val="16"/>
          <w:szCs w:val="16"/>
          <w:lang w:val="sl-SI"/>
        </w:rPr>
      </w:pPr>
      <w:r w:rsidRPr="00E77FD1">
        <w:rPr>
          <w:rStyle w:val="Sprotnaopomba-sklic"/>
          <w:rFonts w:cs="Arial"/>
          <w:sz w:val="16"/>
          <w:szCs w:val="16"/>
          <w:lang w:val="sl-SI"/>
        </w:rPr>
        <w:footnoteRef/>
      </w:r>
      <w:r w:rsidRPr="00E77FD1">
        <w:rPr>
          <w:rFonts w:cs="Arial"/>
          <w:sz w:val="16"/>
          <w:szCs w:val="16"/>
          <w:lang w:val="sl-SI"/>
        </w:rPr>
        <w:t xml:space="preserve"> </w:t>
      </w:r>
      <w:r w:rsidRPr="00E77FD1">
        <w:rPr>
          <w:rFonts w:cs="Arial"/>
          <w:sz w:val="16"/>
          <w:szCs w:val="16"/>
          <w:lang w:val="sl-SI"/>
        </w:rPr>
        <w:t xml:space="preserve">Smernice o načelih, merilih in okvirnih lestvicah, ki se morajo uporabljati v zvezi s finančnimi popravki, C(2011) 7321 </w:t>
      </w:r>
      <w:proofErr w:type="spellStart"/>
      <w:r w:rsidRPr="00E77FD1">
        <w:rPr>
          <w:rFonts w:cs="Arial"/>
          <w:sz w:val="16"/>
          <w:szCs w:val="16"/>
          <w:lang w:val="sl-SI"/>
        </w:rPr>
        <w:t>konč</w:t>
      </w:r>
      <w:proofErr w:type="spellEnd"/>
      <w:r w:rsidRPr="00E77FD1">
        <w:rPr>
          <w:rFonts w:cs="Arial"/>
          <w:sz w:val="16"/>
          <w:szCs w:val="16"/>
          <w:lang w:val="sl-SI"/>
        </w:rPr>
        <w:t>. z dne 19.10.2011, dostopno na:</w:t>
      </w:r>
    </w:p>
    <w:p w14:paraId="6663611F" w14:textId="77777777" w:rsidR="007F0AC6" w:rsidRPr="00E77FD1" w:rsidRDefault="007F0AC6" w:rsidP="007F0AC6">
      <w:pPr>
        <w:pStyle w:val="Sprotnaopomba-besedilo"/>
        <w:rPr>
          <w:rFonts w:cs="Arial"/>
          <w:sz w:val="16"/>
          <w:szCs w:val="16"/>
          <w:lang w:val="sl-SI"/>
        </w:rPr>
      </w:pPr>
      <w:r w:rsidRPr="00E77FD1">
        <w:rPr>
          <w:rFonts w:cs="Arial"/>
          <w:sz w:val="16"/>
          <w:szCs w:val="16"/>
          <w:lang w:val="sl-SI"/>
        </w:rPr>
        <w:t>https://evropskasredstva.si/app/uploads/2023/05/Smernice-o-nacelih-merilih-in-okvirnih-lestvicahpopravki-19.10.2011.pdf</w:t>
      </w:r>
    </w:p>
  </w:footnote>
  <w:footnote w:id="31">
    <w:p w14:paraId="0D91CBC4" w14:textId="77777777" w:rsidR="007F0AC6" w:rsidRDefault="007F0AC6" w:rsidP="007F0AC6">
      <w:pPr>
        <w:pStyle w:val="Sprotnaopomba-besedilo"/>
      </w:pPr>
      <w:r w:rsidRPr="00E77FD1">
        <w:rPr>
          <w:rStyle w:val="Sprotnaopomba-sklic"/>
          <w:rFonts w:cs="Arial"/>
          <w:sz w:val="16"/>
          <w:szCs w:val="16"/>
          <w:lang w:val="sl-SI"/>
        </w:rPr>
        <w:footnoteRef/>
      </w:r>
      <w:r w:rsidRPr="00E77FD1">
        <w:rPr>
          <w:rFonts w:cs="Arial"/>
          <w:sz w:val="16"/>
          <w:szCs w:val="16"/>
          <w:lang w:val="sl-SI"/>
        </w:rPr>
        <w:t xml:space="preserve"> </w:t>
      </w:r>
      <w:r w:rsidRPr="00E77FD1">
        <w:rPr>
          <w:rFonts w:cs="Arial"/>
          <w:sz w:val="16"/>
          <w:szCs w:val="16"/>
          <w:lang w:val="sl-SI"/>
        </w:rPr>
        <w:t>Temelji na predpostavki, da je izbrani del populacije reprezentativen, torej da je možno iz lastnosti članov vzorca sklepati oz. ekstrapolirati lastnosti celotne populacije.</w:t>
      </w:r>
    </w:p>
  </w:footnote>
  <w:footnote w:id="32">
    <w:p w14:paraId="2D42C817" w14:textId="77777777" w:rsidR="007F0AC6" w:rsidRPr="00E77FD1" w:rsidRDefault="007F0AC6" w:rsidP="007F0AC6">
      <w:pPr>
        <w:autoSpaceDE w:val="0"/>
        <w:autoSpaceDN w:val="0"/>
        <w:adjustRightInd w:val="0"/>
        <w:rPr>
          <w:rFonts w:cs="Arial"/>
          <w:sz w:val="16"/>
          <w:szCs w:val="16"/>
          <w:lang w:val="sl-SI"/>
        </w:rPr>
      </w:pPr>
      <w:r w:rsidRPr="00E77FD1">
        <w:rPr>
          <w:rStyle w:val="Sprotnaopomba-sklic"/>
          <w:rFonts w:cs="Arial"/>
          <w:sz w:val="16"/>
          <w:szCs w:val="16"/>
          <w:lang w:val="sl-SI"/>
        </w:rPr>
        <w:footnoteRef/>
      </w:r>
      <w:r w:rsidRPr="00E77FD1">
        <w:rPr>
          <w:rFonts w:cs="Arial"/>
          <w:sz w:val="16"/>
          <w:szCs w:val="16"/>
          <w:lang w:val="sl-SI"/>
        </w:rPr>
        <w:t xml:space="preserve"> </w:t>
      </w:r>
      <w:r w:rsidRPr="00E77FD1">
        <w:rPr>
          <w:rFonts w:cs="Arial"/>
          <w:sz w:val="16"/>
          <w:szCs w:val="16"/>
          <w:lang w:val="sl-SI"/>
        </w:rPr>
        <w:t xml:space="preserve">Obstoj katere izmed opisanih/opredeljenih kršitev že same po sebi implicirajo možnost škodljivega vpliva na proračunska sredstva in ni potrebno posebej zatrjevati, </w:t>
      </w:r>
      <w:r w:rsidRPr="00E77FD1">
        <w:rPr>
          <w:rFonts w:cs="Arial"/>
          <w:color w:val="000000"/>
          <w:sz w:val="16"/>
          <w:szCs w:val="16"/>
          <w:lang w:val="sl-SI"/>
        </w:rPr>
        <w:t xml:space="preserve">da je ugotovljena nepravilnost oz. kršitev pravil javnega naročanja vplivala oz. bi lahko škodljivo vplivala na porabo proračunskih sredstev (Sodba Višjega sodišča I </w:t>
      </w:r>
      <w:proofErr w:type="spellStart"/>
      <w:r w:rsidRPr="00E77FD1">
        <w:rPr>
          <w:rFonts w:cs="Arial"/>
          <w:color w:val="000000"/>
          <w:sz w:val="16"/>
          <w:szCs w:val="16"/>
          <w:lang w:val="sl-SI"/>
        </w:rPr>
        <w:t>Cpg</w:t>
      </w:r>
      <w:proofErr w:type="spellEnd"/>
      <w:r w:rsidRPr="00E77FD1">
        <w:rPr>
          <w:rFonts w:cs="Arial"/>
          <w:color w:val="000000"/>
          <w:sz w:val="16"/>
          <w:szCs w:val="16"/>
          <w:lang w:val="sl-SI"/>
        </w:rPr>
        <w:t xml:space="preserve"> 463/2015 z dne 3.6.2015).</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C09589" w14:textId="77777777" w:rsidR="00950F38" w:rsidRDefault="00950F38">
    <w:pPr>
      <w:pStyle w:val="Glava"/>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53672D" w14:textId="77777777" w:rsidR="00950F38" w:rsidRPr="00E6404C" w:rsidRDefault="00950F38" w:rsidP="00D43AAF">
    <w:pPr>
      <w:pStyle w:val="Glava"/>
      <w:tabs>
        <w:tab w:val="clear" w:pos="4320"/>
        <w:tab w:val="clear" w:pos="8640"/>
        <w:tab w:val="left" w:pos="5112"/>
      </w:tabs>
      <w:rPr>
        <w:lang w:val="sl-SI"/>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D7ADDE" w14:textId="77777777" w:rsidR="00950F38" w:rsidRDefault="00950F38" w:rsidP="00D43AAF">
    <w:pPr>
      <w:autoSpaceDE w:val="0"/>
      <w:autoSpaceDN w:val="0"/>
      <w:adjustRightInd w:val="0"/>
      <w:spacing w:line="240" w:lineRule="auto"/>
      <w:rPr>
        <w:rFonts w:ascii="Republika" w:hAnsi="Republika"/>
        <w:lang w:val="sl-SI"/>
      </w:rPr>
    </w:pPr>
    <w:r>
      <w:rPr>
        <w:rFonts w:cs="Arial"/>
        <w:b/>
        <w:smallCaps/>
        <w:noProof/>
        <w:sz w:val="22"/>
        <w:szCs w:val="22"/>
        <w:lang w:val="sl-SI" w:eastAsia="sl-SI"/>
      </w:rPr>
      <w:t xml:space="preserve"> </w:t>
    </w:r>
    <w:r w:rsidRPr="00B7551C">
      <w:rPr>
        <w:rFonts w:cs="Arial"/>
        <w:b/>
        <w:smallCaps/>
        <w:noProof/>
        <w:sz w:val="22"/>
        <w:szCs w:val="22"/>
        <w:lang w:val="sl-SI" w:eastAsia="sl-SI"/>
      </w:rPr>
      <w:drawing>
        <wp:inline distT="0" distB="0" distL="0" distR="0" wp14:anchorId="499486CB" wp14:editId="6203F6CE">
          <wp:extent cx="2680854" cy="563131"/>
          <wp:effectExtent l="0" t="0" r="5715" b="8890"/>
          <wp:docPr id="91" name="Slika 91" descr="Y:\SL Sofinancira Evropska unija_P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Y:\SL Sofinancira Evropska unija_POS.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52596" cy="578201"/>
                  </a:xfrm>
                  <a:prstGeom prst="rect">
                    <a:avLst/>
                  </a:prstGeom>
                  <a:noFill/>
                  <a:ln>
                    <a:noFill/>
                  </a:ln>
                </pic:spPr>
              </pic:pic>
            </a:graphicData>
          </a:graphic>
        </wp:inline>
      </w:drawing>
    </w:r>
    <w:r>
      <w:rPr>
        <w:rFonts w:cs="Arial"/>
        <w:b/>
        <w:smallCaps/>
        <w:noProof/>
        <w:sz w:val="22"/>
        <w:szCs w:val="22"/>
        <w:lang w:val="sl-SI" w:eastAsia="sl-SI"/>
      </w:rPr>
      <w:t xml:space="preserve">                                           </w:t>
    </w:r>
    <w:r w:rsidRPr="00004C04">
      <w:rPr>
        <w:rFonts w:ascii="Republika" w:hAnsi="Republika"/>
        <w:noProof/>
        <w:lang w:val="sl-SI" w:eastAsia="sl-SI"/>
      </w:rPr>
      <w:drawing>
        <wp:inline distT="0" distB="0" distL="0" distR="0" wp14:anchorId="4D202D9A" wp14:editId="668254F2">
          <wp:extent cx="1025237" cy="569577"/>
          <wp:effectExtent l="0" t="0" r="3810" b="2540"/>
          <wp:docPr id="92" name="Slika 92" descr="G:\SVRK\SKMZ\KOMUNICIRANJE\Logotipi\i-feel-slovenia-logo-vect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SVRK\SKMZ\KOMUNICIRANJE\Logotipi\i-feel-slovenia-logo-vector.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8397" cy="593555"/>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A05134" w14:textId="26E23C96" w:rsidR="008A7DC0" w:rsidRDefault="008A7DC0">
    <w:pPr>
      <w:pStyle w:val="Glava"/>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1D1F90" w14:textId="503B10AC" w:rsidR="008A7DC0" w:rsidRPr="00362DD0" w:rsidRDefault="008A7DC0" w:rsidP="00D43AAF">
    <w:pPr>
      <w:pStyle w:val="Glava"/>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017CD" w14:textId="03F34672" w:rsidR="008A7DC0" w:rsidRDefault="008A7DC0">
    <w:pPr>
      <w:pStyle w:val="Glav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8D2473"/>
    <w:multiLevelType w:val="hybridMultilevel"/>
    <w:tmpl w:val="54C20ED6"/>
    <w:lvl w:ilvl="0" w:tplc="CDF0189A">
      <w:numFmt w:val="bullet"/>
      <w:lvlText w:val="-"/>
      <w:lvlJc w:val="left"/>
      <w:pPr>
        <w:ind w:left="360" w:hanging="360"/>
      </w:pPr>
      <w:rPr>
        <w:rFonts w:ascii="Times New Roman" w:eastAsia="Times New Roman" w:hAnsi="Times New Roman" w:cs="Times New Roman"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 w15:restartNumberingAfterBreak="0">
    <w:nsid w:val="01CF22D4"/>
    <w:multiLevelType w:val="hybridMultilevel"/>
    <w:tmpl w:val="96585888"/>
    <w:lvl w:ilvl="0" w:tplc="0424000F">
      <w:start w:val="1"/>
      <w:numFmt w:val="decimal"/>
      <w:lvlText w:val="%1."/>
      <w:lvlJc w:val="left"/>
      <w:pPr>
        <w:ind w:left="720" w:hanging="360"/>
      </w:pPr>
      <w:rPr>
        <w:rFonts w:hint="default"/>
      </w:r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 w15:restartNumberingAfterBreak="0">
    <w:nsid w:val="01EC62A0"/>
    <w:multiLevelType w:val="hybridMultilevel"/>
    <w:tmpl w:val="2DF8F6C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15:restartNumberingAfterBreak="0">
    <w:nsid w:val="02A351E7"/>
    <w:multiLevelType w:val="hybridMultilevel"/>
    <w:tmpl w:val="0518D808"/>
    <w:lvl w:ilvl="0" w:tplc="04240001">
      <w:start w:val="1"/>
      <w:numFmt w:val="bullet"/>
      <w:lvlText w:val=""/>
      <w:lvlJc w:val="left"/>
      <w:pPr>
        <w:ind w:left="1077" w:hanging="360"/>
      </w:pPr>
      <w:rPr>
        <w:rFonts w:ascii="Symbol" w:hAnsi="Symbol" w:hint="default"/>
      </w:rPr>
    </w:lvl>
    <w:lvl w:ilvl="1" w:tplc="04240003" w:tentative="1">
      <w:start w:val="1"/>
      <w:numFmt w:val="bullet"/>
      <w:lvlText w:val="o"/>
      <w:lvlJc w:val="left"/>
      <w:pPr>
        <w:ind w:left="1797" w:hanging="360"/>
      </w:pPr>
      <w:rPr>
        <w:rFonts w:ascii="Courier New" w:hAnsi="Courier New" w:cs="Courier New" w:hint="default"/>
      </w:rPr>
    </w:lvl>
    <w:lvl w:ilvl="2" w:tplc="04240005" w:tentative="1">
      <w:start w:val="1"/>
      <w:numFmt w:val="bullet"/>
      <w:lvlText w:val=""/>
      <w:lvlJc w:val="left"/>
      <w:pPr>
        <w:ind w:left="2517" w:hanging="360"/>
      </w:pPr>
      <w:rPr>
        <w:rFonts w:ascii="Wingdings" w:hAnsi="Wingdings" w:hint="default"/>
      </w:rPr>
    </w:lvl>
    <w:lvl w:ilvl="3" w:tplc="04240001" w:tentative="1">
      <w:start w:val="1"/>
      <w:numFmt w:val="bullet"/>
      <w:lvlText w:val=""/>
      <w:lvlJc w:val="left"/>
      <w:pPr>
        <w:ind w:left="3237" w:hanging="360"/>
      </w:pPr>
      <w:rPr>
        <w:rFonts w:ascii="Symbol" w:hAnsi="Symbol" w:hint="default"/>
      </w:rPr>
    </w:lvl>
    <w:lvl w:ilvl="4" w:tplc="04240003" w:tentative="1">
      <w:start w:val="1"/>
      <w:numFmt w:val="bullet"/>
      <w:lvlText w:val="o"/>
      <w:lvlJc w:val="left"/>
      <w:pPr>
        <w:ind w:left="3957" w:hanging="360"/>
      </w:pPr>
      <w:rPr>
        <w:rFonts w:ascii="Courier New" w:hAnsi="Courier New" w:cs="Courier New" w:hint="default"/>
      </w:rPr>
    </w:lvl>
    <w:lvl w:ilvl="5" w:tplc="04240005" w:tentative="1">
      <w:start w:val="1"/>
      <w:numFmt w:val="bullet"/>
      <w:lvlText w:val=""/>
      <w:lvlJc w:val="left"/>
      <w:pPr>
        <w:ind w:left="4677" w:hanging="360"/>
      </w:pPr>
      <w:rPr>
        <w:rFonts w:ascii="Wingdings" w:hAnsi="Wingdings" w:hint="default"/>
      </w:rPr>
    </w:lvl>
    <w:lvl w:ilvl="6" w:tplc="04240001" w:tentative="1">
      <w:start w:val="1"/>
      <w:numFmt w:val="bullet"/>
      <w:lvlText w:val=""/>
      <w:lvlJc w:val="left"/>
      <w:pPr>
        <w:ind w:left="5397" w:hanging="360"/>
      </w:pPr>
      <w:rPr>
        <w:rFonts w:ascii="Symbol" w:hAnsi="Symbol" w:hint="default"/>
      </w:rPr>
    </w:lvl>
    <w:lvl w:ilvl="7" w:tplc="04240003" w:tentative="1">
      <w:start w:val="1"/>
      <w:numFmt w:val="bullet"/>
      <w:lvlText w:val="o"/>
      <w:lvlJc w:val="left"/>
      <w:pPr>
        <w:ind w:left="6117" w:hanging="360"/>
      </w:pPr>
      <w:rPr>
        <w:rFonts w:ascii="Courier New" w:hAnsi="Courier New" w:cs="Courier New" w:hint="default"/>
      </w:rPr>
    </w:lvl>
    <w:lvl w:ilvl="8" w:tplc="04240005" w:tentative="1">
      <w:start w:val="1"/>
      <w:numFmt w:val="bullet"/>
      <w:lvlText w:val=""/>
      <w:lvlJc w:val="left"/>
      <w:pPr>
        <w:ind w:left="6837" w:hanging="360"/>
      </w:pPr>
      <w:rPr>
        <w:rFonts w:ascii="Wingdings" w:hAnsi="Wingdings" w:hint="default"/>
      </w:rPr>
    </w:lvl>
  </w:abstractNum>
  <w:abstractNum w:abstractNumId="4" w15:restartNumberingAfterBreak="0">
    <w:nsid w:val="044E56A6"/>
    <w:multiLevelType w:val="multilevel"/>
    <w:tmpl w:val="EE3E4764"/>
    <w:lvl w:ilvl="0">
      <w:start w:val="1"/>
      <w:numFmt w:val="none"/>
      <w:pStyle w:val="Priloga"/>
      <w:suff w:val="space"/>
      <w:lvlText w:val="Priloga"/>
      <w:lvlJc w:val="left"/>
      <w:rPr>
        <w:rFonts w:ascii="Times New Roman" w:hAnsi="Times New Roman" w:cs="Times New Roman" w:hint="default"/>
      </w:rPr>
    </w:lvl>
    <w:lvl w:ilvl="1">
      <w:start w:val="1"/>
      <w:numFmt w:val="decimalZero"/>
      <w:isLgl/>
      <w:lvlText w:val="Odsek %1.%2"/>
      <w:lvlJc w:val="left"/>
      <w:pPr>
        <w:tabs>
          <w:tab w:val="num" w:pos="1080"/>
        </w:tabs>
      </w:pPr>
      <w:rPr>
        <w:rFonts w:ascii="Times New Roman" w:hAnsi="Times New Roman" w:cs="Times New Roman" w:hint="default"/>
      </w:rPr>
    </w:lvl>
    <w:lvl w:ilvl="2">
      <w:start w:val="1"/>
      <w:numFmt w:val="lowerLetter"/>
      <w:lvlText w:val="(%3)"/>
      <w:lvlJc w:val="left"/>
      <w:pPr>
        <w:tabs>
          <w:tab w:val="num" w:pos="720"/>
        </w:tabs>
        <w:ind w:left="720" w:hanging="432"/>
      </w:pPr>
      <w:rPr>
        <w:rFonts w:ascii="Times New Roman" w:hAnsi="Times New Roman" w:cs="Times New Roman" w:hint="default"/>
      </w:rPr>
    </w:lvl>
    <w:lvl w:ilvl="3">
      <w:start w:val="1"/>
      <w:numFmt w:val="lowerRoman"/>
      <w:lvlText w:val="(%4)"/>
      <w:lvlJc w:val="right"/>
      <w:pPr>
        <w:tabs>
          <w:tab w:val="num" w:pos="864"/>
        </w:tabs>
        <w:ind w:left="864" w:hanging="144"/>
      </w:pPr>
      <w:rPr>
        <w:rFonts w:ascii="Times New Roman" w:hAnsi="Times New Roman" w:cs="Times New Roman" w:hint="default"/>
      </w:rPr>
    </w:lvl>
    <w:lvl w:ilvl="4">
      <w:start w:val="1"/>
      <w:numFmt w:val="decimal"/>
      <w:lvlText w:val="%5)"/>
      <w:lvlJc w:val="left"/>
      <w:pPr>
        <w:tabs>
          <w:tab w:val="num" w:pos="1008"/>
        </w:tabs>
        <w:ind w:left="1008" w:hanging="432"/>
      </w:pPr>
      <w:rPr>
        <w:rFonts w:ascii="Times New Roman" w:hAnsi="Times New Roman" w:cs="Times New Roman" w:hint="default"/>
      </w:rPr>
    </w:lvl>
    <w:lvl w:ilvl="5">
      <w:start w:val="1"/>
      <w:numFmt w:val="lowerLetter"/>
      <w:lvlText w:val="%6)"/>
      <w:lvlJc w:val="left"/>
      <w:pPr>
        <w:tabs>
          <w:tab w:val="num" w:pos="1152"/>
        </w:tabs>
        <w:ind w:left="1152" w:hanging="432"/>
      </w:pPr>
      <w:rPr>
        <w:rFonts w:ascii="Times New Roman" w:hAnsi="Times New Roman" w:cs="Times New Roman" w:hint="default"/>
      </w:rPr>
    </w:lvl>
    <w:lvl w:ilvl="6">
      <w:start w:val="1"/>
      <w:numFmt w:val="lowerRoman"/>
      <w:lvlText w:val="%7)"/>
      <w:lvlJc w:val="right"/>
      <w:pPr>
        <w:tabs>
          <w:tab w:val="num" w:pos="1296"/>
        </w:tabs>
        <w:ind w:left="1296" w:hanging="288"/>
      </w:pPr>
      <w:rPr>
        <w:rFonts w:ascii="Times New Roman" w:hAnsi="Times New Roman" w:cs="Times New Roman" w:hint="default"/>
      </w:rPr>
    </w:lvl>
    <w:lvl w:ilvl="7">
      <w:start w:val="1"/>
      <w:numFmt w:val="lowerLetter"/>
      <w:lvlText w:val="%8."/>
      <w:lvlJc w:val="left"/>
      <w:pPr>
        <w:tabs>
          <w:tab w:val="num" w:pos="1440"/>
        </w:tabs>
        <w:ind w:left="1440" w:hanging="432"/>
      </w:pPr>
      <w:rPr>
        <w:rFonts w:ascii="Times New Roman" w:hAnsi="Times New Roman" w:cs="Times New Roman" w:hint="default"/>
      </w:rPr>
    </w:lvl>
    <w:lvl w:ilvl="8">
      <w:start w:val="1"/>
      <w:numFmt w:val="lowerRoman"/>
      <w:lvlText w:val="%9."/>
      <w:lvlJc w:val="right"/>
      <w:pPr>
        <w:tabs>
          <w:tab w:val="num" w:pos="1584"/>
        </w:tabs>
        <w:ind w:left="1584" w:hanging="144"/>
      </w:pPr>
      <w:rPr>
        <w:rFonts w:ascii="Times New Roman" w:hAnsi="Times New Roman" w:cs="Times New Roman" w:hint="default"/>
      </w:rPr>
    </w:lvl>
  </w:abstractNum>
  <w:abstractNum w:abstractNumId="5" w15:restartNumberingAfterBreak="0">
    <w:nsid w:val="06214EAC"/>
    <w:multiLevelType w:val="hybridMultilevel"/>
    <w:tmpl w:val="D4820064"/>
    <w:lvl w:ilvl="0" w:tplc="04240017">
      <w:start w:val="1"/>
      <w:numFmt w:val="lowerLetter"/>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6" w15:restartNumberingAfterBreak="0">
    <w:nsid w:val="06E416F4"/>
    <w:multiLevelType w:val="hybridMultilevel"/>
    <w:tmpl w:val="96585888"/>
    <w:lvl w:ilvl="0" w:tplc="0424000F">
      <w:start w:val="1"/>
      <w:numFmt w:val="decimal"/>
      <w:lvlText w:val="%1."/>
      <w:lvlJc w:val="left"/>
      <w:pPr>
        <w:ind w:left="720" w:hanging="360"/>
      </w:pPr>
      <w:rPr>
        <w:rFonts w:hint="default"/>
      </w:r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7" w15:restartNumberingAfterBreak="0">
    <w:nsid w:val="07D51BAC"/>
    <w:multiLevelType w:val="hybridMultilevel"/>
    <w:tmpl w:val="9C8410E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8" w15:restartNumberingAfterBreak="0">
    <w:nsid w:val="07D70526"/>
    <w:multiLevelType w:val="hybridMultilevel"/>
    <w:tmpl w:val="75384652"/>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cs="Wingdings" w:hint="default"/>
      </w:rPr>
    </w:lvl>
    <w:lvl w:ilvl="3" w:tplc="04240001">
      <w:start w:val="1"/>
      <w:numFmt w:val="bullet"/>
      <w:lvlText w:val=""/>
      <w:lvlJc w:val="left"/>
      <w:pPr>
        <w:ind w:left="2880" w:hanging="360"/>
      </w:pPr>
      <w:rPr>
        <w:rFonts w:ascii="Symbol" w:hAnsi="Symbol" w:cs="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cs="Wingdings" w:hint="default"/>
      </w:rPr>
    </w:lvl>
    <w:lvl w:ilvl="6" w:tplc="04240001">
      <w:start w:val="1"/>
      <w:numFmt w:val="bullet"/>
      <w:lvlText w:val=""/>
      <w:lvlJc w:val="left"/>
      <w:pPr>
        <w:ind w:left="5040" w:hanging="360"/>
      </w:pPr>
      <w:rPr>
        <w:rFonts w:ascii="Symbol" w:hAnsi="Symbol" w:cs="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cs="Wingdings" w:hint="default"/>
      </w:rPr>
    </w:lvl>
  </w:abstractNum>
  <w:abstractNum w:abstractNumId="9" w15:restartNumberingAfterBreak="0">
    <w:nsid w:val="091A5FD2"/>
    <w:multiLevelType w:val="hybridMultilevel"/>
    <w:tmpl w:val="77A8D35A"/>
    <w:lvl w:ilvl="0" w:tplc="04240019">
      <w:start w:val="1"/>
      <w:numFmt w:val="lowerLetter"/>
      <w:lvlText w:val="%1."/>
      <w:lvlJc w:val="left"/>
      <w:pPr>
        <w:ind w:left="1440" w:hanging="360"/>
      </w:pPr>
    </w:lvl>
    <w:lvl w:ilvl="1" w:tplc="04240019" w:tentative="1">
      <w:start w:val="1"/>
      <w:numFmt w:val="lowerLetter"/>
      <w:lvlText w:val="%2."/>
      <w:lvlJc w:val="left"/>
      <w:pPr>
        <w:ind w:left="2160" w:hanging="360"/>
      </w:pPr>
    </w:lvl>
    <w:lvl w:ilvl="2" w:tplc="0424001B" w:tentative="1">
      <w:start w:val="1"/>
      <w:numFmt w:val="lowerRoman"/>
      <w:lvlText w:val="%3."/>
      <w:lvlJc w:val="right"/>
      <w:pPr>
        <w:ind w:left="2880" w:hanging="180"/>
      </w:pPr>
    </w:lvl>
    <w:lvl w:ilvl="3" w:tplc="0424000F" w:tentative="1">
      <w:start w:val="1"/>
      <w:numFmt w:val="decimal"/>
      <w:lvlText w:val="%4."/>
      <w:lvlJc w:val="left"/>
      <w:pPr>
        <w:ind w:left="3600" w:hanging="360"/>
      </w:pPr>
    </w:lvl>
    <w:lvl w:ilvl="4" w:tplc="04240019" w:tentative="1">
      <w:start w:val="1"/>
      <w:numFmt w:val="lowerLetter"/>
      <w:lvlText w:val="%5."/>
      <w:lvlJc w:val="left"/>
      <w:pPr>
        <w:ind w:left="4320" w:hanging="360"/>
      </w:pPr>
    </w:lvl>
    <w:lvl w:ilvl="5" w:tplc="0424001B" w:tentative="1">
      <w:start w:val="1"/>
      <w:numFmt w:val="lowerRoman"/>
      <w:lvlText w:val="%6."/>
      <w:lvlJc w:val="right"/>
      <w:pPr>
        <w:ind w:left="5040" w:hanging="180"/>
      </w:pPr>
    </w:lvl>
    <w:lvl w:ilvl="6" w:tplc="0424000F" w:tentative="1">
      <w:start w:val="1"/>
      <w:numFmt w:val="decimal"/>
      <w:lvlText w:val="%7."/>
      <w:lvlJc w:val="left"/>
      <w:pPr>
        <w:ind w:left="5760" w:hanging="360"/>
      </w:pPr>
    </w:lvl>
    <w:lvl w:ilvl="7" w:tplc="04240019" w:tentative="1">
      <w:start w:val="1"/>
      <w:numFmt w:val="lowerLetter"/>
      <w:lvlText w:val="%8."/>
      <w:lvlJc w:val="left"/>
      <w:pPr>
        <w:ind w:left="6480" w:hanging="360"/>
      </w:pPr>
    </w:lvl>
    <w:lvl w:ilvl="8" w:tplc="0424001B" w:tentative="1">
      <w:start w:val="1"/>
      <w:numFmt w:val="lowerRoman"/>
      <w:lvlText w:val="%9."/>
      <w:lvlJc w:val="right"/>
      <w:pPr>
        <w:ind w:left="7200" w:hanging="180"/>
      </w:pPr>
    </w:lvl>
  </w:abstractNum>
  <w:abstractNum w:abstractNumId="10" w15:restartNumberingAfterBreak="0">
    <w:nsid w:val="0B7F4273"/>
    <w:multiLevelType w:val="singleLevel"/>
    <w:tmpl w:val="6276CDDE"/>
    <w:lvl w:ilvl="0">
      <w:start w:val="1"/>
      <w:numFmt w:val="upperRoman"/>
      <w:pStyle w:val="Par-dash"/>
      <w:lvlText w:val="%1."/>
      <w:lvlJc w:val="left"/>
      <w:pPr>
        <w:tabs>
          <w:tab w:val="num" w:pos="567"/>
        </w:tabs>
        <w:ind w:left="567" w:hanging="567"/>
      </w:pPr>
      <w:rPr>
        <w:rFonts w:ascii="Times New Roman" w:hAnsi="Times New Roman" w:cs="Times New Roman"/>
      </w:rPr>
    </w:lvl>
  </w:abstractNum>
  <w:abstractNum w:abstractNumId="11" w15:restartNumberingAfterBreak="0">
    <w:nsid w:val="0C275A48"/>
    <w:multiLevelType w:val="hybridMultilevel"/>
    <w:tmpl w:val="9FF03682"/>
    <w:lvl w:ilvl="0" w:tplc="04240001">
      <w:start w:val="1"/>
      <w:numFmt w:val="bullet"/>
      <w:lvlText w:val=""/>
      <w:lvlJc w:val="left"/>
      <w:pPr>
        <w:ind w:left="717" w:hanging="360"/>
      </w:pPr>
      <w:rPr>
        <w:rFonts w:ascii="Symbol" w:hAnsi="Symbol" w:hint="default"/>
        <w:color w:val="auto"/>
      </w:rPr>
    </w:lvl>
    <w:lvl w:ilvl="1" w:tplc="04240019">
      <w:start w:val="1"/>
      <w:numFmt w:val="lowerLetter"/>
      <w:lvlText w:val="%2."/>
      <w:lvlJc w:val="left"/>
      <w:pPr>
        <w:ind w:left="1437" w:hanging="360"/>
      </w:pPr>
      <w:rPr>
        <w:rFonts w:ascii="Times New Roman" w:hAnsi="Times New Roman" w:cs="Times New Roman"/>
      </w:rPr>
    </w:lvl>
    <w:lvl w:ilvl="2" w:tplc="0424001B">
      <w:start w:val="1"/>
      <w:numFmt w:val="lowerRoman"/>
      <w:lvlText w:val="%3."/>
      <w:lvlJc w:val="right"/>
      <w:pPr>
        <w:ind w:left="2157" w:hanging="180"/>
      </w:pPr>
      <w:rPr>
        <w:rFonts w:ascii="Times New Roman" w:hAnsi="Times New Roman" w:cs="Times New Roman"/>
      </w:rPr>
    </w:lvl>
    <w:lvl w:ilvl="3" w:tplc="0424000F">
      <w:start w:val="1"/>
      <w:numFmt w:val="decimal"/>
      <w:lvlText w:val="%4."/>
      <w:lvlJc w:val="left"/>
      <w:pPr>
        <w:ind w:left="2877" w:hanging="360"/>
      </w:pPr>
      <w:rPr>
        <w:rFonts w:ascii="Times New Roman" w:hAnsi="Times New Roman" w:cs="Times New Roman"/>
      </w:rPr>
    </w:lvl>
    <w:lvl w:ilvl="4" w:tplc="04240019">
      <w:start w:val="1"/>
      <w:numFmt w:val="lowerLetter"/>
      <w:lvlText w:val="%5."/>
      <w:lvlJc w:val="left"/>
      <w:pPr>
        <w:ind w:left="3597" w:hanging="360"/>
      </w:pPr>
      <w:rPr>
        <w:rFonts w:ascii="Times New Roman" w:hAnsi="Times New Roman" w:cs="Times New Roman"/>
      </w:rPr>
    </w:lvl>
    <w:lvl w:ilvl="5" w:tplc="0424001B">
      <w:start w:val="1"/>
      <w:numFmt w:val="lowerRoman"/>
      <w:lvlText w:val="%6."/>
      <w:lvlJc w:val="right"/>
      <w:pPr>
        <w:ind w:left="4317" w:hanging="180"/>
      </w:pPr>
      <w:rPr>
        <w:rFonts w:ascii="Times New Roman" w:hAnsi="Times New Roman" w:cs="Times New Roman"/>
      </w:rPr>
    </w:lvl>
    <w:lvl w:ilvl="6" w:tplc="0424000F">
      <w:start w:val="1"/>
      <w:numFmt w:val="decimal"/>
      <w:lvlText w:val="%7."/>
      <w:lvlJc w:val="left"/>
      <w:pPr>
        <w:ind w:left="5037" w:hanging="360"/>
      </w:pPr>
      <w:rPr>
        <w:rFonts w:ascii="Times New Roman" w:hAnsi="Times New Roman" w:cs="Times New Roman"/>
      </w:rPr>
    </w:lvl>
    <w:lvl w:ilvl="7" w:tplc="04240019">
      <w:start w:val="1"/>
      <w:numFmt w:val="lowerLetter"/>
      <w:lvlText w:val="%8."/>
      <w:lvlJc w:val="left"/>
      <w:pPr>
        <w:ind w:left="5757" w:hanging="360"/>
      </w:pPr>
      <w:rPr>
        <w:rFonts w:ascii="Times New Roman" w:hAnsi="Times New Roman" w:cs="Times New Roman"/>
      </w:rPr>
    </w:lvl>
    <w:lvl w:ilvl="8" w:tplc="0424001B">
      <w:start w:val="1"/>
      <w:numFmt w:val="lowerRoman"/>
      <w:lvlText w:val="%9."/>
      <w:lvlJc w:val="right"/>
      <w:pPr>
        <w:ind w:left="6477" w:hanging="180"/>
      </w:pPr>
      <w:rPr>
        <w:rFonts w:ascii="Times New Roman" w:hAnsi="Times New Roman" w:cs="Times New Roman"/>
      </w:rPr>
    </w:lvl>
  </w:abstractNum>
  <w:abstractNum w:abstractNumId="12" w15:restartNumberingAfterBreak="0">
    <w:nsid w:val="0CA247E3"/>
    <w:multiLevelType w:val="hybridMultilevel"/>
    <w:tmpl w:val="F78E9C5A"/>
    <w:lvl w:ilvl="0" w:tplc="BE24F8A2">
      <w:start w:val="1"/>
      <w:numFmt w:val="bullet"/>
      <w:lvlText w:val=""/>
      <w:lvlJc w:val="left"/>
      <w:pPr>
        <w:ind w:left="717" w:hanging="360"/>
      </w:pPr>
      <w:rPr>
        <w:rFonts w:ascii="Wingdings" w:hAnsi="Wingdings" w:cs="Wingdings" w:hint="default"/>
        <w:color w:val="auto"/>
      </w:rPr>
    </w:lvl>
    <w:lvl w:ilvl="1" w:tplc="04240019">
      <w:start w:val="1"/>
      <w:numFmt w:val="lowerLetter"/>
      <w:lvlText w:val="%2."/>
      <w:lvlJc w:val="left"/>
      <w:pPr>
        <w:ind w:left="1437" w:hanging="360"/>
      </w:pPr>
      <w:rPr>
        <w:rFonts w:ascii="Times New Roman" w:hAnsi="Times New Roman" w:cs="Times New Roman"/>
      </w:rPr>
    </w:lvl>
    <w:lvl w:ilvl="2" w:tplc="0424001B">
      <w:start w:val="1"/>
      <w:numFmt w:val="lowerRoman"/>
      <w:lvlText w:val="%3."/>
      <w:lvlJc w:val="right"/>
      <w:pPr>
        <w:ind w:left="2157" w:hanging="180"/>
      </w:pPr>
      <w:rPr>
        <w:rFonts w:ascii="Times New Roman" w:hAnsi="Times New Roman" w:cs="Times New Roman"/>
      </w:rPr>
    </w:lvl>
    <w:lvl w:ilvl="3" w:tplc="0424000F">
      <w:start w:val="1"/>
      <w:numFmt w:val="decimal"/>
      <w:lvlText w:val="%4."/>
      <w:lvlJc w:val="left"/>
      <w:pPr>
        <w:ind w:left="2877" w:hanging="360"/>
      </w:pPr>
      <w:rPr>
        <w:rFonts w:ascii="Times New Roman" w:hAnsi="Times New Roman" w:cs="Times New Roman"/>
      </w:rPr>
    </w:lvl>
    <w:lvl w:ilvl="4" w:tplc="04240019">
      <w:start w:val="1"/>
      <w:numFmt w:val="lowerLetter"/>
      <w:lvlText w:val="%5."/>
      <w:lvlJc w:val="left"/>
      <w:pPr>
        <w:ind w:left="3597" w:hanging="360"/>
      </w:pPr>
      <w:rPr>
        <w:rFonts w:ascii="Times New Roman" w:hAnsi="Times New Roman" w:cs="Times New Roman"/>
      </w:rPr>
    </w:lvl>
    <w:lvl w:ilvl="5" w:tplc="0424001B">
      <w:start w:val="1"/>
      <w:numFmt w:val="lowerRoman"/>
      <w:lvlText w:val="%6."/>
      <w:lvlJc w:val="right"/>
      <w:pPr>
        <w:ind w:left="4317" w:hanging="180"/>
      </w:pPr>
      <w:rPr>
        <w:rFonts w:ascii="Times New Roman" w:hAnsi="Times New Roman" w:cs="Times New Roman"/>
      </w:rPr>
    </w:lvl>
    <w:lvl w:ilvl="6" w:tplc="0424000F">
      <w:start w:val="1"/>
      <w:numFmt w:val="decimal"/>
      <w:lvlText w:val="%7."/>
      <w:lvlJc w:val="left"/>
      <w:pPr>
        <w:ind w:left="5037" w:hanging="360"/>
      </w:pPr>
      <w:rPr>
        <w:rFonts w:ascii="Times New Roman" w:hAnsi="Times New Roman" w:cs="Times New Roman"/>
      </w:rPr>
    </w:lvl>
    <w:lvl w:ilvl="7" w:tplc="04240019">
      <w:start w:val="1"/>
      <w:numFmt w:val="lowerLetter"/>
      <w:lvlText w:val="%8."/>
      <w:lvlJc w:val="left"/>
      <w:pPr>
        <w:ind w:left="5757" w:hanging="360"/>
      </w:pPr>
      <w:rPr>
        <w:rFonts w:ascii="Times New Roman" w:hAnsi="Times New Roman" w:cs="Times New Roman"/>
      </w:rPr>
    </w:lvl>
    <w:lvl w:ilvl="8" w:tplc="0424001B">
      <w:start w:val="1"/>
      <w:numFmt w:val="lowerRoman"/>
      <w:lvlText w:val="%9."/>
      <w:lvlJc w:val="right"/>
      <w:pPr>
        <w:ind w:left="6477" w:hanging="180"/>
      </w:pPr>
      <w:rPr>
        <w:rFonts w:ascii="Times New Roman" w:hAnsi="Times New Roman" w:cs="Times New Roman"/>
      </w:rPr>
    </w:lvl>
  </w:abstractNum>
  <w:abstractNum w:abstractNumId="13" w15:restartNumberingAfterBreak="0">
    <w:nsid w:val="10331F47"/>
    <w:multiLevelType w:val="hybridMultilevel"/>
    <w:tmpl w:val="1F8CB41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4" w15:restartNumberingAfterBreak="0">
    <w:nsid w:val="10BB18D9"/>
    <w:multiLevelType w:val="hybridMultilevel"/>
    <w:tmpl w:val="CEFAC650"/>
    <w:lvl w:ilvl="0" w:tplc="04240001">
      <w:start w:val="1"/>
      <w:numFmt w:val="bullet"/>
      <w:lvlText w:val=""/>
      <w:lvlJc w:val="left"/>
      <w:pPr>
        <w:ind w:left="644" w:hanging="360"/>
      </w:pPr>
      <w:rPr>
        <w:rFonts w:ascii="Symbol" w:hAnsi="Symbol" w:hint="default"/>
      </w:rPr>
    </w:lvl>
    <w:lvl w:ilvl="1" w:tplc="04240003">
      <w:start w:val="1"/>
      <w:numFmt w:val="bullet"/>
      <w:lvlText w:val="o"/>
      <w:lvlJc w:val="left"/>
      <w:pPr>
        <w:ind w:left="1364" w:hanging="360"/>
      </w:pPr>
      <w:rPr>
        <w:rFonts w:ascii="Courier New" w:hAnsi="Courier New" w:cs="Courier New" w:hint="default"/>
      </w:rPr>
    </w:lvl>
    <w:lvl w:ilvl="2" w:tplc="04240005" w:tentative="1">
      <w:start w:val="1"/>
      <w:numFmt w:val="bullet"/>
      <w:lvlText w:val=""/>
      <w:lvlJc w:val="left"/>
      <w:pPr>
        <w:ind w:left="2084" w:hanging="360"/>
      </w:pPr>
      <w:rPr>
        <w:rFonts w:ascii="Wingdings" w:hAnsi="Wingdings" w:hint="default"/>
      </w:rPr>
    </w:lvl>
    <w:lvl w:ilvl="3" w:tplc="04240001" w:tentative="1">
      <w:start w:val="1"/>
      <w:numFmt w:val="bullet"/>
      <w:lvlText w:val=""/>
      <w:lvlJc w:val="left"/>
      <w:pPr>
        <w:ind w:left="2804" w:hanging="360"/>
      </w:pPr>
      <w:rPr>
        <w:rFonts w:ascii="Symbol" w:hAnsi="Symbol" w:hint="default"/>
      </w:rPr>
    </w:lvl>
    <w:lvl w:ilvl="4" w:tplc="04240003" w:tentative="1">
      <w:start w:val="1"/>
      <w:numFmt w:val="bullet"/>
      <w:lvlText w:val="o"/>
      <w:lvlJc w:val="left"/>
      <w:pPr>
        <w:ind w:left="3524" w:hanging="360"/>
      </w:pPr>
      <w:rPr>
        <w:rFonts w:ascii="Courier New" w:hAnsi="Courier New" w:cs="Courier New" w:hint="default"/>
      </w:rPr>
    </w:lvl>
    <w:lvl w:ilvl="5" w:tplc="04240005" w:tentative="1">
      <w:start w:val="1"/>
      <w:numFmt w:val="bullet"/>
      <w:lvlText w:val=""/>
      <w:lvlJc w:val="left"/>
      <w:pPr>
        <w:ind w:left="4244" w:hanging="360"/>
      </w:pPr>
      <w:rPr>
        <w:rFonts w:ascii="Wingdings" w:hAnsi="Wingdings" w:hint="default"/>
      </w:rPr>
    </w:lvl>
    <w:lvl w:ilvl="6" w:tplc="04240001" w:tentative="1">
      <w:start w:val="1"/>
      <w:numFmt w:val="bullet"/>
      <w:lvlText w:val=""/>
      <w:lvlJc w:val="left"/>
      <w:pPr>
        <w:ind w:left="4964" w:hanging="360"/>
      </w:pPr>
      <w:rPr>
        <w:rFonts w:ascii="Symbol" w:hAnsi="Symbol" w:hint="default"/>
      </w:rPr>
    </w:lvl>
    <w:lvl w:ilvl="7" w:tplc="04240003" w:tentative="1">
      <w:start w:val="1"/>
      <w:numFmt w:val="bullet"/>
      <w:lvlText w:val="o"/>
      <w:lvlJc w:val="left"/>
      <w:pPr>
        <w:ind w:left="5684" w:hanging="360"/>
      </w:pPr>
      <w:rPr>
        <w:rFonts w:ascii="Courier New" w:hAnsi="Courier New" w:cs="Courier New" w:hint="default"/>
      </w:rPr>
    </w:lvl>
    <w:lvl w:ilvl="8" w:tplc="04240005" w:tentative="1">
      <w:start w:val="1"/>
      <w:numFmt w:val="bullet"/>
      <w:lvlText w:val=""/>
      <w:lvlJc w:val="left"/>
      <w:pPr>
        <w:ind w:left="6404" w:hanging="360"/>
      </w:pPr>
      <w:rPr>
        <w:rFonts w:ascii="Wingdings" w:hAnsi="Wingdings" w:hint="default"/>
      </w:rPr>
    </w:lvl>
  </w:abstractNum>
  <w:abstractNum w:abstractNumId="15" w15:restartNumberingAfterBreak="0">
    <w:nsid w:val="12B84B66"/>
    <w:multiLevelType w:val="hybridMultilevel"/>
    <w:tmpl w:val="E468F04E"/>
    <w:lvl w:ilvl="0" w:tplc="04240017">
      <w:start w:val="1"/>
      <w:numFmt w:val="lowerLetter"/>
      <w:lvlText w:val="%1)"/>
      <w:lvlJc w:val="left"/>
      <w:pPr>
        <w:ind w:left="717" w:hanging="360"/>
      </w:pPr>
      <w:rPr>
        <w:rFonts w:ascii="Times New Roman" w:hAnsi="Times New Roman" w:cs="Times New Roman" w:hint="default"/>
      </w:rPr>
    </w:lvl>
    <w:lvl w:ilvl="1" w:tplc="04240019">
      <w:start w:val="1"/>
      <w:numFmt w:val="lowerLetter"/>
      <w:lvlText w:val="%2."/>
      <w:lvlJc w:val="left"/>
      <w:pPr>
        <w:ind w:left="1437" w:hanging="360"/>
      </w:pPr>
      <w:rPr>
        <w:rFonts w:ascii="Times New Roman" w:hAnsi="Times New Roman" w:cs="Times New Roman"/>
      </w:rPr>
    </w:lvl>
    <w:lvl w:ilvl="2" w:tplc="0424001B">
      <w:start w:val="1"/>
      <w:numFmt w:val="lowerRoman"/>
      <w:lvlText w:val="%3."/>
      <w:lvlJc w:val="right"/>
      <w:pPr>
        <w:ind w:left="2157" w:hanging="180"/>
      </w:pPr>
      <w:rPr>
        <w:rFonts w:ascii="Times New Roman" w:hAnsi="Times New Roman" w:cs="Times New Roman"/>
      </w:rPr>
    </w:lvl>
    <w:lvl w:ilvl="3" w:tplc="0424000F">
      <w:start w:val="1"/>
      <w:numFmt w:val="decimal"/>
      <w:lvlText w:val="%4."/>
      <w:lvlJc w:val="left"/>
      <w:pPr>
        <w:ind w:left="2877" w:hanging="360"/>
      </w:pPr>
      <w:rPr>
        <w:rFonts w:ascii="Times New Roman" w:hAnsi="Times New Roman" w:cs="Times New Roman"/>
      </w:rPr>
    </w:lvl>
    <w:lvl w:ilvl="4" w:tplc="04240019">
      <w:start w:val="1"/>
      <w:numFmt w:val="lowerLetter"/>
      <w:lvlText w:val="%5."/>
      <w:lvlJc w:val="left"/>
      <w:pPr>
        <w:ind w:left="3597" w:hanging="360"/>
      </w:pPr>
      <w:rPr>
        <w:rFonts w:ascii="Times New Roman" w:hAnsi="Times New Roman" w:cs="Times New Roman"/>
      </w:rPr>
    </w:lvl>
    <w:lvl w:ilvl="5" w:tplc="0424001B">
      <w:start w:val="1"/>
      <w:numFmt w:val="lowerRoman"/>
      <w:lvlText w:val="%6."/>
      <w:lvlJc w:val="right"/>
      <w:pPr>
        <w:ind w:left="4317" w:hanging="180"/>
      </w:pPr>
      <w:rPr>
        <w:rFonts w:ascii="Times New Roman" w:hAnsi="Times New Roman" w:cs="Times New Roman"/>
      </w:rPr>
    </w:lvl>
    <w:lvl w:ilvl="6" w:tplc="0424000F">
      <w:start w:val="1"/>
      <w:numFmt w:val="decimal"/>
      <w:lvlText w:val="%7."/>
      <w:lvlJc w:val="left"/>
      <w:pPr>
        <w:ind w:left="5037" w:hanging="360"/>
      </w:pPr>
      <w:rPr>
        <w:rFonts w:ascii="Times New Roman" w:hAnsi="Times New Roman" w:cs="Times New Roman"/>
      </w:rPr>
    </w:lvl>
    <w:lvl w:ilvl="7" w:tplc="04240019">
      <w:start w:val="1"/>
      <w:numFmt w:val="lowerLetter"/>
      <w:lvlText w:val="%8."/>
      <w:lvlJc w:val="left"/>
      <w:pPr>
        <w:ind w:left="5757" w:hanging="360"/>
      </w:pPr>
      <w:rPr>
        <w:rFonts w:ascii="Times New Roman" w:hAnsi="Times New Roman" w:cs="Times New Roman"/>
      </w:rPr>
    </w:lvl>
    <w:lvl w:ilvl="8" w:tplc="0424001B">
      <w:start w:val="1"/>
      <w:numFmt w:val="lowerRoman"/>
      <w:lvlText w:val="%9."/>
      <w:lvlJc w:val="right"/>
      <w:pPr>
        <w:ind w:left="6477" w:hanging="180"/>
      </w:pPr>
      <w:rPr>
        <w:rFonts w:ascii="Times New Roman" w:hAnsi="Times New Roman" w:cs="Times New Roman"/>
      </w:rPr>
    </w:lvl>
  </w:abstractNum>
  <w:abstractNum w:abstractNumId="16" w15:restartNumberingAfterBreak="0">
    <w:nsid w:val="131E1C3F"/>
    <w:multiLevelType w:val="hybridMultilevel"/>
    <w:tmpl w:val="8BE2CB02"/>
    <w:lvl w:ilvl="0" w:tplc="0424000B">
      <w:start w:val="1"/>
      <w:numFmt w:val="bullet"/>
      <w:lvlText w:val=""/>
      <w:lvlJc w:val="left"/>
      <w:pPr>
        <w:ind w:left="360" w:hanging="360"/>
      </w:pPr>
      <w:rPr>
        <w:rFonts w:ascii="Wingdings" w:hAnsi="Wingding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7" w15:restartNumberingAfterBreak="0">
    <w:nsid w:val="13751DAC"/>
    <w:multiLevelType w:val="hybridMultilevel"/>
    <w:tmpl w:val="EEF23D78"/>
    <w:lvl w:ilvl="0" w:tplc="04240001">
      <w:start w:val="1"/>
      <w:numFmt w:val="bullet"/>
      <w:lvlText w:val=""/>
      <w:lvlJc w:val="left"/>
      <w:pPr>
        <w:ind w:left="786" w:hanging="360"/>
      </w:pPr>
      <w:rPr>
        <w:rFonts w:ascii="Symbol" w:hAnsi="Symbol" w:hint="default"/>
      </w:rPr>
    </w:lvl>
    <w:lvl w:ilvl="1" w:tplc="0424000B">
      <w:start w:val="1"/>
      <w:numFmt w:val="bullet"/>
      <w:lvlText w:val=""/>
      <w:lvlJc w:val="left"/>
      <w:pPr>
        <w:ind w:left="1506" w:hanging="360"/>
      </w:pPr>
      <w:rPr>
        <w:rFonts w:ascii="Wingdings" w:hAnsi="Wingdings" w:cs="Wingdings" w:hint="default"/>
        <w:spacing w:val="10"/>
        <w:w w:val="100"/>
        <w:position w:val="0"/>
      </w:rPr>
    </w:lvl>
    <w:lvl w:ilvl="2" w:tplc="04240005">
      <w:start w:val="1"/>
      <w:numFmt w:val="bullet"/>
      <w:lvlText w:val=""/>
      <w:lvlJc w:val="left"/>
      <w:pPr>
        <w:ind w:left="2226" w:hanging="360"/>
      </w:pPr>
      <w:rPr>
        <w:rFonts w:ascii="Wingdings" w:hAnsi="Wingdings" w:cs="Wingdings" w:hint="default"/>
      </w:rPr>
    </w:lvl>
    <w:lvl w:ilvl="3" w:tplc="04240001">
      <w:start w:val="1"/>
      <w:numFmt w:val="bullet"/>
      <w:lvlText w:val=""/>
      <w:lvlJc w:val="left"/>
      <w:pPr>
        <w:ind w:left="2946" w:hanging="360"/>
      </w:pPr>
      <w:rPr>
        <w:rFonts w:ascii="Symbol" w:hAnsi="Symbol" w:cs="Symbol" w:hint="default"/>
      </w:rPr>
    </w:lvl>
    <w:lvl w:ilvl="4" w:tplc="04240003">
      <w:start w:val="1"/>
      <w:numFmt w:val="bullet"/>
      <w:lvlText w:val="o"/>
      <w:lvlJc w:val="left"/>
      <w:pPr>
        <w:ind w:left="3666" w:hanging="360"/>
      </w:pPr>
      <w:rPr>
        <w:rFonts w:ascii="Courier New" w:hAnsi="Courier New" w:cs="Courier New" w:hint="default"/>
      </w:rPr>
    </w:lvl>
    <w:lvl w:ilvl="5" w:tplc="04240005">
      <w:start w:val="1"/>
      <w:numFmt w:val="bullet"/>
      <w:lvlText w:val=""/>
      <w:lvlJc w:val="left"/>
      <w:pPr>
        <w:ind w:left="4386" w:hanging="360"/>
      </w:pPr>
      <w:rPr>
        <w:rFonts w:ascii="Wingdings" w:hAnsi="Wingdings" w:cs="Wingdings" w:hint="default"/>
      </w:rPr>
    </w:lvl>
    <w:lvl w:ilvl="6" w:tplc="04240001">
      <w:start w:val="1"/>
      <w:numFmt w:val="bullet"/>
      <w:lvlText w:val=""/>
      <w:lvlJc w:val="left"/>
      <w:pPr>
        <w:ind w:left="5106" w:hanging="360"/>
      </w:pPr>
      <w:rPr>
        <w:rFonts w:ascii="Symbol" w:hAnsi="Symbol" w:cs="Symbol" w:hint="default"/>
      </w:rPr>
    </w:lvl>
    <w:lvl w:ilvl="7" w:tplc="04240003">
      <w:start w:val="1"/>
      <w:numFmt w:val="bullet"/>
      <w:lvlText w:val="o"/>
      <w:lvlJc w:val="left"/>
      <w:pPr>
        <w:ind w:left="5826" w:hanging="360"/>
      </w:pPr>
      <w:rPr>
        <w:rFonts w:ascii="Courier New" w:hAnsi="Courier New" w:cs="Courier New" w:hint="default"/>
      </w:rPr>
    </w:lvl>
    <w:lvl w:ilvl="8" w:tplc="04240005">
      <w:start w:val="1"/>
      <w:numFmt w:val="bullet"/>
      <w:lvlText w:val=""/>
      <w:lvlJc w:val="left"/>
      <w:pPr>
        <w:ind w:left="6546" w:hanging="360"/>
      </w:pPr>
      <w:rPr>
        <w:rFonts w:ascii="Wingdings" w:hAnsi="Wingdings" w:cs="Wingdings" w:hint="default"/>
      </w:rPr>
    </w:lvl>
  </w:abstractNum>
  <w:abstractNum w:abstractNumId="18" w15:restartNumberingAfterBreak="0">
    <w:nsid w:val="13903BA3"/>
    <w:multiLevelType w:val="hybridMultilevel"/>
    <w:tmpl w:val="34DE785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9" w15:restartNumberingAfterBreak="0">
    <w:nsid w:val="140A6CD9"/>
    <w:multiLevelType w:val="hybridMultilevel"/>
    <w:tmpl w:val="29EEDF4E"/>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0" w15:restartNumberingAfterBreak="0">
    <w:nsid w:val="15E35050"/>
    <w:multiLevelType w:val="hybridMultilevel"/>
    <w:tmpl w:val="7EAC25FE"/>
    <w:lvl w:ilvl="0" w:tplc="CEFAC606">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1" w15:restartNumberingAfterBreak="0">
    <w:nsid w:val="15F9330A"/>
    <w:multiLevelType w:val="hybridMultilevel"/>
    <w:tmpl w:val="A788C074"/>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2" w15:restartNumberingAfterBreak="0">
    <w:nsid w:val="16D100AF"/>
    <w:multiLevelType w:val="hybridMultilevel"/>
    <w:tmpl w:val="1A8EFE36"/>
    <w:lvl w:ilvl="0" w:tplc="0424000B">
      <w:start w:val="1"/>
      <w:numFmt w:val="bullet"/>
      <w:lvlText w:val=""/>
      <w:lvlJc w:val="left"/>
      <w:pPr>
        <w:tabs>
          <w:tab w:val="num" w:pos="720"/>
        </w:tabs>
        <w:ind w:left="720" w:hanging="360"/>
      </w:pPr>
      <w:rPr>
        <w:rFonts w:ascii="Wingdings" w:hAnsi="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3" w15:restartNumberingAfterBreak="0">
    <w:nsid w:val="17CA43C8"/>
    <w:multiLevelType w:val="multilevel"/>
    <w:tmpl w:val="9A2AAC62"/>
    <w:lvl w:ilvl="0">
      <w:start w:val="1"/>
      <w:numFmt w:val="bullet"/>
      <w:pStyle w:val="Style4"/>
      <w:lvlText w:val=""/>
      <w:lvlJc w:val="left"/>
      <w:pPr>
        <w:tabs>
          <w:tab w:val="num" w:pos="360"/>
        </w:tabs>
        <w:ind w:left="360" w:hanging="360"/>
      </w:pPr>
      <w:rPr>
        <w:rFonts w:ascii="Wingdings" w:hAnsi="Wingdings" w:cs="Wingdings" w:hint="default"/>
        <w:sz w:val="18"/>
        <w:szCs w:val="18"/>
      </w:rPr>
    </w:lvl>
    <w:lvl w:ilvl="1">
      <w:start w:val="1"/>
      <w:numFmt w:val="decimal"/>
      <w:suff w:val="space"/>
      <w:lvlText w:val="%2."/>
      <w:lvlJc w:val="left"/>
      <w:pPr>
        <w:ind w:left="720" w:hanging="720"/>
      </w:pPr>
      <w:rPr>
        <w:rFonts w:ascii="Times New Roman" w:eastAsia="Times New Roman" w:hAnsi="Times New Roman" w:hint="default"/>
      </w:rPr>
    </w:lvl>
    <w:lvl w:ilvl="2">
      <w:start w:val="1"/>
      <w:numFmt w:val="decimal"/>
      <w:lvlText w:val="%1.%2.%3."/>
      <w:lvlJc w:val="left"/>
      <w:pPr>
        <w:tabs>
          <w:tab w:val="num" w:pos="0"/>
        </w:tabs>
        <w:ind w:left="1560" w:hanging="720"/>
      </w:pPr>
      <w:rPr>
        <w:rFonts w:ascii="Times New Roman" w:hAnsi="Times New Roman" w:cs="Times New Roman" w:hint="default"/>
      </w:rPr>
    </w:lvl>
    <w:lvl w:ilvl="3">
      <w:start w:val="1"/>
      <w:numFmt w:val="decimal"/>
      <w:lvlText w:val="%1.%2.%3.%4."/>
      <w:lvlJc w:val="left"/>
      <w:pPr>
        <w:tabs>
          <w:tab w:val="num" w:pos="0"/>
        </w:tabs>
        <w:ind w:left="2340" w:hanging="1080"/>
      </w:pPr>
      <w:rPr>
        <w:rFonts w:ascii="Times New Roman" w:hAnsi="Times New Roman" w:cs="Times New Roman" w:hint="default"/>
      </w:rPr>
    </w:lvl>
    <w:lvl w:ilvl="4">
      <w:start w:val="1"/>
      <w:numFmt w:val="decimal"/>
      <w:lvlText w:val="%1.%2.%3.%4.%5."/>
      <w:lvlJc w:val="left"/>
      <w:pPr>
        <w:tabs>
          <w:tab w:val="num" w:pos="0"/>
        </w:tabs>
        <w:ind w:left="2760" w:hanging="1080"/>
      </w:pPr>
      <w:rPr>
        <w:rFonts w:ascii="Times New Roman" w:hAnsi="Times New Roman" w:cs="Times New Roman" w:hint="default"/>
      </w:rPr>
    </w:lvl>
    <w:lvl w:ilvl="5">
      <w:start w:val="1"/>
      <w:numFmt w:val="decimal"/>
      <w:lvlText w:val="%1.%2.%3.%4.%5.%6."/>
      <w:lvlJc w:val="left"/>
      <w:pPr>
        <w:tabs>
          <w:tab w:val="num" w:pos="0"/>
        </w:tabs>
        <w:ind w:left="3540" w:hanging="1440"/>
      </w:pPr>
      <w:rPr>
        <w:rFonts w:ascii="Times New Roman" w:hAnsi="Times New Roman" w:cs="Times New Roman" w:hint="default"/>
      </w:rPr>
    </w:lvl>
    <w:lvl w:ilvl="6">
      <w:start w:val="1"/>
      <w:numFmt w:val="decimal"/>
      <w:lvlText w:val="%1.%2.%3.%4.%5.%6.%7."/>
      <w:lvlJc w:val="left"/>
      <w:pPr>
        <w:tabs>
          <w:tab w:val="num" w:pos="0"/>
        </w:tabs>
        <w:ind w:left="3960" w:hanging="1440"/>
      </w:pPr>
      <w:rPr>
        <w:rFonts w:ascii="Times New Roman" w:hAnsi="Times New Roman" w:cs="Times New Roman" w:hint="default"/>
      </w:rPr>
    </w:lvl>
    <w:lvl w:ilvl="7">
      <w:start w:val="1"/>
      <w:numFmt w:val="decimal"/>
      <w:lvlText w:val="%1.%2.%3.%4.%5.%6.%7.%8."/>
      <w:lvlJc w:val="left"/>
      <w:pPr>
        <w:tabs>
          <w:tab w:val="num" w:pos="0"/>
        </w:tabs>
        <w:ind w:left="4740" w:hanging="1800"/>
      </w:pPr>
      <w:rPr>
        <w:rFonts w:ascii="Times New Roman" w:hAnsi="Times New Roman" w:cs="Times New Roman" w:hint="default"/>
      </w:rPr>
    </w:lvl>
    <w:lvl w:ilvl="8">
      <w:start w:val="1"/>
      <w:numFmt w:val="decimal"/>
      <w:lvlText w:val="%1.%2.%3.%4.%5.%6.%7.%8.%9."/>
      <w:lvlJc w:val="left"/>
      <w:pPr>
        <w:tabs>
          <w:tab w:val="num" w:pos="0"/>
        </w:tabs>
        <w:ind w:left="5520" w:hanging="2160"/>
      </w:pPr>
      <w:rPr>
        <w:rFonts w:ascii="Times New Roman" w:hAnsi="Times New Roman" w:cs="Times New Roman" w:hint="default"/>
      </w:rPr>
    </w:lvl>
  </w:abstractNum>
  <w:abstractNum w:abstractNumId="24" w15:restartNumberingAfterBreak="0">
    <w:nsid w:val="18A47187"/>
    <w:multiLevelType w:val="hybridMultilevel"/>
    <w:tmpl w:val="4DCAD0F4"/>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5" w15:restartNumberingAfterBreak="0">
    <w:nsid w:val="1CBA318A"/>
    <w:multiLevelType w:val="hybridMultilevel"/>
    <w:tmpl w:val="8A5C587E"/>
    <w:lvl w:ilvl="0" w:tplc="0424000B">
      <w:start w:val="1"/>
      <w:numFmt w:val="bullet"/>
      <w:lvlText w:val=""/>
      <w:lvlJc w:val="left"/>
      <w:pPr>
        <w:ind w:left="720" w:hanging="360"/>
      </w:pPr>
      <w:rPr>
        <w:rFonts w:ascii="Wingdings" w:hAnsi="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6" w15:restartNumberingAfterBreak="0">
    <w:nsid w:val="1E68287E"/>
    <w:multiLevelType w:val="hybridMultilevel"/>
    <w:tmpl w:val="BC7EBD3A"/>
    <w:lvl w:ilvl="0" w:tplc="04240009">
      <w:start w:val="1"/>
      <w:numFmt w:val="bullet"/>
      <w:lvlText w:val=""/>
      <w:lvlJc w:val="left"/>
      <w:pPr>
        <w:ind w:left="720" w:hanging="360"/>
      </w:pPr>
      <w:rPr>
        <w:rFonts w:ascii="Wingdings" w:hAnsi="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7" w15:restartNumberingAfterBreak="0">
    <w:nsid w:val="1FED05E9"/>
    <w:multiLevelType w:val="hybridMultilevel"/>
    <w:tmpl w:val="CBC6FA1A"/>
    <w:lvl w:ilvl="0" w:tplc="04240019">
      <w:start w:val="1"/>
      <w:numFmt w:val="lowerLetter"/>
      <w:lvlText w:val="%1."/>
      <w:lvlJc w:val="left"/>
      <w:pPr>
        <w:ind w:left="1440" w:hanging="360"/>
      </w:pPr>
    </w:lvl>
    <w:lvl w:ilvl="1" w:tplc="04240019" w:tentative="1">
      <w:start w:val="1"/>
      <w:numFmt w:val="lowerLetter"/>
      <w:lvlText w:val="%2."/>
      <w:lvlJc w:val="left"/>
      <w:pPr>
        <w:ind w:left="2160" w:hanging="360"/>
      </w:pPr>
    </w:lvl>
    <w:lvl w:ilvl="2" w:tplc="0424001B" w:tentative="1">
      <w:start w:val="1"/>
      <w:numFmt w:val="lowerRoman"/>
      <w:lvlText w:val="%3."/>
      <w:lvlJc w:val="right"/>
      <w:pPr>
        <w:ind w:left="2880" w:hanging="180"/>
      </w:pPr>
    </w:lvl>
    <w:lvl w:ilvl="3" w:tplc="0424000F" w:tentative="1">
      <w:start w:val="1"/>
      <w:numFmt w:val="decimal"/>
      <w:lvlText w:val="%4."/>
      <w:lvlJc w:val="left"/>
      <w:pPr>
        <w:ind w:left="3600" w:hanging="360"/>
      </w:pPr>
    </w:lvl>
    <w:lvl w:ilvl="4" w:tplc="04240019" w:tentative="1">
      <w:start w:val="1"/>
      <w:numFmt w:val="lowerLetter"/>
      <w:lvlText w:val="%5."/>
      <w:lvlJc w:val="left"/>
      <w:pPr>
        <w:ind w:left="4320" w:hanging="360"/>
      </w:pPr>
    </w:lvl>
    <w:lvl w:ilvl="5" w:tplc="0424001B" w:tentative="1">
      <w:start w:val="1"/>
      <w:numFmt w:val="lowerRoman"/>
      <w:lvlText w:val="%6."/>
      <w:lvlJc w:val="right"/>
      <w:pPr>
        <w:ind w:left="5040" w:hanging="180"/>
      </w:pPr>
    </w:lvl>
    <w:lvl w:ilvl="6" w:tplc="0424000F" w:tentative="1">
      <w:start w:val="1"/>
      <w:numFmt w:val="decimal"/>
      <w:lvlText w:val="%7."/>
      <w:lvlJc w:val="left"/>
      <w:pPr>
        <w:ind w:left="5760" w:hanging="360"/>
      </w:pPr>
    </w:lvl>
    <w:lvl w:ilvl="7" w:tplc="04240019" w:tentative="1">
      <w:start w:val="1"/>
      <w:numFmt w:val="lowerLetter"/>
      <w:lvlText w:val="%8."/>
      <w:lvlJc w:val="left"/>
      <w:pPr>
        <w:ind w:left="6480" w:hanging="360"/>
      </w:pPr>
    </w:lvl>
    <w:lvl w:ilvl="8" w:tplc="0424001B" w:tentative="1">
      <w:start w:val="1"/>
      <w:numFmt w:val="lowerRoman"/>
      <w:lvlText w:val="%9."/>
      <w:lvlJc w:val="right"/>
      <w:pPr>
        <w:ind w:left="7200" w:hanging="180"/>
      </w:pPr>
    </w:lvl>
  </w:abstractNum>
  <w:abstractNum w:abstractNumId="28" w15:restartNumberingAfterBreak="0">
    <w:nsid w:val="205F218A"/>
    <w:multiLevelType w:val="hybridMultilevel"/>
    <w:tmpl w:val="8F9260AA"/>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9" w15:restartNumberingAfterBreak="0">
    <w:nsid w:val="24FC1441"/>
    <w:multiLevelType w:val="multilevel"/>
    <w:tmpl w:val="F232E826"/>
    <w:lvl w:ilvl="0">
      <w:start w:val="1"/>
      <w:numFmt w:val="decimal"/>
      <w:pStyle w:val="Qu2"/>
      <w:lvlText w:val="%1."/>
      <w:lvlJc w:val="left"/>
      <w:pPr>
        <w:tabs>
          <w:tab w:val="num" w:pos="567"/>
        </w:tabs>
        <w:ind w:left="567" w:hanging="567"/>
      </w:pPr>
      <w:rPr>
        <w:rFonts w:ascii="Times New Roman" w:hAnsi="Times New Roman" w:cs="Times New Roman" w:hint="default"/>
        <w:b/>
        <w:bCs/>
        <w:i w:val="0"/>
        <w:iCs w:val="0"/>
        <w:sz w:val="24"/>
        <w:szCs w:val="24"/>
      </w:rPr>
    </w:lvl>
    <w:lvl w:ilvl="1">
      <w:start w:val="1"/>
      <w:numFmt w:val="decimal"/>
      <w:lvlText w:val="%1.%2."/>
      <w:lvlJc w:val="left"/>
      <w:pPr>
        <w:tabs>
          <w:tab w:val="num" w:pos="567"/>
        </w:tabs>
        <w:ind w:left="567" w:hanging="567"/>
      </w:pPr>
      <w:rPr>
        <w:rFonts w:ascii="Times New Roman" w:hAnsi="Times New Roman" w:cs="Times New Roman" w:hint="default"/>
        <w:sz w:val="24"/>
        <w:szCs w:val="24"/>
      </w:rPr>
    </w:lvl>
    <w:lvl w:ilvl="2">
      <w:start w:val="1"/>
      <w:numFmt w:val="decimal"/>
      <w:lvlText w:val="%1.%2.%3"/>
      <w:lvlJc w:val="left"/>
      <w:pPr>
        <w:tabs>
          <w:tab w:val="num" w:pos="2214"/>
        </w:tabs>
        <w:ind w:left="1701" w:hanging="567"/>
      </w:pPr>
      <w:rPr>
        <w:rFonts w:ascii="Times New Roman" w:hAnsi="Times New Roman" w:cs="Times New Roman" w:hint="default"/>
      </w:rPr>
    </w:lvl>
    <w:lvl w:ilvl="3">
      <w:start w:val="1"/>
      <w:numFmt w:val="decimal"/>
      <w:lvlText w:val="%1.%2.%3.%4"/>
      <w:lvlJc w:val="left"/>
      <w:pPr>
        <w:tabs>
          <w:tab w:val="num" w:pos="2214"/>
        </w:tabs>
        <w:ind w:left="1985" w:hanging="851"/>
      </w:pPr>
      <w:rPr>
        <w:rFonts w:ascii="Times New Roman" w:hAnsi="Times New Roman" w:cs="Times New Roman" w:hint="default"/>
      </w:rPr>
    </w:lvl>
    <w:lvl w:ilvl="4">
      <w:start w:val="1"/>
      <w:numFmt w:val="decimal"/>
      <w:lvlText w:val="%1.%2.%3.%4.%5"/>
      <w:lvlJc w:val="left"/>
      <w:pPr>
        <w:tabs>
          <w:tab w:val="num" w:pos="1008"/>
        </w:tabs>
        <w:ind w:left="1008" w:hanging="1008"/>
      </w:pPr>
      <w:rPr>
        <w:rFonts w:ascii="Times New Roman" w:hAnsi="Times New Roman" w:cs="Times New Roman" w:hint="default"/>
      </w:rPr>
    </w:lvl>
    <w:lvl w:ilvl="5">
      <w:start w:val="1"/>
      <w:numFmt w:val="decimal"/>
      <w:lvlText w:val="%1.%2.%3.%4.%5.%6"/>
      <w:lvlJc w:val="left"/>
      <w:pPr>
        <w:tabs>
          <w:tab w:val="num" w:pos="1152"/>
        </w:tabs>
        <w:ind w:left="1152" w:hanging="1152"/>
      </w:pPr>
      <w:rPr>
        <w:rFonts w:ascii="Times New Roman" w:hAnsi="Times New Roman" w:cs="Times New Roman" w:hint="default"/>
      </w:rPr>
    </w:lvl>
    <w:lvl w:ilvl="6">
      <w:start w:val="1"/>
      <w:numFmt w:val="decimal"/>
      <w:lvlText w:val="%1.%2.%3.%4.%5.%6.%7"/>
      <w:lvlJc w:val="left"/>
      <w:pPr>
        <w:tabs>
          <w:tab w:val="num" w:pos="1296"/>
        </w:tabs>
        <w:ind w:left="1296" w:hanging="1296"/>
      </w:pPr>
      <w:rPr>
        <w:rFonts w:ascii="Times New Roman" w:hAnsi="Times New Roman" w:cs="Times New Roman" w:hint="default"/>
      </w:rPr>
    </w:lvl>
    <w:lvl w:ilvl="7">
      <w:start w:val="1"/>
      <w:numFmt w:val="decimal"/>
      <w:lvlText w:val="%1.%2.%3.%4.%5.%6.%7.%8"/>
      <w:lvlJc w:val="left"/>
      <w:pPr>
        <w:tabs>
          <w:tab w:val="num" w:pos="1440"/>
        </w:tabs>
        <w:ind w:left="1440" w:hanging="1440"/>
      </w:pPr>
      <w:rPr>
        <w:rFonts w:ascii="Times New Roman" w:hAnsi="Times New Roman" w:cs="Times New Roman" w:hint="default"/>
      </w:rPr>
    </w:lvl>
    <w:lvl w:ilvl="8">
      <w:start w:val="1"/>
      <w:numFmt w:val="decimal"/>
      <w:lvlText w:val="%1.%2.%3.%4.%5.%6.%7.%8.%9"/>
      <w:lvlJc w:val="left"/>
      <w:pPr>
        <w:tabs>
          <w:tab w:val="num" w:pos="1584"/>
        </w:tabs>
        <w:ind w:left="1584" w:hanging="1584"/>
      </w:pPr>
      <w:rPr>
        <w:rFonts w:ascii="Times New Roman" w:hAnsi="Times New Roman" w:cs="Times New Roman" w:hint="default"/>
      </w:rPr>
    </w:lvl>
  </w:abstractNum>
  <w:abstractNum w:abstractNumId="30" w15:restartNumberingAfterBreak="0">
    <w:nsid w:val="25DF168F"/>
    <w:multiLevelType w:val="hybridMultilevel"/>
    <w:tmpl w:val="5A7CB23C"/>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1" w15:restartNumberingAfterBreak="0">
    <w:nsid w:val="2722033D"/>
    <w:multiLevelType w:val="hybridMultilevel"/>
    <w:tmpl w:val="D7C66FF4"/>
    <w:lvl w:ilvl="0" w:tplc="F2763114">
      <w:start w:val="1"/>
      <w:numFmt w:val="bullet"/>
      <w:pStyle w:val="Style1"/>
      <w:lvlText w:val=""/>
      <w:lvlJc w:val="left"/>
      <w:pPr>
        <w:tabs>
          <w:tab w:val="num" w:pos="720"/>
        </w:tabs>
        <w:ind w:left="720" w:hanging="360"/>
      </w:pPr>
      <w:rPr>
        <w:rFonts w:ascii="Wingdings" w:hAnsi="Wingdings" w:hint="default"/>
        <w:sz w:val="20"/>
        <w:szCs w:val="20"/>
      </w:rPr>
    </w:lvl>
    <w:lvl w:ilvl="1" w:tplc="4D24CE7A">
      <w:start w:val="1"/>
      <w:numFmt w:val="bullet"/>
      <w:lvlText w:val=""/>
      <w:lvlJc w:val="left"/>
      <w:pPr>
        <w:tabs>
          <w:tab w:val="num" w:pos="1440"/>
        </w:tabs>
        <w:ind w:left="1440" w:hanging="360"/>
      </w:pPr>
      <w:rPr>
        <w:rFonts w:ascii="Wingdings" w:hAnsi="Wingdings" w:cs="Times New Roman" w:hint="default"/>
        <w:sz w:val="18"/>
        <w:szCs w:val="18"/>
      </w:rPr>
    </w:lvl>
    <w:lvl w:ilvl="2" w:tplc="04240005">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2A0E2716"/>
    <w:multiLevelType w:val="hybridMultilevel"/>
    <w:tmpl w:val="638EDD3A"/>
    <w:lvl w:ilvl="0" w:tplc="04240001">
      <w:start w:val="1"/>
      <w:numFmt w:val="bullet"/>
      <w:lvlText w:val=""/>
      <w:lvlJc w:val="left"/>
      <w:pPr>
        <w:ind w:left="720" w:hanging="360"/>
      </w:pPr>
      <w:rPr>
        <w:rFonts w:ascii="Symbol" w:hAnsi="Symbol" w:hint="default"/>
        <w:color w:val="auto"/>
      </w:rPr>
    </w:lvl>
    <w:lvl w:ilvl="1" w:tplc="04240019">
      <w:start w:val="1"/>
      <w:numFmt w:val="lowerLetter"/>
      <w:lvlText w:val="%2."/>
      <w:lvlJc w:val="left"/>
      <w:pPr>
        <w:ind w:left="1440" w:hanging="360"/>
      </w:pPr>
      <w:rPr>
        <w:rFonts w:ascii="Times New Roman" w:hAnsi="Times New Roman" w:cs="Times New Roman"/>
      </w:rPr>
    </w:lvl>
    <w:lvl w:ilvl="2" w:tplc="0424001B">
      <w:start w:val="1"/>
      <w:numFmt w:val="lowerRoman"/>
      <w:lvlText w:val="%3."/>
      <w:lvlJc w:val="right"/>
      <w:pPr>
        <w:ind w:left="2160" w:hanging="180"/>
      </w:pPr>
      <w:rPr>
        <w:rFonts w:ascii="Times New Roman" w:hAnsi="Times New Roman" w:cs="Times New Roman"/>
      </w:rPr>
    </w:lvl>
    <w:lvl w:ilvl="3" w:tplc="0424000F">
      <w:start w:val="1"/>
      <w:numFmt w:val="decimal"/>
      <w:lvlText w:val="%4."/>
      <w:lvlJc w:val="left"/>
      <w:pPr>
        <w:ind w:left="2880" w:hanging="360"/>
      </w:pPr>
      <w:rPr>
        <w:rFonts w:ascii="Times New Roman" w:hAnsi="Times New Roman" w:cs="Times New Roman"/>
      </w:rPr>
    </w:lvl>
    <w:lvl w:ilvl="4" w:tplc="04240019">
      <w:start w:val="1"/>
      <w:numFmt w:val="lowerLetter"/>
      <w:lvlText w:val="%5."/>
      <w:lvlJc w:val="left"/>
      <w:pPr>
        <w:ind w:left="3600" w:hanging="360"/>
      </w:pPr>
      <w:rPr>
        <w:rFonts w:ascii="Times New Roman" w:hAnsi="Times New Roman" w:cs="Times New Roman"/>
      </w:rPr>
    </w:lvl>
    <w:lvl w:ilvl="5" w:tplc="0424001B">
      <w:start w:val="1"/>
      <w:numFmt w:val="lowerRoman"/>
      <w:lvlText w:val="%6."/>
      <w:lvlJc w:val="right"/>
      <w:pPr>
        <w:ind w:left="4320" w:hanging="180"/>
      </w:pPr>
      <w:rPr>
        <w:rFonts w:ascii="Times New Roman" w:hAnsi="Times New Roman" w:cs="Times New Roman"/>
      </w:rPr>
    </w:lvl>
    <w:lvl w:ilvl="6" w:tplc="0424000F">
      <w:start w:val="1"/>
      <w:numFmt w:val="decimal"/>
      <w:lvlText w:val="%7."/>
      <w:lvlJc w:val="left"/>
      <w:pPr>
        <w:ind w:left="5040" w:hanging="360"/>
      </w:pPr>
      <w:rPr>
        <w:rFonts w:ascii="Times New Roman" w:hAnsi="Times New Roman" w:cs="Times New Roman"/>
      </w:rPr>
    </w:lvl>
    <w:lvl w:ilvl="7" w:tplc="04240019">
      <w:start w:val="1"/>
      <w:numFmt w:val="lowerLetter"/>
      <w:lvlText w:val="%8."/>
      <w:lvlJc w:val="left"/>
      <w:pPr>
        <w:ind w:left="5760" w:hanging="360"/>
      </w:pPr>
      <w:rPr>
        <w:rFonts w:ascii="Times New Roman" w:hAnsi="Times New Roman" w:cs="Times New Roman"/>
      </w:rPr>
    </w:lvl>
    <w:lvl w:ilvl="8" w:tplc="0424001B">
      <w:start w:val="1"/>
      <w:numFmt w:val="lowerRoman"/>
      <w:lvlText w:val="%9."/>
      <w:lvlJc w:val="right"/>
      <w:pPr>
        <w:ind w:left="6480" w:hanging="180"/>
      </w:pPr>
      <w:rPr>
        <w:rFonts w:ascii="Times New Roman" w:hAnsi="Times New Roman" w:cs="Times New Roman"/>
      </w:rPr>
    </w:lvl>
  </w:abstractNum>
  <w:abstractNum w:abstractNumId="33" w15:restartNumberingAfterBreak="0">
    <w:nsid w:val="30612953"/>
    <w:multiLevelType w:val="multilevel"/>
    <w:tmpl w:val="BFEEAA32"/>
    <w:lvl w:ilvl="0">
      <w:start w:val="1"/>
      <w:numFmt w:val="decimal"/>
      <w:lvlText w:val="%1."/>
      <w:lvlJc w:val="left"/>
      <w:pPr>
        <w:ind w:left="360" w:hanging="360"/>
      </w:pPr>
    </w:lvl>
    <w:lvl w:ilvl="1">
      <w:start w:val="1"/>
      <w:numFmt w:val="decimal"/>
      <w:lvlText w:val="%1.%2."/>
      <w:lvlJc w:val="left"/>
      <w:pPr>
        <w:ind w:left="792" w:hanging="432"/>
      </w:pPr>
      <w:rPr>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15:restartNumberingAfterBreak="0">
    <w:nsid w:val="30EB5A7D"/>
    <w:multiLevelType w:val="hybridMultilevel"/>
    <w:tmpl w:val="499EAA1C"/>
    <w:lvl w:ilvl="0" w:tplc="F232F214">
      <w:start w:val="170"/>
      <w:numFmt w:val="bullet"/>
      <w:lvlText w:val="-"/>
      <w:lvlJc w:val="left"/>
      <w:pPr>
        <w:ind w:left="1080" w:hanging="360"/>
      </w:pPr>
      <w:rPr>
        <w:rFonts w:ascii="Times New Roman" w:hAnsi="Times New Roman" w:cs="Times New Roman" w:hint="default"/>
      </w:rPr>
    </w:lvl>
    <w:lvl w:ilvl="1" w:tplc="04240003">
      <w:start w:val="1"/>
      <w:numFmt w:val="bullet"/>
      <w:lvlText w:val="o"/>
      <w:lvlJc w:val="left"/>
      <w:pPr>
        <w:ind w:left="1800" w:hanging="360"/>
      </w:pPr>
      <w:rPr>
        <w:rFonts w:ascii="Courier New" w:hAnsi="Courier New" w:cs="Courier New" w:hint="default"/>
      </w:rPr>
    </w:lvl>
    <w:lvl w:ilvl="2" w:tplc="04240005">
      <w:start w:val="1"/>
      <w:numFmt w:val="bullet"/>
      <w:lvlText w:val=""/>
      <w:lvlJc w:val="left"/>
      <w:pPr>
        <w:ind w:left="2520" w:hanging="360"/>
      </w:pPr>
      <w:rPr>
        <w:rFonts w:ascii="Wingdings" w:hAnsi="Wingdings" w:cs="Wingdings" w:hint="default"/>
      </w:rPr>
    </w:lvl>
    <w:lvl w:ilvl="3" w:tplc="04240001">
      <w:start w:val="1"/>
      <w:numFmt w:val="bullet"/>
      <w:lvlText w:val=""/>
      <w:lvlJc w:val="left"/>
      <w:pPr>
        <w:ind w:left="3240" w:hanging="360"/>
      </w:pPr>
      <w:rPr>
        <w:rFonts w:ascii="Symbol" w:hAnsi="Symbol" w:cs="Symbol" w:hint="default"/>
      </w:rPr>
    </w:lvl>
    <w:lvl w:ilvl="4" w:tplc="04240003">
      <w:start w:val="1"/>
      <w:numFmt w:val="bullet"/>
      <w:lvlText w:val="o"/>
      <w:lvlJc w:val="left"/>
      <w:pPr>
        <w:ind w:left="3960" w:hanging="360"/>
      </w:pPr>
      <w:rPr>
        <w:rFonts w:ascii="Courier New" w:hAnsi="Courier New" w:cs="Courier New" w:hint="default"/>
      </w:rPr>
    </w:lvl>
    <w:lvl w:ilvl="5" w:tplc="04240005">
      <w:start w:val="1"/>
      <w:numFmt w:val="bullet"/>
      <w:lvlText w:val=""/>
      <w:lvlJc w:val="left"/>
      <w:pPr>
        <w:ind w:left="4680" w:hanging="360"/>
      </w:pPr>
      <w:rPr>
        <w:rFonts w:ascii="Wingdings" w:hAnsi="Wingdings" w:cs="Wingdings" w:hint="default"/>
      </w:rPr>
    </w:lvl>
    <w:lvl w:ilvl="6" w:tplc="04240001">
      <w:start w:val="1"/>
      <w:numFmt w:val="bullet"/>
      <w:lvlText w:val=""/>
      <w:lvlJc w:val="left"/>
      <w:pPr>
        <w:ind w:left="5400" w:hanging="360"/>
      </w:pPr>
      <w:rPr>
        <w:rFonts w:ascii="Symbol" w:hAnsi="Symbol" w:cs="Symbol" w:hint="default"/>
      </w:rPr>
    </w:lvl>
    <w:lvl w:ilvl="7" w:tplc="04240003">
      <w:start w:val="1"/>
      <w:numFmt w:val="bullet"/>
      <w:lvlText w:val="o"/>
      <w:lvlJc w:val="left"/>
      <w:pPr>
        <w:ind w:left="6120" w:hanging="360"/>
      </w:pPr>
      <w:rPr>
        <w:rFonts w:ascii="Courier New" w:hAnsi="Courier New" w:cs="Courier New" w:hint="default"/>
      </w:rPr>
    </w:lvl>
    <w:lvl w:ilvl="8" w:tplc="04240005">
      <w:start w:val="1"/>
      <w:numFmt w:val="bullet"/>
      <w:lvlText w:val=""/>
      <w:lvlJc w:val="left"/>
      <w:pPr>
        <w:ind w:left="6840" w:hanging="360"/>
      </w:pPr>
      <w:rPr>
        <w:rFonts w:ascii="Wingdings" w:hAnsi="Wingdings" w:cs="Wingdings" w:hint="default"/>
      </w:rPr>
    </w:lvl>
  </w:abstractNum>
  <w:abstractNum w:abstractNumId="35" w15:restartNumberingAfterBreak="0">
    <w:nsid w:val="323C6E35"/>
    <w:multiLevelType w:val="hybridMultilevel"/>
    <w:tmpl w:val="67DCCF44"/>
    <w:lvl w:ilvl="0" w:tplc="F232F214">
      <w:start w:val="170"/>
      <w:numFmt w:val="bullet"/>
      <w:lvlText w:val="-"/>
      <w:lvlJc w:val="left"/>
      <w:pPr>
        <w:ind w:left="360" w:hanging="360"/>
      </w:pPr>
      <w:rPr>
        <w:rFonts w:ascii="Times New Roman" w:hAnsi="Times New Roman" w:cs="Times New Roman"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36" w15:restartNumberingAfterBreak="0">
    <w:nsid w:val="35D43A41"/>
    <w:multiLevelType w:val="hybridMultilevel"/>
    <w:tmpl w:val="0EFC3D86"/>
    <w:lvl w:ilvl="0" w:tplc="04240001">
      <w:start w:val="1"/>
      <w:numFmt w:val="bullet"/>
      <w:lvlText w:val=""/>
      <w:lvlJc w:val="left"/>
      <w:pPr>
        <w:ind w:left="644" w:hanging="360"/>
      </w:pPr>
      <w:rPr>
        <w:rFonts w:ascii="Symbol" w:hAnsi="Symbol" w:hint="default"/>
      </w:rPr>
    </w:lvl>
    <w:lvl w:ilvl="1" w:tplc="04240003">
      <w:start w:val="1"/>
      <w:numFmt w:val="bullet"/>
      <w:lvlText w:val="o"/>
      <w:lvlJc w:val="left"/>
      <w:pPr>
        <w:ind w:left="1364" w:hanging="360"/>
      </w:pPr>
      <w:rPr>
        <w:rFonts w:ascii="Courier New" w:hAnsi="Courier New" w:cs="Courier New" w:hint="default"/>
      </w:rPr>
    </w:lvl>
    <w:lvl w:ilvl="2" w:tplc="04240005" w:tentative="1">
      <w:start w:val="1"/>
      <w:numFmt w:val="bullet"/>
      <w:lvlText w:val=""/>
      <w:lvlJc w:val="left"/>
      <w:pPr>
        <w:ind w:left="2084" w:hanging="360"/>
      </w:pPr>
      <w:rPr>
        <w:rFonts w:ascii="Wingdings" w:hAnsi="Wingdings" w:hint="default"/>
      </w:rPr>
    </w:lvl>
    <w:lvl w:ilvl="3" w:tplc="04240001" w:tentative="1">
      <w:start w:val="1"/>
      <w:numFmt w:val="bullet"/>
      <w:lvlText w:val=""/>
      <w:lvlJc w:val="left"/>
      <w:pPr>
        <w:ind w:left="2804" w:hanging="360"/>
      </w:pPr>
      <w:rPr>
        <w:rFonts w:ascii="Symbol" w:hAnsi="Symbol" w:hint="default"/>
      </w:rPr>
    </w:lvl>
    <w:lvl w:ilvl="4" w:tplc="04240003" w:tentative="1">
      <w:start w:val="1"/>
      <w:numFmt w:val="bullet"/>
      <w:lvlText w:val="o"/>
      <w:lvlJc w:val="left"/>
      <w:pPr>
        <w:ind w:left="3524" w:hanging="360"/>
      </w:pPr>
      <w:rPr>
        <w:rFonts w:ascii="Courier New" w:hAnsi="Courier New" w:cs="Courier New" w:hint="default"/>
      </w:rPr>
    </w:lvl>
    <w:lvl w:ilvl="5" w:tplc="04240005" w:tentative="1">
      <w:start w:val="1"/>
      <w:numFmt w:val="bullet"/>
      <w:lvlText w:val=""/>
      <w:lvlJc w:val="left"/>
      <w:pPr>
        <w:ind w:left="4244" w:hanging="360"/>
      </w:pPr>
      <w:rPr>
        <w:rFonts w:ascii="Wingdings" w:hAnsi="Wingdings" w:hint="default"/>
      </w:rPr>
    </w:lvl>
    <w:lvl w:ilvl="6" w:tplc="04240001" w:tentative="1">
      <w:start w:val="1"/>
      <w:numFmt w:val="bullet"/>
      <w:lvlText w:val=""/>
      <w:lvlJc w:val="left"/>
      <w:pPr>
        <w:ind w:left="4964" w:hanging="360"/>
      </w:pPr>
      <w:rPr>
        <w:rFonts w:ascii="Symbol" w:hAnsi="Symbol" w:hint="default"/>
      </w:rPr>
    </w:lvl>
    <w:lvl w:ilvl="7" w:tplc="04240003" w:tentative="1">
      <w:start w:val="1"/>
      <w:numFmt w:val="bullet"/>
      <w:lvlText w:val="o"/>
      <w:lvlJc w:val="left"/>
      <w:pPr>
        <w:ind w:left="5684" w:hanging="360"/>
      </w:pPr>
      <w:rPr>
        <w:rFonts w:ascii="Courier New" w:hAnsi="Courier New" w:cs="Courier New" w:hint="default"/>
      </w:rPr>
    </w:lvl>
    <w:lvl w:ilvl="8" w:tplc="04240005" w:tentative="1">
      <w:start w:val="1"/>
      <w:numFmt w:val="bullet"/>
      <w:lvlText w:val=""/>
      <w:lvlJc w:val="left"/>
      <w:pPr>
        <w:ind w:left="6404" w:hanging="360"/>
      </w:pPr>
      <w:rPr>
        <w:rFonts w:ascii="Wingdings" w:hAnsi="Wingdings" w:hint="default"/>
      </w:rPr>
    </w:lvl>
  </w:abstractNum>
  <w:abstractNum w:abstractNumId="37" w15:restartNumberingAfterBreak="0">
    <w:nsid w:val="3CC51317"/>
    <w:multiLevelType w:val="hybridMultilevel"/>
    <w:tmpl w:val="18E20BC4"/>
    <w:lvl w:ilvl="0" w:tplc="0424000B">
      <w:start w:val="1"/>
      <w:numFmt w:val="bullet"/>
      <w:lvlText w:val=""/>
      <w:lvlJc w:val="left"/>
      <w:pPr>
        <w:ind w:left="720" w:hanging="360"/>
      </w:pPr>
      <w:rPr>
        <w:rFonts w:ascii="Wingdings" w:hAnsi="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8" w15:restartNumberingAfterBreak="0">
    <w:nsid w:val="3E3E091B"/>
    <w:multiLevelType w:val="hybridMultilevel"/>
    <w:tmpl w:val="F012AB94"/>
    <w:lvl w:ilvl="0" w:tplc="04240001">
      <w:start w:val="1"/>
      <w:numFmt w:val="bullet"/>
      <w:lvlText w:val=""/>
      <w:lvlJc w:val="left"/>
      <w:pPr>
        <w:ind w:left="360" w:hanging="360"/>
      </w:pPr>
      <w:rPr>
        <w:rFonts w:ascii="Symbol" w:hAnsi="Symbo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39" w15:restartNumberingAfterBreak="0">
    <w:nsid w:val="3ED53802"/>
    <w:multiLevelType w:val="hybridMultilevel"/>
    <w:tmpl w:val="D3CE39A8"/>
    <w:lvl w:ilvl="0" w:tplc="04240003">
      <w:start w:val="1"/>
      <w:numFmt w:val="bullet"/>
      <w:lvlText w:val="o"/>
      <w:lvlJc w:val="left"/>
      <w:pPr>
        <w:ind w:left="720" w:hanging="360"/>
      </w:pPr>
      <w:rPr>
        <w:rFonts w:ascii="Courier New" w:hAnsi="Courier New" w:cs="Courier New"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40" w15:restartNumberingAfterBreak="0">
    <w:nsid w:val="3F2244B0"/>
    <w:multiLevelType w:val="hybridMultilevel"/>
    <w:tmpl w:val="B812051E"/>
    <w:lvl w:ilvl="0" w:tplc="04240001">
      <w:start w:val="1"/>
      <w:numFmt w:val="bullet"/>
      <w:lvlText w:val=""/>
      <w:lvlJc w:val="left"/>
      <w:pPr>
        <w:ind w:left="720" w:hanging="360"/>
      </w:pPr>
      <w:rPr>
        <w:rFonts w:ascii="Symbol" w:hAnsi="Symbol" w:hint="default"/>
        <w:color w:val="auto"/>
      </w:rPr>
    </w:lvl>
    <w:lvl w:ilvl="1" w:tplc="04240019">
      <w:start w:val="1"/>
      <w:numFmt w:val="lowerLetter"/>
      <w:lvlText w:val="%2."/>
      <w:lvlJc w:val="left"/>
      <w:pPr>
        <w:ind w:left="1440" w:hanging="360"/>
      </w:pPr>
      <w:rPr>
        <w:rFonts w:ascii="Times New Roman" w:hAnsi="Times New Roman" w:cs="Times New Roman"/>
      </w:rPr>
    </w:lvl>
    <w:lvl w:ilvl="2" w:tplc="0424001B">
      <w:start w:val="1"/>
      <w:numFmt w:val="lowerRoman"/>
      <w:lvlText w:val="%3."/>
      <w:lvlJc w:val="right"/>
      <w:pPr>
        <w:ind w:left="2160" w:hanging="180"/>
      </w:pPr>
      <w:rPr>
        <w:rFonts w:ascii="Times New Roman" w:hAnsi="Times New Roman" w:cs="Times New Roman"/>
      </w:rPr>
    </w:lvl>
    <w:lvl w:ilvl="3" w:tplc="0424000F">
      <w:start w:val="1"/>
      <w:numFmt w:val="decimal"/>
      <w:lvlText w:val="%4."/>
      <w:lvlJc w:val="left"/>
      <w:pPr>
        <w:ind w:left="2880" w:hanging="360"/>
      </w:pPr>
      <w:rPr>
        <w:rFonts w:ascii="Times New Roman" w:hAnsi="Times New Roman" w:cs="Times New Roman"/>
      </w:rPr>
    </w:lvl>
    <w:lvl w:ilvl="4" w:tplc="04240019">
      <w:start w:val="1"/>
      <w:numFmt w:val="lowerLetter"/>
      <w:lvlText w:val="%5."/>
      <w:lvlJc w:val="left"/>
      <w:pPr>
        <w:ind w:left="3600" w:hanging="360"/>
      </w:pPr>
      <w:rPr>
        <w:rFonts w:ascii="Times New Roman" w:hAnsi="Times New Roman" w:cs="Times New Roman"/>
      </w:rPr>
    </w:lvl>
    <w:lvl w:ilvl="5" w:tplc="0424001B">
      <w:start w:val="1"/>
      <w:numFmt w:val="lowerRoman"/>
      <w:lvlText w:val="%6."/>
      <w:lvlJc w:val="right"/>
      <w:pPr>
        <w:ind w:left="4320" w:hanging="180"/>
      </w:pPr>
      <w:rPr>
        <w:rFonts w:ascii="Times New Roman" w:hAnsi="Times New Roman" w:cs="Times New Roman"/>
      </w:rPr>
    </w:lvl>
    <w:lvl w:ilvl="6" w:tplc="0424000F">
      <w:start w:val="1"/>
      <w:numFmt w:val="decimal"/>
      <w:lvlText w:val="%7."/>
      <w:lvlJc w:val="left"/>
      <w:pPr>
        <w:ind w:left="5040" w:hanging="360"/>
      </w:pPr>
      <w:rPr>
        <w:rFonts w:ascii="Times New Roman" w:hAnsi="Times New Roman" w:cs="Times New Roman"/>
      </w:rPr>
    </w:lvl>
    <w:lvl w:ilvl="7" w:tplc="04240019">
      <w:start w:val="1"/>
      <w:numFmt w:val="lowerLetter"/>
      <w:lvlText w:val="%8."/>
      <w:lvlJc w:val="left"/>
      <w:pPr>
        <w:ind w:left="5760" w:hanging="360"/>
      </w:pPr>
      <w:rPr>
        <w:rFonts w:ascii="Times New Roman" w:hAnsi="Times New Roman" w:cs="Times New Roman"/>
      </w:rPr>
    </w:lvl>
    <w:lvl w:ilvl="8" w:tplc="0424001B">
      <w:start w:val="1"/>
      <w:numFmt w:val="lowerRoman"/>
      <w:lvlText w:val="%9."/>
      <w:lvlJc w:val="right"/>
      <w:pPr>
        <w:ind w:left="6480" w:hanging="180"/>
      </w:pPr>
      <w:rPr>
        <w:rFonts w:ascii="Times New Roman" w:hAnsi="Times New Roman" w:cs="Times New Roman"/>
      </w:rPr>
    </w:lvl>
  </w:abstractNum>
  <w:abstractNum w:abstractNumId="41" w15:restartNumberingAfterBreak="0">
    <w:nsid w:val="4099712E"/>
    <w:multiLevelType w:val="hybridMultilevel"/>
    <w:tmpl w:val="83A6FB94"/>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2" w15:restartNumberingAfterBreak="0">
    <w:nsid w:val="40C16700"/>
    <w:multiLevelType w:val="hybridMultilevel"/>
    <w:tmpl w:val="7C8ED432"/>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cs="Wingdings" w:hint="default"/>
      </w:rPr>
    </w:lvl>
    <w:lvl w:ilvl="3" w:tplc="04240001">
      <w:start w:val="1"/>
      <w:numFmt w:val="bullet"/>
      <w:lvlText w:val=""/>
      <w:lvlJc w:val="left"/>
      <w:pPr>
        <w:ind w:left="2880" w:hanging="360"/>
      </w:pPr>
      <w:rPr>
        <w:rFonts w:ascii="Symbol" w:hAnsi="Symbol" w:cs="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cs="Wingdings" w:hint="default"/>
      </w:rPr>
    </w:lvl>
    <w:lvl w:ilvl="6" w:tplc="04240001">
      <w:start w:val="1"/>
      <w:numFmt w:val="bullet"/>
      <w:lvlText w:val=""/>
      <w:lvlJc w:val="left"/>
      <w:pPr>
        <w:ind w:left="5040" w:hanging="360"/>
      </w:pPr>
      <w:rPr>
        <w:rFonts w:ascii="Symbol" w:hAnsi="Symbol" w:cs="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cs="Wingdings" w:hint="default"/>
      </w:rPr>
    </w:lvl>
  </w:abstractNum>
  <w:abstractNum w:abstractNumId="43" w15:restartNumberingAfterBreak="0">
    <w:nsid w:val="41E93BDF"/>
    <w:multiLevelType w:val="hybridMultilevel"/>
    <w:tmpl w:val="52889912"/>
    <w:lvl w:ilvl="0" w:tplc="7A3A69BA">
      <w:start w:val="1"/>
      <w:numFmt w:val="decimal"/>
      <w:pStyle w:val="naslov5"/>
      <w:lvlText w:val="4. %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44" w15:restartNumberingAfterBreak="0">
    <w:nsid w:val="4208607F"/>
    <w:multiLevelType w:val="hybridMultilevel"/>
    <w:tmpl w:val="7A08DFB2"/>
    <w:lvl w:ilvl="0" w:tplc="64FE0282">
      <w:start w:val="1"/>
      <w:numFmt w:val="decimal"/>
      <w:pStyle w:val="Naslov4"/>
      <w:lvlText w:val="3. %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45" w15:restartNumberingAfterBreak="0">
    <w:nsid w:val="44083B5D"/>
    <w:multiLevelType w:val="hybridMultilevel"/>
    <w:tmpl w:val="BEB6D654"/>
    <w:lvl w:ilvl="0" w:tplc="04240001">
      <w:start w:val="1"/>
      <w:numFmt w:val="bullet"/>
      <w:lvlText w:val=""/>
      <w:lvlJc w:val="left"/>
      <w:pPr>
        <w:ind w:left="720" w:hanging="360"/>
      </w:pPr>
      <w:rPr>
        <w:rFonts w:ascii="Symbol" w:hAnsi="Symbol" w:hint="default"/>
      </w:rPr>
    </w:lvl>
    <w:lvl w:ilvl="1" w:tplc="CDE08FD0">
      <w:numFmt w:val="bullet"/>
      <w:lvlText w:val="-"/>
      <w:lvlJc w:val="left"/>
      <w:pPr>
        <w:ind w:left="1530" w:hanging="450"/>
      </w:pPr>
      <w:rPr>
        <w:rFonts w:ascii="Arial" w:eastAsia="Times New Roman" w:hAnsi="Arial" w:cs="Arial"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6" w15:restartNumberingAfterBreak="0">
    <w:nsid w:val="44746594"/>
    <w:multiLevelType w:val="hybridMultilevel"/>
    <w:tmpl w:val="314222CA"/>
    <w:lvl w:ilvl="0" w:tplc="04240001">
      <w:start w:val="1"/>
      <w:numFmt w:val="bullet"/>
      <w:lvlText w:val=""/>
      <w:lvlJc w:val="left"/>
      <w:pPr>
        <w:ind w:left="717" w:hanging="360"/>
      </w:pPr>
      <w:rPr>
        <w:rFonts w:ascii="Symbol" w:hAnsi="Symbol" w:hint="default"/>
        <w:color w:val="auto"/>
      </w:rPr>
    </w:lvl>
    <w:lvl w:ilvl="1" w:tplc="04240019">
      <w:start w:val="1"/>
      <w:numFmt w:val="lowerLetter"/>
      <w:lvlText w:val="%2."/>
      <w:lvlJc w:val="left"/>
      <w:pPr>
        <w:ind w:left="1437" w:hanging="360"/>
      </w:pPr>
      <w:rPr>
        <w:rFonts w:ascii="Times New Roman" w:hAnsi="Times New Roman" w:cs="Times New Roman"/>
      </w:rPr>
    </w:lvl>
    <w:lvl w:ilvl="2" w:tplc="0424001B">
      <w:start w:val="1"/>
      <w:numFmt w:val="lowerRoman"/>
      <w:lvlText w:val="%3."/>
      <w:lvlJc w:val="right"/>
      <w:pPr>
        <w:ind w:left="2157" w:hanging="180"/>
      </w:pPr>
      <w:rPr>
        <w:rFonts w:ascii="Times New Roman" w:hAnsi="Times New Roman" w:cs="Times New Roman"/>
      </w:rPr>
    </w:lvl>
    <w:lvl w:ilvl="3" w:tplc="0424000F">
      <w:start w:val="1"/>
      <w:numFmt w:val="decimal"/>
      <w:lvlText w:val="%4."/>
      <w:lvlJc w:val="left"/>
      <w:pPr>
        <w:ind w:left="2877" w:hanging="360"/>
      </w:pPr>
      <w:rPr>
        <w:rFonts w:ascii="Times New Roman" w:hAnsi="Times New Roman" w:cs="Times New Roman"/>
      </w:rPr>
    </w:lvl>
    <w:lvl w:ilvl="4" w:tplc="04240019">
      <w:start w:val="1"/>
      <w:numFmt w:val="lowerLetter"/>
      <w:lvlText w:val="%5."/>
      <w:lvlJc w:val="left"/>
      <w:pPr>
        <w:ind w:left="3597" w:hanging="360"/>
      </w:pPr>
      <w:rPr>
        <w:rFonts w:ascii="Times New Roman" w:hAnsi="Times New Roman" w:cs="Times New Roman"/>
      </w:rPr>
    </w:lvl>
    <w:lvl w:ilvl="5" w:tplc="0424001B">
      <w:start w:val="1"/>
      <w:numFmt w:val="lowerRoman"/>
      <w:lvlText w:val="%6."/>
      <w:lvlJc w:val="right"/>
      <w:pPr>
        <w:ind w:left="4317" w:hanging="180"/>
      </w:pPr>
      <w:rPr>
        <w:rFonts w:ascii="Times New Roman" w:hAnsi="Times New Roman" w:cs="Times New Roman"/>
      </w:rPr>
    </w:lvl>
    <w:lvl w:ilvl="6" w:tplc="0424000F">
      <w:start w:val="1"/>
      <w:numFmt w:val="decimal"/>
      <w:lvlText w:val="%7."/>
      <w:lvlJc w:val="left"/>
      <w:pPr>
        <w:ind w:left="5037" w:hanging="360"/>
      </w:pPr>
      <w:rPr>
        <w:rFonts w:ascii="Times New Roman" w:hAnsi="Times New Roman" w:cs="Times New Roman"/>
      </w:rPr>
    </w:lvl>
    <w:lvl w:ilvl="7" w:tplc="04240019">
      <w:start w:val="1"/>
      <w:numFmt w:val="lowerLetter"/>
      <w:lvlText w:val="%8."/>
      <w:lvlJc w:val="left"/>
      <w:pPr>
        <w:ind w:left="5757" w:hanging="360"/>
      </w:pPr>
      <w:rPr>
        <w:rFonts w:ascii="Times New Roman" w:hAnsi="Times New Roman" w:cs="Times New Roman"/>
      </w:rPr>
    </w:lvl>
    <w:lvl w:ilvl="8" w:tplc="0424001B">
      <w:start w:val="1"/>
      <w:numFmt w:val="lowerRoman"/>
      <w:lvlText w:val="%9."/>
      <w:lvlJc w:val="right"/>
      <w:pPr>
        <w:ind w:left="6477" w:hanging="180"/>
      </w:pPr>
      <w:rPr>
        <w:rFonts w:ascii="Times New Roman" w:hAnsi="Times New Roman" w:cs="Times New Roman"/>
      </w:rPr>
    </w:lvl>
  </w:abstractNum>
  <w:abstractNum w:abstractNumId="47" w15:restartNumberingAfterBreak="0">
    <w:nsid w:val="44B17B03"/>
    <w:multiLevelType w:val="hybridMultilevel"/>
    <w:tmpl w:val="9C248EAC"/>
    <w:lvl w:ilvl="0" w:tplc="04240003">
      <w:start w:val="1"/>
      <w:numFmt w:val="bullet"/>
      <w:lvlText w:val="o"/>
      <w:lvlJc w:val="left"/>
      <w:pPr>
        <w:tabs>
          <w:tab w:val="num" w:pos="464"/>
        </w:tabs>
        <w:ind w:left="464" w:hanging="180"/>
      </w:pPr>
      <w:rPr>
        <w:rFonts w:ascii="Courier New" w:hAnsi="Courier New" w:cs="Courier New" w:hint="default"/>
      </w:rPr>
    </w:lvl>
    <w:lvl w:ilvl="1" w:tplc="04240003">
      <w:start w:val="1"/>
      <w:numFmt w:val="bullet"/>
      <w:lvlText w:val="o"/>
      <w:lvlJc w:val="left"/>
      <w:pPr>
        <w:ind w:left="1364" w:hanging="360"/>
      </w:pPr>
      <w:rPr>
        <w:rFonts w:ascii="Courier New" w:hAnsi="Courier New" w:cs="Courier New" w:hint="default"/>
      </w:rPr>
    </w:lvl>
    <w:lvl w:ilvl="2" w:tplc="04240005">
      <w:start w:val="1"/>
      <w:numFmt w:val="bullet"/>
      <w:lvlText w:val=""/>
      <w:lvlJc w:val="left"/>
      <w:pPr>
        <w:ind w:left="2084" w:hanging="360"/>
      </w:pPr>
      <w:rPr>
        <w:rFonts w:ascii="Wingdings" w:hAnsi="Wingdings" w:cs="Wingdings" w:hint="default"/>
      </w:rPr>
    </w:lvl>
    <w:lvl w:ilvl="3" w:tplc="00260A2C">
      <w:start w:val="3"/>
      <w:numFmt w:val="bullet"/>
      <w:lvlText w:val=""/>
      <w:lvlJc w:val="left"/>
      <w:pPr>
        <w:ind w:left="2804" w:hanging="360"/>
      </w:pPr>
      <w:rPr>
        <w:rFonts w:ascii="Wingdings" w:eastAsia="Times New Roman" w:hAnsi="Wingdings" w:hint="default"/>
      </w:rPr>
    </w:lvl>
    <w:lvl w:ilvl="4" w:tplc="04240003">
      <w:start w:val="1"/>
      <w:numFmt w:val="bullet"/>
      <w:lvlText w:val="o"/>
      <w:lvlJc w:val="left"/>
      <w:pPr>
        <w:ind w:left="3524" w:hanging="360"/>
      </w:pPr>
      <w:rPr>
        <w:rFonts w:ascii="Courier New" w:hAnsi="Courier New" w:cs="Courier New" w:hint="default"/>
      </w:rPr>
    </w:lvl>
    <w:lvl w:ilvl="5" w:tplc="04240005">
      <w:start w:val="1"/>
      <w:numFmt w:val="bullet"/>
      <w:lvlText w:val=""/>
      <w:lvlJc w:val="left"/>
      <w:pPr>
        <w:ind w:left="4244" w:hanging="360"/>
      </w:pPr>
      <w:rPr>
        <w:rFonts w:ascii="Wingdings" w:hAnsi="Wingdings" w:cs="Wingdings" w:hint="default"/>
      </w:rPr>
    </w:lvl>
    <w:lvl w:ilvl="6" w:tplc="C44644DC">
      <w:start w:val="2"/>
      <w:numFmt w:val="bullet"/>
      <w:lvlText w:val="-"/>
      <w:lvlJc w:val="left"/>
      <w:pPr>
        <w:ind w:left="4964" w:hanging="360"/>
      </w:pPr>
      <w:rPr>
        <w:rFonts w:ascii="Tahoma" w:eastAsia="Times New Roman" w:hAnsi="Tahoma" w:hint="default"/>
      </w:rPr>
    </w:lvl>
    <w:lvl w:ilvl="7" w:tplc="BE52C1D0">
      <w:start w:val="1"/>
      <w:numFmt w:val="bullet"/>
      <w:lvlText w:val=""/>
      <w:lvlJc w:val="left"/>
      <w:pPr>
        <w:ind w:left="5684" w:hanging="360"/>
      </w:pPr>
      <w:rPr>
        <w:rFonts w:ascii="Symbol" w:hAnsi="Symbol" w:cs="Symbol" w:hint="default"/>
        <w:color w:val="auto"/>
        <w:sz w:val="18"/>
        <w:szCs w:val="18"/>
      </w:rPr>
    </w:lvl>
    <w:lvl w:ilvl="8" w:tplc="F8DE0CC2">
      <w:start w:val="1"/>
      <w:numFmt w:val="decimal"/>
      <w:pStyle w:val="Naslov11"/>
      <w:lvlText w:val="%9."/>
      <w:lvlJc w:val="left"/>
      <w:pPr>
        <w:tabs>
          <w:tab w:val="num" w:pos="6384"/>
        </w:tabs>
        <w:ind w:left="6384" w:hanging="340"/>
      </w:pPr>
      <w:rPr>
        <w:rFonts w:ascii="Times New Roman" w:hAnsi="Times New Roman" w:cs="Times New Roman" w:hint="default"/>
        <w:u w:val="none"/>
      </w:rPr>
    </w:lvl>
  </w:abstractNum>
  <w:abstractNum w:abstractNumId="48" w15:restartNumberingAfterBreak="0">
    <w:nsid w:val="44E709C8"/>
    <w:multiLevelType w:val="hybridMultilevel"/>
    <w:tmpl w:val="EC8C3714"/>
    <w:lvl w:ilvl="0" w:tplc="04240001">
      <w:start w:val="1"/>
      <w:numFmt w:val="bullet"/>
      <w:lvlText w:val=""/>
      <w:lvlJc w:val="left"/>
      <w:pPr>
        <w:ind w:left="1077" w:hanging="360"/>
      </w:pPr>
      <w:rPr>
        <w:rFonts w:ascii="Symbol" w:hAnsi="Symbol" w:hint="default"/>
      </w:rPr>
    </w:lvl>
    <w:lvl w:ilvl="1" w:tplc="04240003" w:tentative="1">
      <w:start w:val="1"/>
      <w:numFmt w:val="bullet"/>
      <w:lvlText w:val="o"/>
      <w:lvlJc w:val="left"/>
      <w:pPr>
        <w:ind w:left="1797" w:hanging="360"/>
      </w:pPr>
      <w:rPr>
        <w:rFonts w:ascii="Courier New" w:hAnsi="Courier New" w:cs="Courier New" w:hint="default"/>
      </w:rPr>
    </w:lvl>
    <w:lvl w:ilvl="2" w:tplc="04240005" w:tentative="1">
      <w:start w:val="1"/>
      <w:numFmt w:val="bullet"/>
      <w:lvlText w:val=""/>
      <w:lvlJc w:val="left"/>
      <w:pPr>
        <w:ind w:left="2517" w:hanging="360"/>
      </w:pPr>
      <w:rPr>
        <w:rFonts w:ascii="Wingdings" w:hAnsi="Wingdings" w:hint="default"/>
      </w:rPr>
    </w:lvl>
    <w:lvl w:ilvl="3" w:tplc="04240001" w:tentative="1">
      <w:start w:val="1"/>
      <w:numFmt w:val="bullet"/>
      <w:lvlText w:val=""/>
      <w:lvlJc w:val="left"/>
      <w:pPr>
        <w:ind w:left="3237" w:hanging="360"/>
      </w:pPr>
      <w:rPr>
        <w:rFonts w:ascii="Symbol" w:hAnsi="Symbol" w:hint="default"/>
      </w:rPr>
    </w:lvl>
    <w:lvl w:ilvl="4" w:tplc="04240003" w:tentative="1">
      <w:start w:val="1"/>
      <w:numFmt w:val="bullet"/>
      <w:lvlText w:val="o"/>
      <w:lvlJc w:val="left"/>
      <w:pPr>
        <w:ind w:left="3957" w:hanging="360"/>
      </w:pPr>
      <w:rPr>
        <w:rFonts w:ascii="Courier New" w:hAnsi="Courier New" w:cs="Courier New" w:hint="default"/>
      </w:rPr>
    </w:lvl>
    <w:lvl w:ilvl="5" w:tplc="04240005" w:tentative="1">
      <w:start w:val="1"/>
      <w:numFmt w:val="bullet"/>
      <w:lvlText w:val=""/>
      <w:lvlJc w:val="left"/>
      <w:pPr>
        <w:ind w:left="4677" w:hanging="360"/>
      </w:pPr>
      <w:rPr>
        <w:rFonts w:ascii="Wingdings" w:hAnsi="Wingdings" w:hint="default"/>
      </w:rPr>
    </w:lvl>
    <w:lvl w:ilvl="6" w:tplc="04240001" w:tentative="1">
      <w:start w:val="1"/>
      <w:numFmt w:val="bullet"/>
      <w:lvlText w:val=""/>
      <w:lvlJc w:val="left"/>
      <w:pPr>
        <w:ind w:left="5397" w:hanging="360"/>
      </w:pPr>
      <w:rPr>
        <w:rFonts w:ascii="Symbol" w:hAnsi="Symbol" w:hint="default"/>
      </w:rPr>
    </w:lvl>
    <w:lvl w:ilvl="7" w:tplc="04240003" w:tentative="1">
      <w:start w:val="1"/>
      <w:numFmt w:val="bullet"/>
      <w:lvlText w:val="o"/>
      <w:lvlJc w:val="left"/>
      <w:pPr>
        <w:ind w:left="6117" w:hanging="360"/>
      </w:pPr>
      <w:rPr>
        <w:rFonts w:ascii="Courier New" w:hAnsi="Courier New" w:cs="Courier New" w:hint="default"/>
      </w:rPr>
    </w:lvl>
    <w:lvl w:ilvl="8" w:tplc="04240005" w:tentative="1">
      <w:start w:val="1"/>
      <w:numFmt w:val="bullet"/>
      <w:lvlText w:val=""/>
      <w:lvlJc w:val="left"/>
      <w:pPr>
        <w:ind w:left="6837" w:hanging="360"/>
      </w:pPr>
      <w:rPr>
        <w:rFonts w:ascii="Wingdings" w:hAnsi="Wingdings" w:hint="default"/>
      </w:rPr>
    </w:lvl>
  </w:abstractNum>
  <w:abstractNum w:abstractNumId="49" w15:restartNumberingAfterBreak="0">
    <w:nsid w:val="45ED5CDE"/>
    <w:multiLevelType w:val="hybridMultilevel"/>
    <w:tmpl w:val="13A033E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0" w15:restartNumberingAfterBreak="0">
    <w:nsid w:val="4A1E3729"/>
    <w:multiLevelType w:val="hybridMultilevel"/>
    <w:tmpl w:val="D7D48156"/>
    <w:lvl w:ilvl="0" w:tplc="04240001">
      <w:start w:val="1"/>
      <w:numFmt w:val="bullet"/>
      <w:lvlText w:val=""/>
      <w:lvlJc w:val="left"/>
      <w:pPr>
        <w:ind w:left="720" w:hanging="360"/>
      </w:pPr>
      <w:rPr>
        <w:rFonts w:ascii="Symbol" w:hAnsi="Symbol" w:hint="default"/>
        <w:color w:val="auto"/>
      </w:rPr>
    </w:lvl>
    <w:lvl w:ilvl="1" w:tplc="04240019">
      <w:start w:val="1"/>
      <w:numFmt w:val="lowerLetter"/>
      <w:lvlText w:val="%2."/>
      <w:lvlJc w:val="left"/>
      <w:pPr>
        <w:ind w:left="1440" w:hanging="360"/>
      </w:pPr>
      <w:rPr>
        <w:rFonts w:ascii="Times New Roman" w:hAnsi="Times New Roman" w:cs="Times New Roman"/>
      </w:rPr>
    </w:lvl>
    <w:lvl w:ilvl="2" w:tplc="0424001B">
      <w:start w:val="1"/>
      <w:numFmt w:val="lowerRoman"/>
      <w:lvlText w:val="%3."/>
      <w:lvlJc w:val="right"/>
      <w:pPr>
        <w:ind w:left="2160" w:hanging="180"/>
      </w:pPr>
      <w:rPr>
        <w:rFonts w:ascii="Times New Roman" w:hAnsi="Times New Roman" w:cs="Times New Roman"/>
      </w:rPr>
    </w:lvl>
    <w:lvl w:ilvl="3" w:tplc="0424000F">
      <w:start w:val="1"/>
      <w:numFmt w:val="decimal"/>
      <w:lvlText w:val="%4."/>
      <w:lvlJc w:val="left"/>
      <w:pPr>
        <w:ind w:left="2880" w:hanging="360"/>
      </w:pPr>
      <w:rPr>
        <w:rFonts w:ascii="Times New Roman" w:hAnsi="Times New Roman" w:cs="Times New Roman"/>
      </w:rPr>
    </w:lvl>
    <w:lvl w:ilvl="4" w:tplc="04240019">
      <w:start w:val="1"/>
      <w:numFmt w:val="lowerLetter"/>
      <w:lvlText w:val="%5."/>
      <w:lvlJc w:val="left"/>
      <w:pPr>
        <w:ind w:left="3600" w:hanging="360"/>
      </w:pPr>
      <w:rPr>
        <w:rFonts w:ascii="Times New Roman" w:hAnsi="Times New Roman" w:cs="Times New Roman"/>
      </w:rPr>
    </w:lvl>
    <w:lvl w:ilvl="5" w:tplc="0424001B">
      <w:start w:val="1"/>
      <w:numFmt w:val="lowerRoman"/>
      <w:lvlText w:val="%6."/>
      <w:lvlJc w:val="right"/>
      <w:pPr>
        <w:ind w:left="4320" w:hanging="180"/>
      </w:pPr>
      <w:rPr>
        <w:rFonts w:ascii="Times New Roman" w:hAnsi="Times New Roman" w:cs="Times New Roman"/>
      </w:rPr>
    </w:lvl>
    <w:lvl w:ilvl="6" w:tplc="0424000F">
      <w:start w:val="1"/>
      <w:numFmt w:val="decimal"/>
      <w:lvlText w:val="%7."/>
      <w:lvlJc w:val="left"/>
      <w:pPr>
        <w:ind w:left="5040" w:hanging="360"/>
      </w:pPr>
      <w:rPr>
        <w:rFonts w:ascii="Times New Roman" w:hAnsi="Times New Roman" w:cs="Times New Roman"/>
      </w:rPr>
    </w:lvl>
    <w:lvl w:ilvl="7" w:tplc="04240019">
      <w:start w:val="1"/>
      <w:numFmt w:val="lowerLetter"/>
      <w:lvlText w:val="%8."/>
      <w:lvlJc w:val="left"/>
      <w:pPr>
        <w:ind w:left="5760" w:hanging="360"/>
      </w:pPr>
      <w:rPr>
        <w:rFonts w:ascii="Times New Roman" w:hAnsi="Times New Roman" w:cs="Times New Roman"/>
      </w:rPr>
    </w:lvl>
    <w:lvl w:ilvl="8" w:tplc="0424001B">
      <w:start w:val="1"/>
      <w:numFmt w:val="lowerRoman"/>
      <w:lvlText w:val="%9."/>
      <w:lvlJc w:val="right"/>
      <w:pPr>
        <w:ind w:left="6480" w:hanging="180"/>
      </w:pPr>
      <w:rPr>
        <w:rFonts w:ascii="Times New Roman" w:hAnsi="Times New Roman" w:cs="Times New Roman"/>
      </w:rPr>
    </w:lvl>
  </w:abstractNum>
  <w:abstractNum w:abstractNumId="51" w15:restartNumberingAfterBreak="0">
    <w:nsid w:val="4A7C34D6"/>
    <w:multiLevelType w:val="hybridMultilevel"/>
    <w:tmpl w:val="4240FF18"/>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2" w15:restartNumberingAfterBreak="0">
    <w:nsid w:val="4B5844D0"/>
    <w:multiLevelType w:val="hybridMultilevel"/>
    <w:tmpl w:val="BA9A38AE"/>
    <w:lvl w:ilvl="0" w:tplc="C1A452CC">
      <w:start w:val="1"/>
      <w:numFmt w:val="lowerLetter"/>
      <w:lvlText w:val="%1)"/>
      <w:lvlJc w:val="left"/>
      <w:pPr>
        <w:ind w:left="360" w:hanging="360"/>
      </w:pPr>
      <w:rPr>
        <w:rFonts w:ascii="Times New Roman" w:hAnsi="Times New Roman" w:cs="Times New Roman" w:hint="default"/>
      </w:rPr>
    </w:lvl>
    <w:lvl w:ilvl="1" w:tplc="BE52C1D0">
      <w:start w:val="1"/>
      <w:numFmt w:val="bullet"/>
      <w:lvlText w:val=""/>
      <w:lvlJc w:val="left"/>
      <w:pPr>
        <w:ind w:left="1080" w:hanging="360"/>
      </w:pPr>
      <w:rPr>
        <w:rFonts w:ascii="Symbol" w:hAnsi="Symbol" w:cs="Symbol" w:hint="default"/>
      </w:rPr>
    </w:lvl>
    <w:lvl w:ilvl="2" w:tplc="0424001B">
      <w:start w:val="1"/>
      <w:numFmt w:val="lowerRoman"/>
      <w:lvlText w:val="%3."/>
      <w:lvlJc w:val="right"/>
      <w:pPr>
        <w:ind w:left="1800" w:hanging="180"/>
      </w:pPr>
      <w:rPr>
        <w:rFonts w:ascii="Times New Roman" w:hAnsi="Times New Roman" w:cs="Times New Roman"/>
      </w:rPr>
    </w:lvl>
    <w:lvl w:ilvl="3" w:tplc="0424000F">
      <w:start w:val="1"/>
      <w:numFmt w:val="decimal"/>
      <w:lvlText w:val="%4."/>
      <w:lvlJc w:val="left"/>
      <w:pPr>
        <w:ind w:left="2520" w:hanging="360"/>
      </w:pPr>
      <w:rPr>
        <w:rFonts w:ascii="Times New Roman" w:hAnsi="Times New Roman" w:cs="Times New Roman"/>
      </w:rPr>
    </w:lvl>
    <w:lvl w:ilvl="4" w:tplc="04240019">
      <w:start w:val="1"/>
      <w:numFmt w:val="lowerLetter"/>
      <w:lvlText w:val="%5."/>
      <w:lvlJc w:val="left"/>
      <w:pPr>
        <w:ind w:left="3240" w:hanging="360"/>
      </w:pPr>
      <w:rPr>
        <w:rFonts w:ascii="Times New Roman" w:hAnsi="Times New Roman" w:cs="Times New Roman"/>
      </w:rPr>
    </w:lvl>
    <w:lvl w:ilvl="5" w:tplc="0424001B">
      <w:start w:val="1"/>
      <w:numFmt w:val="lowerRoman"/>
      <w:lvlText w:val="%6."/>
      <w:lvlJc w:val="right"/>
      <w:pPr>
        <w:ind w:left="3960" w:hanging="180"/>
      </w:pPr>
      <w:rPr>
        <w:rFonts w:ascii="Times New Roman" w:hAnsi="Times New Roman" w:cs="Times New Roman"/>
      </w:rPr>
    </w:lvl>
    <w:lvl w:ilvl="6" w:tplc="0424000F">
      <w:start w:val="1"/>
      <w:numFmt w:val="decimal"/>
      <w:lvlText w:val="%7."/>
      <w:lvlJc w:val="left"/>
      <w:pPr>
        <w:ind w:left="4680" w:hanging="360"/>
      </w:pPr>
      <w:rPr>
        <w:rFonts w:ascii="Times New Roman" w:hAnsi="Times New Roman" w:cs="Times New Roman"/>
      </w:rPr>
    </w:lvl>
    <w:lvl w:ilvl="7" w:tplc="04240019">
      <w:start w:val="1"/>
      <w:numFmt w:val="lowerLetter"/>
      <w:lvlText w:val="%8."/>
      <w:lvlJc w:val="left"/>
      <w:pPr>
        <w:ind w:left="5400" w:hanging="360"/>
      </w:pPr>
      <w:rPr>
        <w:rFonts w:ascii="Times New Roman" w:hAnsi="Times New Roman" w:cs="Times New Roman"/>
      </w:rPr>
    </w:lvl>
    <w:lvl w:ilvl="8" w:tplc="0424001B">
      <w:start w:val="1"/>
      <w:numFmt w:val="lowerRoman"/>
      <w:lvlText w:val="%9."/>
      <w:lvlJc w:val="right"/>
      <w:pPr>
        <w:ind w:left="6120" w:hanging="180"/>
      </w:pPr>
      <w:rPr>
        <w:rFonts w:ascii="Times New Roman" w:hAnsi="Times New Roman" w:cs="Times New Roman"/>
      </w:rPr>
    </w:lvl>
  </w:abstractNum>
  <w:abstractNum w:abstractNumId="53" w15:restartNumberingAfterBreak="0">
    <w:nsid w:val="4EAE2167"/>
    <w:multiLevelType w:val="multilevel"/>
    <w:tmpl w:val="99CA707C"/>
    <w:lvl w:ilvl="0">
      <w:start w:val="1"/>
      <w:numFmt w:val="decimal"/>
      <w:pStyle w:val="tevilnatoka"/>
      <w:lvlText w:val="%1."/>
      <w:lvlJc w:val="left"/>
      <w:pPr>
        <w:tabs>
          <w:tab w:val="num" w:pos="425"/>
        </w:tabs>
        <w:ind w:left="425" w:hanging="425"/>
      </w:pPr>
      <w:rPr>
        <w:rFonts w:cs="Times New Roman"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1">
      <w:start w:val="1"/>
      <w:numFmt w:val="decimal"/>
      <w:lvlRestart w:val="0"/>
      <w:pStyle w:val="tevilnatoka11Nova"/>
      <w:isLgl/>
      <w:lvlText w:val="%1.%2"/>
      <w:lvlJc w:val="left"/>
      <w:pPr>
        <w:tabs>
          <w:tab w:val="num" w:pos="425"/>
        </w:tabs>
        <w:ind w:left="425" w:hanging="425"/>
      </w:pPr>
      <w:rPr>
        <w:rFonts w:cs="Times New Roman"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2">
      <w:start w:val="1"/>
      <w:numFmt w:val="decimal"/>
      <w:lvlRestart w:val="0"/>
      <w:pStyle w:val="tevilnatoka111"/>
      <w:isLgl/>
      <w:lvlText w:val="%1.%2.%3"/>
      <w:lvlJc w:val="left"/>
      <w:pPr>
        <w:tabs>
          <w:tab w:val="num" w:pos="454"/>
        </w:tabs>
        <w:ind w:left="454" w:hanging="454"/>
      </w:pPr>
      <w:rPr>
        <w:rFonts w:cs="Times New Roman" w:hint="default"/>
        <w:b w:val="0"/>
        <w:bCs w:val="0"/>
        <w:i w:val="0"/>
        <w:iCs w:val="0"/>
        <w:caps w:val="0"/>
        <w:smallCaps w:val="0"/>
        <w:strike w:val="0"/>
        <w:dstrike w:val="0"/>
        <w:outline w:val="0"/>
        <w:shadow w:val="0"/>
        <w:emboss w:val="0"/>
        <w:imprint w:val="0"/>
        <w:noProof w:val="0"/>
        <w:vanish w:val="0"/>
        <w:spacing w:val="-20"/>
        <w:kern w:val="0"/>
        <w:position w:val="0"/>
        <w:u w:val="none"/>
        <w:effect w:val="none"/>
        <w:vertAlign w:val="baseline"/>
        <w:em w:val="none"/>
        <w:specVanish w:val="0"/>
      </w:rPr>
    </w:lvl>
    <w:lvl w:ilvl="3">
      <w:start w:val="1"/>
      <w:numFmt w:val="decimal"/>
      <w:isLgl/>
      <w:lvlText w:val="%1.%2.%3.%4"/>
      <w:lvlJc w:val="left"/>
      <w:pPr>
        <w:ind w:left="876" w:hanging="876"/>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54" w15:restartNumberingAfterBreak="0">
    <w:nsid w:val="51FB5D11"/>
    <w:multiLevelType w:val="hybridMultilevel"/>
    <w:tmpl w:val="20A4B808"/>
    <w:lvl w:ilvl="0" w:tplc="DF3EE972">
      <w:start w:val="1"/>
      <w:numFmt w:val="bullet"/>
      <w:lvlText w:val=""/>
      <w:lvlJc w:val="left"/>
      <w:pPr>
        <w:ind w:left="1065" w:hanging="705"/>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5" w15:restartNumberingAfterBreak="0">
    <w:nsid w:val="574704FB"/>
    <w:multiLevelType w:val="multilevel"/>
    <w:tmpl w:val="FDCAFC82"/>
    <w:lvl w:ilvl="0">
      <w:start w:val="4"/>
      <w:numFmt w:val="decimal"/>
      <w:lvlText w:val="(%1."/>
      <w:lvlJc w:val="left"/>
      <w:pPr>
        <w:ind w:left="420" w:hanging="420"/>
      </w:pPr>
      <w:rPr>
        <w:rFonts w:hint="default"/>
      </w:rPr>
    </w:lvl>
    <w:lvl w:ilvl="1">
      <w:start w:val="1"/>
      <w:numFmt w:val="decimal"/>
      <w:pStyle w:val="Slog3"/>
      <w:lvlText w:val="(%1.%2)"/>
      <w:lvlJc w:val="left"/>
      <w:pPr>
        <w:ind w:left="720" w:hanging="72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6" w15:restartNumberingAfterBreak="0">
    <w:nsid w:val="57604FE5"/>
    <w:multiLevelType w:val="hybridMultilevel"/>
    <w:tmpl w:val="9CEC89C0"/>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cs="Wingdings" w:hint="default"/>
      </w:rPr>
    </w:lvl>
    <w:lvl w:ilvl="3" w:tplc="04240001">
      <w:start w:val="1"/>
      <w:numFmt w:val="bullet"/>
      <w:lvlText w:val=""/>
      <w:lvlJc w:val="left"/>
      <w:pPr>
        <w:ind w:left="2880" w:hanging="360"/>
      </w:pPr>
      <w:rPr>
        <w:rFonts w:ascii="Symbol" w:hAnsi="Symbol" w:cs="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cs="Wingdings" w:hint="default"/>
      </w:rPr>
    </w:lvl>
    <w:lvl w:ilvl="6" w:tplc="04240001">
      <w:start w:val="1"/>
      <w:numFmt w:val="bullet"/>
      <w:lvlText w:val=""/>
      <w:lvlJc w:val="left"/>
      <w:pPr>
        <w:ind w:left="5040" w:hanging="360"/>
      </w:pPr>
      <w:rPr>
        <w:rFonts w:ascii="Symbol" w:hAnsi="Symbol" w:cs="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cs="Wingdings" w:hint="default"/>
      </w:rPr>
    </w:lvl>
  </w:abstractNum>
  <w:abstractNum w:abstractNumId="57" w15:restartNumberingAfterBreak="0">
    <w:nsid w:val="59F2538C"/>
    <w:multiLevelType w:val="hybridMultilevel"/>
    <w:tmpl w:val="DE922A6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8" w15:restartNumberingAfterBreak="0">
    <w:nsid w:val="5A715DE9"/>
    <w:multiLevelType w:val="hybridMultilevel"/>
    <w:tmpl w:val="F6AA59D0"/>
    <w:lvl w:ilvl="0" w:tplc="04240001">
      <w:start w:val="1"/>
      <w:numFmt w:val="bullet"/>
      <w:lvlText w:val=""/>
      <w:lvlJc w:val="left"/>
      <w:pPr>
        <w:ind w:left="1440" w:hanging="360"/>
      </w:pPr>
      <w:rPr>
        <w:rFonts w:ascii="Symbol" w:hAnsi="Symbol"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59" w15:restartNumberingAfterBreak="0">
    <w:nsid w:val="5AA81EF1"/>
    <w:multiLevelType w:val="hybridMultilevel"/>
    <w:tmpl w:val="58BA342C"/>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cs="Wingdings" w:hint="default"/>
      </w:rPr>
    </w:lvl>
    <w:lvl w:ilvl="3" w:tplc="04240001">
      <w:start w:val="1"/>
      <w:numFmt w:val="bullet"/>
      <w:lvlText w:val=""/>
      <w:lvlJc w:val="left"/>
      <w:pPr>
        <w:ind w:left="2880" w:hanging="360"/>
      </w:pPr>
      <w:rPr>
        <w:rFonts w:ascii="Symbol" w:hAnsi="Symbol" w:cs="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cs="Wingdings" w:hint="default"/>
      </w:rPr>
    </w:lvl>
    <w:lvl w:ilvl="6" w:tplc="04240001">
      <w:start w:val="1"/>
      <w:numFmt w:val="bullet"/>
      <w:lvlText w:val=""/>
      <w:lvlJc w:val="left"/>
      <w:pPr>
        <w:ind w:left="5040" w:hanging="360"/>
      </w:pPr>
      <w:rPr>
        <w:rFonts w:ascii="Symbol" w:hAnsi="Symbol" w:cs="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cs="Wingdings" w:hint="default"/>
      </w:rPr>
    </w:lvl>
  </w:abstractNum>
  <w:abstractNum w:abstractNumId="60" w15:restartNumberingAfterBreak="0">
    <w:nsid w:val="5AD5651B"/>
    <w:multiLevelType w:val="multilevel"/>
    <w:tmpl w:val="A6708B2E"/>
    <w:lvl w:ilvl="0">
      <w:start w:val="1"/>
      <w:numFmt w:val="upperRoman"/>
      <w:lvlText w:val="%1."/>
      <w:lvlJc w:val="right"/>
      <w:pPr>
        <w:ind w:left="720" w:hanging="360"/>
      </w:pPr>
    </w:lvl>
    <w:lvl w:ilvl="1">
      <w:start w:val="1"/>
      <w:numFmt w:val="decimal"/>
      <w:isLgl/>
      <w:lvlText w:val="%1.%2"/>
      <w:lvlJc w:val="left"/>
      <w:pPr>
        <w:ind w:left="792" w:hanging="432"/>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1" w15:restartNumberingAfterBreak="0">
    <w:nsid w:val="5C7E1869"/>
    <w:multiLevelType w:val="hybridMultilevel"/>
    <w:tmpl w:val="6E286D4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2" w15:restartNumberingAfterBreak="0">
    <w:nsid w:val="5DCF27C2"/>
    <w:multiLevelType w:val="multilevel"/>
    <w:tmpl w:val="6332F8BE"/>
    <w:lvl w:ilvl="0">
      <w:start w:val="1"/>
      <w:numFmt w:val="none"/>
      <w:pStyle w:val="Slika"/>
      <w:suff w:val="space"/>
      <w:lvlText w:val="Slika "/>
      <w:lvlJc w:val="left"/>
      <w:pPr>
        <w:ind w:left="360" w:hanging="360"/>
      </w:pPr>
      <w:rPr>
        <w:rFonts w:ascii="Times New Roman" w:hAnsi="Times New Roman" w:cs="Times New Roman" w:hint="default"/>
      </w:rPr>
    </w:lvl>
    <w:lvl w:ilvl="1">
      <w:start w:val="1"/>
      <w:numFmt w:val="lowerLetter"/>
      <w:lvlText w:val="%2)"/>
      <w:lvlJc w:val="left"/>
      <w:pPr>
        <w:tabs>
          <w:tab w:val="num" w:pos="720"/>
        </w:tabs>
        <w:ind w:left="720" w:hanging="360"/>
      </w:pPr>
      <w:rPr>
        <w:rFonts w:ascii="Times New Roman" w:hAnsi="Times New Roman" w:cs="Times New Roman" w:hint="default"/>
      </w:rPr>
    </w:lvl>
    <w:lvl w:ilvl="2">
      <w:start w:val="1"/>
      <w:numFmt w:val="lowerRoman"/>
      <w:lvlText w:val="%3)"/>
      <w:lvlJc w:val="left"/>
      <w:pPr>
        <w:tabs>
          <w:tab w:val="num" w:pos="1080"/>
        </w:tabs>
        <w:ind w:left="1080" w:hanging="360"/>
      </w:pPr>
      <w:rPr>
        <w:rFonts w:ascii="Times New Roman" w:hAnsi="Times New Roman" w:cs="Times New Roman" w:hint="default"/>
      </w:rPr>
    </w:lvl>
    <w:lvl w:ilvl="3">
      <w:start w:val="1"/>
      <w:numFmt w:val="decimal"/>
      <w:lvlText w:val="(%4)"/>
      <w:lvlJc w:val="left"/>
      <w:pPr>
        <w:tabs>
          <w:tab w:val="num" w:pos="1440"/>
        </w:tabs>
        <w:ind w:left="1440" w:hanging="360"/>
      </w:pPr>
      <w:rPr>
        <w:rFonts w:ascii="Times New Roman" w:hAnsi="Times New Roman" w:cs="Times New Roman" w:hint="default"/>
      </w:rPr>
    </w:lvl>
    <w:lvl w:ilvl="4">
      <w:start w:val="1"/>
      <w:numFmt w:val="lowerLetter"/>
      <w:lvlText w:val="(%5)"/>
      <w:lvlJc w:val="left"/>
      <w:pPr>
        <w:tabs>
          <w:tab w:val="num" w:pos="1800"/>
        </w:tabs>
        <w:ind w:left="1800" w:hanging="360"/>
      </w:pPr>
      <w:rPr>
        <w:rFonts w:ascii="Times New Roman" w:hAnsi="Times New Roman" w:cs="Times New Roman" w:hint="default"/>
      </w:rPr>
    </w:lvl>
    <w:lvl w:ilvl="5">
      <w:start w:val="1"/>
      <w:numFmt w:val="lowerRoman"/>
      <w:lvlText w:val="(%6)"/>
      <w:lvlJc w:val="left"/>
      <w:pPr>
        <w:tabs>
          <w:tab w:val="num" w:pos="2160"/>
        </w:tabs>
        <w:ind w:left="2160" w:hanging="360"/>
      </w:pPr>
      <w:rPr>
        <w:rFonts w:ascii="Times New Roman" w:hAnsi="Times New Roman" w:cs="Times New Roman" w:hint="default"/>
      </w:rPr>
    </w:lvl>
    <w:lvl w:ilvl="6">
      <w:start w:val="1"/>
      <w:numFmt w:val="decimal"/>
      <w:lvlText w:val="%7."/>
      <w:lvlJc w:val="left"/>
      <w:pPr>
        <w:tabs>
          <w:tab w:val="num" w:pos="2520"/>
        </w:tabs>
        <w:ind w:left="2520" w:hanging="360"/>
      </w:pPr>
      <w:rPr>
        <w:rFonts w:ascii="Times New Roman" w:hAnsi="Times New Roman" w:cs="Times New Roman" w:hint="default"/>
      </w:rPr>
    </w:lvl>
    <w:lvl w:ilvl="7">
      <w:start w:val="1"/>
      <w:numFmt w:val="lowerLetter"/>
      <w:lvlText w:val="%8."/>
      <w:lvlJc w:val="left"/>
      <w:pPr>
        <w:tabs>
          <w:tab w:val="num" w:pos="2880"/>
        </w:tabs>
        <w:ind w:left="2880" w:hanging="360"/>
      </w:pPr>
      <w:rPr>
        <w:rFonts w:ascii="Times New Roman" w:hAnsi="Times New Roman" w:cs="Times New Roman" w:hint="default"/>
      </w:rPr>
    </w:lvl>
    <w:lvl w:ilvl="8">
      <w:start w:val="1"/>
      <w:numFmt w:val="lowerRoman"/>
      <w:lvlText w:val="%9."/>
      <w:lvlJc w:val="left"/>
      <w:pPr>
        <w:tabs>
          <w:tab w:val="num" w:pos="3240"/>
        </w:tabs>
        <w:ind w:left="3240" w:hanging="360"/>
      </w:pPr>
      <w:rPr>
        <w:rFonts w:ascii="Times New Roman" w:hAnsi="Times New Roman" w:cs="Times New Roman" w:hint="default"/>
      </w:rPr>
    </w:lvl>
  </w:abstractNum>
  <w:abstractNum w:abstractNumId="63" w15:restartNumberingAfterBreak="0">
    <w:nsid w:val="5EFC2FE1"/>
    <w:multiLevelType w:val="hybridMultilevel"/>
    <w:tmpl w:val="0D4EA794"/>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4" w15:restartNumberingAfterBreak="0">
    <w:nsid w:val="605D1BB7"/>
    <w:multiLevelType w:val="hybridMultilevel"/>
    <w:tmpl w:val="E968D0D8"/>
    <w:lvl w:ilvl="0" w:tplc="04240003">
      <w:start w:val="1"/>
      <w:numFmt w:val="bullet"/>
      <w:lvlText w:val="-"/>
      <w:lvlJc w:val="left"/>
      <w:pPr>
        <w:ind w:left="1087" w:hanging="360"/>
      </w:pPr>
      <w:rPr>
        <w:rFonts w:ascii="Times New Roman" w:hAnsi="Times New Roman" w:hint="default"/>
      </w:rPr>
    </w:lvl>
    <w:lvl w:ilvl="1" w:tplc="04240003" w:tentative="1">
      <w:start w:val="1"/>
      <w:numFmt w:val="bullet"/>
      <w:lvlText w:val="o"/>
      <w:lvlJc w:val="left"/>
      <w:pPr>
        <w:ind w:left="1807" w:hanging="360"/>
      </w:pPr>
      <w:rPr>
        <w:rFonts w:ascii="Courier New" w:hAnsi="Courier New" w:cs="Courier New" w:hint="default"/>
      </w:rPr>
    </w:lvl>
    <w:lvl w:ilvl="2" w:tplc="04240005" w:tentative="1">
      <w:start w:val="1"/>
      <w:numFmt w:val="bullet"/>
      <w:lvlText w:val=""/>
      <w:lvlJc w:val="left"/>
      <w:pPr>
        <w:ind w:left="2527" w:hanging="360"/>
      </w:pPr>
      <w:rPr>
        <w:rFonts w:ascii="Wingdings" w:hAnsi="Wingdings" w:hint="default"/>
      </w:rPr>
    </w:lvl>
    <w:lvl w:ilvl="3" w:tplc="04240001" w:tentative="1">
      <w:start w:val="1"/>
      <w:numFmt w:val="bullet"/>
      <w:lvlText w:val=""/>
      <w:lvlJc w:val="left"/>
      <w:pPr>
        <w:ind w:left="3247" w:hanging="360"/>
      </w:pPr>
      <w:rPr>
        <w:rFonts w:ascii="Symbol" w:hAnsi="Symbol" w:hint="default"/>
      </w:rPr>
    </w:lvl>
    <w:lvl w:ilvl="4" w:tplc="04240003" w:tentative="1">
      <w:start w:val="1"/>
      <w:numFmt w:val="bullet"/>
      <w:lvlText w:val="o"/>
      <w:lvlJc w:val="left"/>
      <w:pPr>
        <w:ind w:left="3967" w:hanging="360"/>
      </w:pPr>
      <w:rPr>
        <w:rFonts w:ascii="Courier New" w:hAnsi="Courier New" w:cs="Courier New" w:hint="default"/>
      </w:rPr>
    </w:lvl>
    <w:lvl w:ilvl="5" w:tplc="04240005" w:tentative="1">
      <w:start w:val="1"/>
      <w:numFmt w:val="bullet"/>
      <w:lvlText w:val=""/>
      <w:lvlJc w:val="left"/>
      <w:pPr>
        <w:ind w:left="4687" w:hanging="360"/>
      </w:pPr>
      <w:rPr>
        <w:rFonts w:ascii="Wingdings" w:hAnsi="Wingdings" w:hint="default"/>
      </w:rPr>
    </w:lvl>
    <w:lvl w:ilvl="6" w:tplc="04240001" w:tentative="1">
      <w:start w:val="1"/>
      <w:numFmt w:val="bullet"/>
      <w:lvlText w:val=""/>
      <w:lvlJc w:val="left"/>
      <w:pPr>
        <w:ind w:left="5407" w:hanging="360"/>
      </w:pPr>
      <w:rPr>
        <w:rFonts w:ascii="Symbol" w:hAnsi="Symbol" w:hint="default"/>
      </w:rPr>
    </w:lvl>
    <w:lvl w:ilvl="7" w:tplc="04240003" w:tentative="1">
      <w:start w:val="1"/>
      <w:numFmt w:val="bullet"/>
      <w:lvlText w:val="o"/>
      <w:lvlJc w:val="left"/>
      <w:pPr>
        <w:ind w:left="6127" w:hanging="360"/>
      </w:pPr>
      <w:rPr>
        <w:rFonts w:ascii="Courier New" w:hAnsi="Courier New" w:cs="Courier New" w:hint="default"/>
      </w:rPr>
    </w:lvl>
    <w:lvl w:ilvl="8" w:tplc="04240005" w:tentative="1">
      <w:start w:val="1"/>
      <w:numFmt w:val="bullet"/>
      <w:lvlText w:val=""/>
      <w:lvlJc w:val="left"/>
      <w:pPr>
        <w:ind w:left="6847" w:hanging="360"/>
      </w:pPr>
      <w:rPr>
        <w:rFonts w:ascii="Wingdings" w:hAnsi="Wingdings" w:hint="default"/>
      </w:rPr>
    </w:lvl>
  </w:abstractNum>
  <w:abstractNum w:abstractNumId="65" w15:restartNumberingAfterBreak="0">
    <w:nsid w:val="632F5E55"/>
    <w:multiLevelType w:val="hybridMultilevel"/>
    <w:tmpl w:val="4DC2A4C2"/>
    <w:lvl w:ilvl="0" w:tplc="DED405C2">
      <w:numFmt w:val="bullet"/>
      <w:lvlText w:val="-"/>
      <w:lvlJc w:val="left"/>
      <w:pPr>
        <w:ind w:left="720" w:hanging="360"/>
      </w:pPr>
      <w:rPr>
        <w:rFonts w:ascii="Times New Roman" w:eastAsia="Times New Roman" w:hAnsi="Times New Roman" w:cs="Times New Roman" w:hint="default"/>
        <w:i/>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6" w15:restartNumberingAfterBreak="0">
    <w:nsid w:val="67F14704"/>
    <w:multiLevelType w:val="hybridMultilevel"/>
    <w:tmpl w:val="4DB0D966"/>
    <w:lvl w:ilvl="0" w:tplc="04240001">
      <w:start w:val="1"/>
      <w:numFmt w:val="bullet"/>
      <w:lvlText w:val=""/>
      <w:lvlJc w:val="left"/>
      <w:pPr>
        <w:ind w:left="644" w:hanging="360"/>
      </w:pPr>
      <w:rPr>
        <w:rFonts w:ascii="Symbol" w:hAnsi="Symbol" w:hint="default"/>
      </w:rPr>
    </w:lvl>
    <w:lvl w:ilvl="1" w:tplc="04240003">
      <w:start w:val="1"/>
      <w:numFmt w:val="bullet"/>
      <w:lvlText w:val="o"/>
      <w:lvlJc w:val="left"/>
      <w:pPr>
        <w:ind w:left="1364" w:hanging="360"/>
      </w:pPr>
      <w:rPr>
        <w:rFonts w:ascii="Courier New" w:hAnsi="Courier New" w:cs="Courier New" w:hint="default"/>
      </w:rPr>
    </w:lvl>
    <w:lvl w:ilvl="2" w:tplc="04240005" w:tentative="1">
      <w:start w:val="1"/>
      <w:numFmt w:val="bullet"/>
      <w:lvlText w:val=""/>
      <w:lvlJc w:val="left"/>
      <w:pPr>
        <w:ind w:left="2084" w:hanging="360"/>
      </w:pPr>
      <w:rPr>
        <w:rFonts w:ascii="Wingdings" w:hAnsi="Wingdings" w:hint="default"/>
      </w:rPr>
    </w:lvl>
    <w:lvl w:ilvl="3" w:tplc="04240001" w:tentative="1">
      <w:start w:val="1"/>
      <w:numFmt w:val="bullet"/>
      <w:lvlText w:val=""/>
      <w:lvlJc w:val="left"/>
      <w:pPr>
        <w:ind w:left="2804" w:hanging="360"/>
      </w:pPr>
      <w:rPr>
        <w:rFonts w:ascii="Symbol" w:hAnsi="Symbol" w:hint="default"/>
      </w:rPr>
    </w:lvl>
    <w:lvl w:ilvl="4" w:tplc="04240003" w:tentative="1">
      <w:start w:val="1"/>
      <w:numFmt w:val="bullet"/>
      <w:lvlText w:val="o"/>
      <w:lvlJc w:val="left"/>
      <w:pPr>
        <w:ind w:left="3524" w:hanging="360"/>
      </w:pPr>
      <w:rPr>
        <w:rFonts w:ascii="Courier New" w:hAnsi="Courier New" w:cs="Courier New" w:hint="default"/>
      </w:rPr>
    </w:lvl>
    <w:lvl w:ilvl="5" w:tplc="04240005" w:tentative="1">
      <w:start w:val="1"/>
      <w:numFmt w:val="bullet"/>
      <w:lvlText w:val=""/>
      <w:lvlJc w:val="left"/>
      <w:pPr>
        <w:ind w:left="4244" w:hanging="360"/>
      </w:pPr>
      <w:rPr>
        <w:rFonts w:ascii="Wingdings" w:hAnsi="Wingdings" w:hint="default"/>
      </w:rPr>
    </w:lvl>
    <w:lvl w:ilvl="6" w:tplc="04240001" w:tentative="1">
      <w:start w:val="1"/>
      <w:numFmt w:val="bullet"/>
      <w:lvlText w:val=""/>
      <w:lvlJc w:val="left"/>
      <w:pPr>
        <w:ind w:left="4964" w:hanging="360"/>
      </w:pPr>
      <w:rPr>
        <w:rFonts w:ascii="Symbol" w:hAnsi="Symbol" w:hint="default"/>
      </w:rPr>
    </w:lvl>
    <w:lvl w:ilvl="7" w:tplc="04240003" w:tentative="1">
      <w:start w:val="1"/>
      <w:numFmt w:val="bullet"/>
      <w:lvlText w:val="o"/>
      <w:lvlJc w:val="left"/>
      <w:pPr>
        <w:ind w:left="5684" w:hanging="360"/>
      </w:pPr>
      <w:rPr>
        <w:rFonts w:ascii="Courier New" w:hAnsi="Courier New" w:cs="Courier New" w:hint="default"/>
      </w:rPr>
    </w:lvl>
    <w:lvl w:ilvl="8" w:tplc="04240005" w:tentative="1">
      <w:start w:val="1"/>
      <w:numFmt w:val="bullet"/>
      <w:lvlText w:val=""/>
      <w:lvlJc w:val="left"/>
      <w:pPr>
        <w:ind w:left="6404" w:hanging="360"/>
      </w:pPr>
      <w:rPr>
        <w:rFonts w:ascii="Wingdings" w:hAnsi="Wingdings" w:hint="default"/>
      </w:rPr>
    </w:lvl>
  </w:abstractNum>
  <w:abstractNum w:abstractNumId="67" w15:restartNumberingAfterBreak="0">
    <w:nsid w:val="6B4574F1"/>
    <w:multiLevelType w:val="hybridMultilevel"/>
    <w:tmpl w:val="1A4E8636"/>
    <w:lvl w:ilvl="0" w:tplc="04240011">
      <w:start w:val="1"/>
      <w:numFmt w:val="decimal"/>
      <w:lvlText w:val="%1)"/>
      <w:lvlJc w:val="left"/>
      <w:pPr>
        <w:ind w:left="720" w:hanging="360"/>
      </w:pPr>
      <w:rPr>
        <w:rFonts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68" w15:restartNumberingAfterBreak="0">
    <w:nsid w:val="6C5014C3"/>
    <w:multiLevelType w:val="hybridMultilevel"/>
    <w:tmpl w:val="88BE8B52"/>
    <w:lvl w:ilvl="0" w:tplc="04240001">
      <w:start w:val="1"/>
      <w:numFmt w:val="bullet"/>
      <w:lvlText w:val=""/>
      <w:lvlJc w:val="left"/>
      <w:pPr>
        <w:tabs>
          <w:tab w:val="num" w:pos="720"/>
        </w:tabs>
        <w:ind w:left="720" w:hanging="360"/>
      </w:pPr>
      <w:rPr>
        <w:rFonts w:ascii="Symbol" w:hAnsi="Symbol" w:hint="default"/>
        <w:color w:val="auto"/>
        <w:sz w:val="20"/>
        <w:szCs w:val="20"/>
      </w:rPr>
    </w:lvl>
    <w:lvl w:ilvl="1" w:tplc="4D24CE7A">
      <w:start w:val="1"/>
      <w:numFmt w:val="bullet"/>
      <w:lvlText w:val=""/>
      <w:lvlJc w:val="left"/>
      <w:pPr>
        <w:tabs>
          <w:tab w:val="num" w:pos="1440"/>
        </w:tabs>
        <w:ind w:left="1440" w:hanging="360"/>
      </w:pPr>
      <w:rPr>
        <w:rFonts w:ascii="Wingdings" w:hAnsi="Wingdings" w:cs="Wingdings" w:hint="default"/>
        <w:sz w:val="18"/>
        <w:szCs w:val="18"/>
      </w:rPr>
    </w:lvl>
    <w:lvl w:ilvl="2" w:tplc="04240005">
      <w:start w:val="1"/>
      <w:numFmt w:val="bullet"/>
      <w:lvlText w:val=""/>
      <w:lvlJc w:val="left"/>
      <w:pPr>
        <w:tabs>
          <w:tab w:val="num" w:pos="2160"/>
        </w:tabs>
        <w:ind w:left="2160" w:hanging="360"/>
      </w:pPr>
      <w:rPr>
        <w:rFonts w:ascii="Wingdings" w:hAnsi="Wingdings" w:cs="Wingdings" w:hint="default"/>
      </w:rPr>
    </w:lvl>
    <w:lvl w:ilvl="3" w:tplc="04240001">
      <w:start w:val="1"/>
      <w:numFmt w:val="bullet"/>
      <w:lvlText w:val=""/>
      <w:lvlJc w:val="left"/>
      <w:pPr>
        <w:tabs>
          <w:tab w:val="num" w:pos="2880"/>
        </w:tabs>
        <w:ind w:left="2880" w:hanging="360"/>
      </w:pPr>
      <w:rPr>
        <w:rFonts w:ascii="Symbol" w:hAnsi="Symbol" w:cs="Symbol" w:hint="default"/>
      </w:rPr>
    </w:lvl>
    <w:lvl w:ilvl="4" w:tplc="0424000B">
      <w:start w:val="1"/>
      <w:numFmt w:val="bullet"/>
      <w:lvlText w:val=""/>
      <w:lvlJc w:val="left"/>
      <w:pPr>
        <w:ind w:left="3600" w:hanging="360"/>
      </w:pPr>
      <w:rPr>
        <w:rFonts w:ascii="Wingdings" w:hAnsi="Wingdings" w:cs="Wingdings" w:hint="default"/>
      </w:rPr>
    </w:lvl>
    <w:lvl w:ilvl="5" w:tplc="04240005">
      <w:start w:val="1"/>
      <w:numFmt w:val="bullet"/>
      <w:lvlText w:val=""/>
      <w:lvlJc w:val="left"/>
      <w:pPr>
        <w:tabs>
          <w:tab w:val="num" w:pos="4320"/>
        </w:tabs>
        <w:ind w:left="4320" w:hanging="360"/>
      </w:pPr>
      <w:rPr>
        <w:rFonts w:ascii="Wingdings" w:hAnsi="Wingdings" w:cs="Wingdings" w:hint="default"/>
      </w:rPr>
    </w:lvl>
    <w:lvl w:ilvl="6" w:tplc="04240001">
      <w:start w:val="1"/>
      <w:numFmt w:val="bullet"/>
      <w:lvlText w:val=""/>
      <w:lvlJc w:val="left"/>
      <w:pPr>
        <w:tabs>
          <w:tab w:val="num" w:pos="5040"/>
        </w:tabs>
        <w:ind w:left="5040" w:hanging="360"/>
      </w:pPr>
      <w:rPr>
        <w:rFonts w:ascii="Symbol" w:hAnsi="Symbol" w:cs="Symbol" w:hint="default"/>
      </w:rPr>
    </w:lvl>
    <w:lvl w:ilvl="7" w:tplc="04240003">
      <w:start w:val="1"/>
      <w:numFmt w:val="bullet"/>
      <w:lvlText w:val="o"/>
      <w:lvlJc w:val="left"/>
      <w:pPr>
        <w:tabs>
          <w:tab w:val="num" w:pos="5760"/>
        </w:tabs>
        <w:ind w:left="5760" w:hanging="360"/>
      </w:pPr>
      <w:rPr>
        <w:rFonts w:ascii="Courier New" w:hAnsi="Courier New" w:cs="Courier New" w:hint="default"/>
      </w:rPr>
    </w:lvl>
    <w:lvl w:ilvl="8" w:tplc="04240005">
      <w:start w:val="1"/>
      <w:numFmt w:val="bullet"/>
      <w:lvlText w:val=""/>
      <w:lvlJc w:val="left"/>
      <w:pPr>
        <w:tabs>
          <w:tab w:val="num" w:pos="6480"/>
        </w:tabs>
        <w:ind w:left="6480" w:hanging="360"/>
      </w:pPr>
      <w:rPr>
        <w:rFonts w:ascii="Wingdings" w:hAnsi="Wingdings" w:cs="Wingdings" w:hint="default"/>
      </w:rPr>
    </w:lvl>
  </w:abstractNum>
  <w:abstractNum w:abstractNumId="69" w15:restartNumberingAfterBreak="0">
    <w:nsid w:val="6E016C9C"/>
    <w:multiLevelType w:val="hybridMultilevel"/>
    <w:tmpl w:val="F11C777C"/>
    <w:lvl w:ilvl="0" w:tplc="04240017">
      <w:start w:val="1"/>
      <w:numFmt w:val="lowerLetter"/>
      <w:lvlText w:val="%1)"/>
      <w:lvlJc w:val="left"/>
      <w:pPr>
        <w:ind w:left="717" w:hanging="360"/>
      </w:pPr>
      <w:rPr>
        <w:rFonts w:hint="default"/>
      </w:rPr>
    </w:lvl>
    <w:lvl w:ilvl="1" w:tplc="04240019">
      <w:start w:val="1"/>
      <w:numFmt w:val="lowerLetter"/>
      <w:lvlText w:val="%2."/>
      <w:lvlJc w:val="left"/>
      <w:pPr>
        <w:ind w:left="1437" w:hanging="360"/>
      </w:pPr>
      <w:rPr>
        <w:rFonts w:ascii="Times New Roman" w:hAnsi="Times New Roman" w:cs="Times New Roman"/>
      </w:rPr>
    </w:lvl>
    <w:lvl w:ilvl="2" w:tplc="0424001B">
      <w:start w:val="1"/>
      <w:numFmt w:val="lowerRoman"/>
      <w:lvlText w:val="%3."/>
      <w:lvlJc w:val="right"/>
      <w:pPr>
        <w:ind w:left="2157" w:hanging="180"/>
      </w:pPr>
      <w:rPr>
        <w:rFonts w:ascii="Times New Roman" w:hAnsi="Times New Roman" w:cs="Times New Roman"/>
      </w:rPr>
    </w:lvl>
    <w:lvl w:ilvl="3" w:tplc="0424000F">
      <w:start w:val="1"/>
      <w:numFmt w:val="decimal"/>
      <w:lvlText w:val="%4."/>
      <w:lvlJc w:val="left"/>
      <w:pPr>
        <w:ind w:left="2877" w:hanging="360"/>
      </w:pPr>
      <w:rPr>
        <w:rFonts w:ascii="Times New Roman" w:hAnsi="Times New Roman" w:cs="Times New Roman"/>
      </w:rPr>
    </w:lvl>
    <w:lvl w:ilvl="4" w:tplc="04240019">
      <w:start w:val="1"/>
      <w:numFmt w:val="lowerLetter"/>
      <w:lvlText w:val="%5."/>
      <w:lvlJc w:val="left"/>
      <w:pPr>
        <w:ind w:left="3597" w:hanging="360"/>
      </w:pPr>
      <w:rPr>
        <w:rFonts w:ascii="Times New Roman" w:hAnsi="Times New Roman" w:cs="Times New Roman"/>
      </w:rPr>
    </w:lvl>
    <w:lvl w:ilvl="5" w:tplc="0424001B">
      <w:start w:val="1"/>
      <w:numFmt w:val="lowerRoman"/>
      <w:lvlText w:val="%6."/>
      <w:lvlJc w:val="right"/>
      <w:pPr>
        <w:ind w:left="4317" w:hanging="180"/>
      </w:pPr>
      <w:rPr>
        <w:rFonts w:ascii="Times New Roman" w:hAnsi="Times New Roman" w:cs="Times New Roman"/>
      </w:rPr>
    </w:lvl>
    <w:lvl w:ilvl="6" w:tplc="0424000F">
      <w:start w:val="1"/>
      <w:numFmt w:val="decimal"/>
      <w:lvlText w:val="%7."/>
      <w:lvlJc w:val="left"/>
      <w:pPr>
        <w:ind w:left="5037" w:hanging="360"/>
      </w:pPr>
      <w:rPr>
        <w:rFonts w:ascii="Times New Roman" w:hAnsi="Times New Roman" w:cs="Times New Roman"/>
      </w:rPr>
    </w:lvl>
    <w:lvl w:ilvl="7" w:tplc="04240019">
      <w:start w:val="1"/>
      <w:numFmt w:val="lowerLetter"/>
      <w:lvlText w:val="%8."/>
      <w:lvlJc w:val="left"/>
      <w:pPr>
        <w:ind w:left="5757" w:hanging="360"/>
      </w:pPr>
      <w:rPr>
        <w:rFonts w:ascii="Times New Roman" w:hAnsi="Times New Roman" w:cs="Times New Roman"/>
      </w:rPr>
    </w:lvl>
    <w:lvl w:ilvl="8" w:tplc="0424001B">
      <w:start w:val="1"/>
      <w:numFmt w:val="lowerRoman"/>
      <w:lvlText w:val="%9."/>
      <w:lvlJc w:val="right"/>
      <w:pPr>
        <w:ind w:left="6477" w:hanging="180"/>
      </w:pPr>
      <w:rPr>
        <w:rFonts w:ascii="Times New Roman" w:hAnsi="Times New Roman" w:cs="Times New Roman"/>
      </w:rPr>
    </w:lvl>
  </w:abstractNum>
  <w:abstractNum w:abstractNumId="70" w15:restartNumberingAfterBreak="0">
    <w:nsid w:val="6E4E71E4"/>
    <w:multiLevelType w:val="singleLevel"/>
    <w:tmpl w:val="21145626"/>
    <w:lvl w:ilvl="0">
      <w:start w:val="1"/>
      <w:numFmt w:val="decimal"/>
      <w:pStyle w:val="Par-numberI"/>
      <w:lvlText w:val="%1."/>
      <w:lvlJc w:val="left"/>
      <w:pPr>
        <w:tabs>
          <w:tab w:val="num" w:pos="567"/>
        </w:tabs>
        <w:ind w:left="567" w:hanging="567"/>
      </w:pPr>
      <w:rPr>
        <w:rFonts w:ascii="Times New Roman" w:hAnsi="Times New Roman" w:cs="Times New Roman"/>
      </w:rPr>
    </w:lvl>
  </w:abstractNum>
  <w:abstractNum w:abstractNumId="71" w15:restartNumberingAfterBreak="0">
    <w:nsid w:val="6EB730A4"/>
    <w:multiLevelType w:val="hybridMultilevel"/>
    <w:tmpl w:val="7BB8C75C"/>
    <w:lvl w:ilvl="0" w:tplc="0424000B">
      <w:start w:val="1"/>
      <w:numFmt w:val="bullet"/>
      <w:lvlText w:val=""/>
      <w:lvlJc w:val="left"/>
      <w:pPr>
        <w:tabs>
          <w:tab w:val="num" w:pos="720"/>
        </w:tabs>
        <w:ind w:left="720" w:hanging="360"/>
      </w:pPr>
      <w:rPr>
        <w:rFonts w:ascii="Wingdings" w:hAnsi="Wingdings" w:hint="default"/>
      </w:rPr>
    </w:lvl>
    <w:lvl w:ilvl="1" w:tplc="8F74E8DC">
      <w:start w:val="1"/>
      <w:numFmt w:val="bullet"/>
      <w:lvlText w:val="-"/>
      <w:lvlJc w:val="left"/>
      <w:pPr>
        <w:tabs>
          <w:tab w:val="num" w:pos="1440"/>
        </w:tabs>
        <w:ind w:left="1440" w:hanging="360"/>
      </w:pPr>
      <w:rPr>
        <w:rFonts w:ascii="Times New Roman" w:hAnsi="Times New Roman" w:cs="Times New Roman" w:hint="default"/>
      </w:rPr>
    </w:lvl>
    <w:lvl w:ilvl="2" w:tplc="F232F214">
      <w:start w:val="170"/>
      <w:numFmt w:val="bullet"/>
      <w:lvlText w:val="-"/>
      <w:lvlJc w:val="left"/>
      <w:pPr>
        <w:tabs>
          <w:tab w:val="num" w:pos="2160"/>
        </w:tabs>
        <w:ind w:left="2160" w:hanging="360"/>
      </w:pPr>
      <w:rPr>
        <w:rFonts w:ascii="Times New Roman" w:hAnsi="Times New Roman" w:cs="Times New Roman" w:hint="default"/>
      </w:rPr>
    </w:lvl>
    <w:lvl w:ilvl="3" w:tplc="A63CFCC0">
      <w:start w:val="1"/>
      <w:numFmt w:val="bullet"/>
      <w:lvlText w:val="-"/>
      <w:lvlJc w:val="left"/>
      <w:pPr>
        <w:tabs>
          <w:tab w:val="num" w:pos="2880"/>
        </w:tabs>
        <w:ind w:left="2880" w:hanging="360"/>
      </w:pPr>
      <w:rPr>
        <w:rFonts w:ascii="Times New Roman" w:hAnsi="Times New Roman" w:cs="Times New Roman" w:hint="default"/>
      </w:rPr>
    </w:lvl>
    <w:lvl w:ilvl="4" w:tplc="D3FAAA26">
      <w:start w:val="1"/>
      <w:numFmt w:val="bullet"/>
      <w:lvlText w:val="-"/>
      <w:lvlJc w:val="left"/>
      <w:pPr>
        <w:tabs>
          <w:tab w:val="num" w:pos="3600"/>
        </w:tabs>
        <w:ind w:left="3600" w:hanging="360"/>
      </w:pPr>
      <w:rPr>
        <w:rFonts w:ascii="Times New Roman" w:hAnsi="Times New Roman" w:cs="Times New Roman" w:hint="default"/>
      </w:rPr>
    </w:lvl>
    <w:lvl w:ilvl="5" w:tplc="DFA0AD82">
      <w:start w:val="1"/>
      <w:numFmt w:val="bullet"/>
      <w:lvlText w:val="-"/>
      <w:lvlJc w:val="left"/>
      <w:pPr>
        <w:tabs>
          <w:tab w:val="num" w:pos="4320"/>
        </w:tabs>
        <w:ind w:left="4320" w:hanging="360"/>
      </w:pPr>
      <w:rPr>
        <w:rFonts w:ascii="Times New Roman" w:hAnsi="Times New Roman" w:cs="Times New Roman" w:hint="default"/>
      </w:rPr>
    </w:lvl>
    <w:lvl w:ilvl="6" w:tplc="00B8E940">
      <w:start w:val="1"/>
      <w:numFmt w:val="bullet"/>
      <w:lvlText w:val="-"/>
      <w:lvlJc w:val="left"/>
      <w:pPr>
        <w:tabs>
          <w:tab w:val="num" w:pos="5040"/>
        </w:tabs>
        <w:ind w:left="5040" w:hanging="360"/>
      </w:pPr>
      <w:rPr>
        <w:rFonts w:ascii="Times New Roman" w:hAnsi="Times New Roman" w:cs="Times New Roman" w:hint="default"/>
      </w:rPr>
    </w:lvl>
    <w:lvl w:ilvl="7" w:tplc="DDFC9530">
      <w:start w:val="1"/>
      <w:numFmt w:val="bullet"/>
      <w:lvlText w:val="-"/>
      <w:lvlJc w:val="left"/>
      <w:pPr>
        <w:tabs>
          <w:tab w:val="num" w:pos="5760"/>
        </w:tabs>
        <w:ind w:left="5760" w:hanging="360"/>
      </w:pPr>
      <w:rPr>
        <w:rFonts w:ascii="Times New Roman" w:hAnsi="Times New Roman" w:cs="Times New Roman" w:hint="default"/>
      </w:rPr>
    </w:lvl>
    <w:lvl w:ilvl="8" w:tplc="C3FE9AD0">
      <w:start w:val="1"/>
      <w:numFmt w:val="bullet"/>
      <w:lvlText w:val="-"/>
      <w:lvlJc w:val="left"/>
      <w:pPr>
        <w:tabs>
          <w:tab w:val="num" w:pos="6480"/>
        </w:tabs>
        <w:ind w:left="6480" w:hanging="360"/>
      </w:pPr>
      <w:rPr>
        <w:rFonts w:ascii="Times New Roman" w:hAnsi="Times New Roman" w:cs="Times New Roman" w:hint="default"/>
      </w:rPr>
    </w:lvl>
  </w:abstractNum>
  <w:abstractNum w:abstractNumId="72" w15:restartNumberingAfterBreak="0">
    <w:nsid w:val="716A4941"/>
    <w:multiLevelType w:val="hybridMultilevel"/>
    <w:tmpl w:val="EA00C852"/>
    <w:lvl w:ilvl="0" w:tplc="0424000B">
      <w:start w:val="1"/>
      <w:numFmt w:val="bullet"/>
      <w:lvlText w:val=""/>
      <w:lvlJc w:val="left"/>
      <w:pPr>
        <w:ind w:left="720" w:hanging="360"/>
      </w:pPr>
      <w:rPr>
        <w:rFonts w:ascii="Wingdings" w:hAnsi="Wingdings"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73" w15:restartNumberingAfterBreak="0">
    <w:nsid w:val="733205D3"/>
    <w:multiLevelType w:val="hybridMultilevel"/>
    <w:tmpl w:val="3E023752"/>
    <w:lvl w:ilvl="0" w:tplc="04240017">
      <w:start w:val="1"/>
      <w:numFmt w:val="low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74" w15:restartNumberingAfterBreak="0">
    <w:nsid w:val="7677051B"/>
    <w:multiLevelType w:val="hybridMultilevel"/>
    <w:tmpl w:val="34341340"/>
    <w:lvl w:ilvl="0" w:tplc="0424000B">
      <w:start w:val="1"/>
      <w:numFmt w:val="bullet"/>
      <w:lvlText w:val=""/>
      <w:lvlJc w:val="left"/>
      <w:pPr>
        <w:ind w:left="720" w:hanging="360"/>
      </w:pPr>
      <w:rPr>
        <w:rFonts w:ascii="Wingdings" w:hAnsi="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5" w15:restartNumberingAfterBreak="0">
    <w:nsid w:val="78262AC5"/>
    <w:multiLevelType w:val="hybridMultilevel"/>
    <w:tmpl w:val="10248342"/>
    <w:lvl w:ilvl="0" w:tplc="04240001">
      <w:start w:val="1"/>
      <w:numFmt w:val="bullet"/>
      <w:lvlText w:val=""/>
      <w:lvlJc w:val="left"/>
      <w:pPr>
        <w:tabs>
          <w:tab w:val="num" w:pos="720"/>
        </w:tabs>
        <w:ind w:left="720" w:hanging="360"/>
      </w:pPr>
      <w:rPr>
        <w:rFonts w:ascii="Symbol" w:hAnsi="Symbol" w:hint="default"/>
      </w:rPr>
    </w:lvl>
    <w:lvl w:ilvl="1" w:tplc="0424000B">
      <w:start w:val="1"/>
      <w:numFmt w:val="bullet"/>
      <w:lvlText w:val=""/>
      <w:lvlJc w:val="left"/>
      <w:pPr>
        <w:tabs>
          <w:tab w:val="num" w:pos="1440"/>
        </w:tabs>
        <w:ind w:left="1440" w:hanging="360"/>
      </w:pPr>
      <w:rPr>
        <w:rFonts w:ascii="Wingdings" w:hAnsi="Wingdings" w:cs="Wingdings" w:hint="default"/>
      </w:rPr>
    </w:lvl>
    <w:lvl w:ilvl="2" w:tplc="F232F214">
      <w:start w:val="170"/>
      <w:numFmt w:val="bullet"/>
      <w:lvlText w:val="-"/>
      <w:lvlJc w:val="left"/>
      <w:pPr>
        <w:tabs>
          <w:tab w:val="num" w:pos="2160"/>
        </w:tabs>
        <w:ind w:left="2160" w:hanging="360"/>
      </w:pPr>
      <w:rPr>
        <w:rFonts w:ascii="Times New Roman" w:hAnsi="Times New Roman" w:cs="Times New Roman" w:hint="default"/>
      </w:rPr>
    </w:lvl>
    <w:lvl w:ilvl="3" w:tplc="A63CFCC0">
      <w:start w:val="1"/>
      <w:numFmt w:val="bullet"/>
      <w:lvlText w:val="-"/>
      <w:lvlJc w:val="left"/>
      <w:pPr>
        <w:tabs>
          <w:tab w:val="num" w:pos="2880"/>
        </w:tabs>
        <w:ind w:left="2880" w:hanging="360"/>
      </w:pPr>
      <w:rPr>
        <w:rFonts w:ascii="Times New Roman" w:hAnsi="Times New Roman" w:cs="Times New Roman" w:hint="default"/>
      </w:rPr>
    </w:lvl>
    <w:lvl w:ilvl="4" w:tplc="D3FAAA26">
      <w:start w:val="1"/>
      <w:numFmt w:val="bullet"/>
      <w:lvlText w:val="-"/>
      <w:lvlJc w:val="left"/>
      <w:pPr>
        <w:tabs>
          <w:tab w:val="num" w:pos="3600"/>
        </w:tabs>
        <w:ind w:left="3600" w:hanging="360"/>
      </w:pPr>
      <w:rPr>
        <w:rFonts w:ascii="Times New Roman" w:hAnsi="Times New Roman" w:cs="Times New Roman" w:hint="default"/>
      </w:rPr>
    </w:lvl>
    <w:lvl w:ilvl="5" w:tplc="DFA0AD82">
      <w:start w:val="1"/>
      <w:numFmt w:val="bullet"/>
      <w:lvlText w:val="-"/>
      <w:lvlJc w:val="left"/>
      <w:pPr>
        <w:tabs>
          <w:tab w:val="num" w:pos="4320"/>
        </w:tabs>
        <w:ind w:left="4320" w:hanging="360"/>
      </w:pPr>
      <w:rPr>
        <w:rFonts w:ascii="Times New Roman" w:hAnsi="Times New Roman" w:cs="Times New Roman" w:hint="default"/>
      </w:rPr>
    </w:lvl>
    <w:lvl w:ilvl="6" w:tplc="00B8E940">
      <w:start w:val="1"/>
      <w:numFmt w:val="bullet"/>
      <w:lvlText w:val="-"/>
      <w:lvlJc w:val="left"/>
      <w:pPr>
        <w:tabs>
          <w:tab w:val="num" w:pos="5040"/>
        </w:tabs>
        <w:ind w:left="5040" w:hanging="360"/>
      </w:pPr>
      <w:rPr>
        <w:rFonts w:ascii="Times New Roman" w:hAnsi="Times New Roman" w:cs="Times New Roman" w:hint="default"/>
      </w:rPr>
    </w:lvl>
    <w:lvl w:ilvl="7" w:tplc="DDFC9530">
      <w:start w:val="1"/>
      <w:numFmt w:val="bullet"/>
      <w:lvlText w:val="-"/>
      <w:lvlJc w:val="left"/>
      <w:pPr>
        <w:tabs>
          <w:tab w:val="num" w:pos="5760"/>
        </w:tabs>
        <w:ind w:left="5760" w:hanging="360"/>
      </w:pPr>
      <w:rPr>
        <w:rFonts w:ascii="Times New Roman" w:hAnsi="Times New Roman" w:cs="Times New Roman" w:hint="default"/>
      </w:rPr>
    </w:lvl>
    <w:lvl w:ilvl="8" w:tplc="C3FE9AD0">
      <w:start w:val="1"/>
      <w:numFmt w:val="bullet"/>
      <w:lvlText w:val="-"/>
      <w:lvlJc w:val="left"/>
      <w:pPr>
        <w:tabs>
          <w:tab w:val="num" w:pos="6480"/>
        </w:tabs>
        <w:ind w:left="6480" w:hanging="360"/>
      </w:pPr>
      <w:rPr>
        <w:rFonts w:ascii="Times New Roman" w:hAnsi="Times New Roman" w:cs="Times New Roman" w:hint="default"/>
      </w:rPr>
    </w:lvl>
  </w:abstractNum>
  <w:abstractNum w:abstractNumId="76" w15:restartNumberingAfterBreak="0">
    <w:nsid w:val="78E245EC"/>
    <w:multiLevelType w:val="hybridMultilevel"/>
    <w:tmpl w:val="42E4B73A"/>
    <w:lvl w:ilvl="0" w:tplc="04240001">
      <w:start w:val="1"/>
      <w:numFmt w:val="bullet"/>
      <w:lvlText w:val=""/>
      <w:lvlJc w:val="left"/>
      <w:pPr>
        <w:tabs>
          <w:tab w:val="num" w:pos="720"/>
        </w:tabs>
        <w:ind w:left="720" w:hanging="360"/>
      </w:pPr>
      <w:rPr>
        <w:rFonts w:ascii="Symbol" w:hAnsi="Symbol" w:hint="default"/>
      </w:rPr>
    </w:lvl>
    <w:lvl w:ilvl="1" w:tplc="0424000B">
      <w:start w:val="1"/>
      <w:numFmt w:val="bullet"/>
      <w:lvlText w:val=""/>
      <w:lvlJc w:val="left"/>
      <w:pPr>
        <w:tabs>
          <w:tab w:val="num" w:pos="1440"/>
        </w:tabs>
        <w:ind w:left="1440" w:hanging="360"/>
      </w:pPr>
      <w:rPr>
        <w:rFonts w:ascii="Wingdings" w:hAnsi="Wingdings" w:cs="Wingdings" w:hint="default"/>
      </w:rPr>
    </w:lvl>
    <w:lvl w:ilvl="2" w:tplc="F232F214">
      <w:start w:val="170"/>
      <w:numFmt w:val="bullet"/>
      <w:lvlText w:val="-"/>
      <w:lvlJc w:val="left"/>
      <w:pPr>
        <w:tabs>
          <w:tab w:val="num" w:pos="2160"/>
        </w:tabs>
        <w:ind w:left="2160" w:hanging="360"/>
      </w:pPr>
      <w:rPr>
        <w:rFonts w:ascii="Times New Roman" w:hAnsi="Times New Roman" w:cs="Times New Roman" w:hint="default"/>
      </w:rPr>
    </w:lvl>
    <w:lvl w:ilvl="3" w:tplc="A63CFCC0">
      <w:start w:val="1"/>
      <w:numFmt w:val="bullet"/>
      <w:lvlText w:val="-"/>
      <w:lvlJc w:val="left"/>
      <w:pPr>
        <w:tabs>
          <w:tab w:val="num" w:pos="2880"/>
        </w:tabs>
        <w:ind w:left="2880" w:hanging="360"/>
      </w:pPr>
      <w:rPr>
        <w:rFonts w:ascii="Times New Roman" w:hAnsi="Times New Roman" w:cs="Times New Roman" w:hint="default"/>
      </w:rPr>
    </w:lvl>
    <w:lvl w:ilvl="4" w:tplc="D3FAAA26">
      <w:start w:val="1"/>
      <w:numFmt w:val="bullet"/>
      <w:lvlText w:val="-"/>
      <w:lvlJc w:val="left"/>
      <w:pPr>
        <w:tabs>
          <w:tab w:val="num" w:pos="3600"/>
        </w:tabs>
        <w:ind w:left="3600" w:hanging="360"/>
      </w:pPr>
      <w:rPr>
        <w:rFonts w:ascii="Times New Roman" w:hAnsi="Times New Roman" w:cs="Times New Roman" w:hint="default"/>
      </w:rPr>
    </w:lvl>
    <w:lvl w:ilvl="5" w:tplc="DFA0AD82">
      <w:start w:val="1"/>
      <w:numFmt w:val="bullet"/>
      <w:lvlText w:val="-"/>
      <w:lvlJc w:val="left"/>
      <w:pPr>
        <w:tabs>
          <w:tab w:val="num" w:pos="4320"/>
        </w:tabs>
        <w:ind w:left="4320" w:hanging="360"/>
      </w:pPr>
      <w:rPr>
        <w:rFonts w:ascii="Times New Roman" w:hAnsi="Times New Roman" w:cs="Times New Roman" w:hint="default"/>
      </w:rPr>
    </w:lvl>
    <w:lvl w:ilvl="6" w:tplc="00B8E940">
      <w:start w:val="1"/>
      <w:numFmt w:val="bullet"/>
      <w:lvlText w:val="-"/>
      <w:lvlJc w:val="left"/>
      <w:pPr>
        <w:tabs>
          <w:tab w:val="num" w:pos="5040"/>
        </w:tabs>
        <w:ind w:left="5040" w:hanging="360"/>
      </w:pPr>
      <w:rPr>
        <w:rFonts w:ascii="Times New Roman" w:hAnsi="Times New Roman" w:cs="Times New Roman" w:hint="default"/>
      </w:rPr>
    </w:lvl>
    <w:lvl w:ilvl="7" w:tplc="DDFC9530">
      <w:start w:val="1"/>
      <w:numFmt w:val="bullet"/>
      <w:lvlText w:val="-"/>
      <w:lvlJc w:val="left"/>
      <w:pPr>
        <w:tabs>
          <w:tab w:val="num" w:pos="5760"/>
        </w:tabs>
        <w:ind w:left="5760" w:hanging="360"/>
      </w:pPr>
      <w:rPr>
        <w:rFonts w:ascii="Times New Roman" w:hAnsi="Times New Roman" w:cs="Times New Roman" w:hint="default"/>
      </w:rPr>
    </w:lvl>
    <w:lvl w:ilvl="8" w:tplc="C3FE9AD0">
      <w:start w:val="1"/>
      <w:numFmt w:val="bullet"/>
      <w:lvlText w:val="-"/>
      <w:lvlJc w:val="left"/>
      <w:pPr>
        <w:tabs>
          <w:tab w:val="num" w:pos="6480"/>
        </w:tabs>
        <w:ind w:left="6480" w:hanging="360"/>
      </w:pPr>
      <w:rPr>
        <w:rFonts w:ascii="Times New Roman" w:hAnsi="Times New Roman" w:cs="Times New Roman" w:hint="default"/>
      </w:rPr>
    </w:lvl>
  </w:abstractNum>
  <w:abstractNum w:abstractNumId="77" w15:restartNumberingAfterBreak="0">
    <w:nsid w:val="7C715FB1"/>
    <w:multiLevelType w:val="hybridMultilevel"/>
    <w:tmpl w:val="C8EA6828"/>
    <w:lvl w:ilvl="0" w:tplc="04240001">
      <w:start w:val="1"/>
      <w:numFmt w:val="bullet"/>
      <w:lvlText w:val=""/>
      <w:lvlJc w:val="left"/>
      <w:pPr>
        <w:tabs>
          <w:tab w:val="num" w:pos="720"/>
        </w:tabs>
        <w:ind w:left="720" w:hanging="360"/>
      </w:pPr>
      <w:rPr>
        <w:rFonts w:ascii="Symbol" w:hAnsi="Symbol" w:hint="default"/>
      </w:rPr>
    </w:lvl>
    <w:lvl w:ilvl="1" w:tplc="0424000B">
      <w:start w:val="1"/>
      <w:numFmt w:val="bullet"/>
      <w:lvlText w:val=""/>
      <w:lvlJc w:val="left"/>
      <w:pPr>
        <w:tabs>
          <w:tab w:val="num" w:pos="1440"/>
        </w:tabs>
        <w:ind w:left="1440" w:hanging="360"/>
      </w:pPr>
      <w:rPr>
        <w:rFonts w:ascii="Wingdings" w:hAnsi="Wingdings" w:cs="Wingdings" w:hint="default"/>
      </w:rPr>
    </w:lvl>
    <w:lvl w:ilvl="2" w:tplc="F232F214">
      <w:start w:val="170"/>
      <w:numFmt w:val="bullet"/>
      <w:lvlText w:val="-"/>
      <w:lvlJc w:val="left"/>
      <w:pPr>
        <w:tabs>
          <w:tab w:val="num" w:pos="2160"/>
        </w:tabs>
        <w:ind w:left="2160" w:hanging="360"/>
      </w:pPr>
      <w:rPr>
        <w:rFonts w:ascii="Times New Roman" w:hAnsi="Times New Roman" w:cs="Times New Roman" w:hint="default"/>
      </w:rPr>
    </w:lvl>
    <w:lvl w:ilvl="3" w:tplc="A63CFCC0">
      <w:start w:val="1"/>
      <w:numFmt w:val="bullet"/>
      <w:lvlText w:val="-"/>
      <w:lvlJc w:val="left"/>
      <w:pPr>
        <w:tabs>
          <w:tab w:val="num" w:pos="2880"/>
        </w:tabs>
        <w:ind w:left="2880" w:hanging="360"/>
      </w:pPr>
      <w:rPr>
        <w:rFonts w:ascii="Times New Roman" w:hAnsi="Times New Roman" w:cs="Times New Roman" w:hint="default"/>
      </w:rPr>
    </w:lvl>
    <w:lvl w:ilvl="4" w:tplc="D3FAAA26">
      <w:start w:val="1"/>
      <w:numFmt w:val="bullet"/>
      <w:lvlText w:val="-"/>
      <w:lvlJc w:val="left"/>
      <w:pPr>
        <w:tabs>
          <w:tab w:val="num" w:pos="3600"/>
        </w:tabs>
        <w:ind w:left="3600" w:hanging="360"/>
      </w:pPr>
      <w:rPr>
        <w:rFonts w:ascii="Times New Roman" w:hAnsi="Times New Roman" w:cs="Times New Roman" w:hint="default"/>
      </w:rPr>
    </w:lvl>
    <w:lvl w:ilvl="5" w:tplc="DFA0AD82">
      <w:start w:val="1"/>
      <w:numFmt w:val="bullet"/>
      <w:lvlText w:val="-"/>
      <w:lvlJc w:val="left"/>
      <w:pPr>
        <w:tabs>
          <w:tab w:val="num" w:pos="4320"/>
        </w:tabs>
        <w:ind w:left="4320" w:hanging="360"/>
      </w:pPr>
      <w:rPr>
        <w:rFonts w:ascii="Times New Roman" w:hAnsi="Times New Roman" w:cs="Times New Roman" w:hint="default"/>
      </w:rPr>
    </w:lvl>
    <w:lvl w:ilvl="6" w:tplc="00B8E940">
      <w:start w:val="1"/>
      <w:numFmt w:val="bullet"/>
      <w:lvlText w:val="-"/>
      <w:lvlJc w:val="left"/>
      <w:pPr>
        <w:tabs>
          <w:tab w:val="num" w:pos="5040"/>
        </w:tabs>
        <w:ind w:left="5040" w:hanging="360"/>
      </w:pPr>
      <w:rPr>
        <w:rFonts w:ascii="Times New Roman" w:hAnsi="Times New Roman" w:cs="Times New Roman" w:hint="default"/>
      </w:rPr>
    </w:lvl>
    <w:lvl w:ilvl="7" w:tplc="DDFC9530">
      <w:start w:val="1"/>
      <w:numFmt w:val="bullet"/>
      <w:lvlText w:val="-"/>
      <w:lvlJc w:val="left"/>
      <w:pPr>
        <w:tabs>
          <w:tab w:val="num" w:pos="5760"/>
        </w:tabs>
        <w:ind w:left="5760" w:hanging="360"/>
      </w:pPr>
      <w:rPr>
        <w:rFonts w:ascii="Times New Roman" w:hAnsi="Times New Roman" w:cs="Times New Roman" w:hint="default"/>
      </w:rPr>
    </w:lvl>
    <w:lvl w:ilvl="8" w:tplc="C3FE9AD0">
      <w:start w:val="1"/>
      <w:numFmt w:val="bullet"/>
      <w:lvlText w:val="-"/>
      <w:lvlJc w:val="left"/>
      <w:pPr>
        <w:tabs>
          <w:tab w:val="num" w:pos="6480"/>
        </w:tabs>
        <w:ind w:left="6480" w:hanging="360"/>
      </w:pPr>
      <w:rPr>
        <w:rFonts w:ascii="Times New Roman" w:hAnsi="Times New Roman" w:cs="Times New Roman" w:hint="default"/>
      </w:rPr>
    </w:lvl>
  </w:abstractNum>
  <w:abstractNum w:abstractNumId="78" w15:restartNumberingAfterBreak="0">
    <w:nsid w:val="7C924F91"/>
    <w:multiLevelType w:val="hybridMultilevel"/>
    <w:tmpl w:val="89B6AC46"/>
    <w:lvl w:ilvl="0" w:tplc="04240019">
      <w:start w:val="1"/>
      <w:numFmt w:val="lowerLetter"/>
      <w:lvlText w:val="%1."/>
      <w:lvlJc w:val="left"/>
      <w:pPr>
        <w:ind w:left="1440" w:hanging="360"/>
      </w:pPr>
    </w:lvl>
    <w:lvl w:ilvl="1" w:tplc="04240019" w:tentative="1">
      <w:start w:val="1"/>
      <w:numFmt w:val="lowerLetter"/>
      <w:lvlText w:val="%2."/>
      <w:lvlJc w:val="left"/>
      <w:pPr>
        <w:ind w:left="2160" w:hanging="360"/>
      </w:pPr>
    </w:lvl>
    <w:lvl w:ilvl="2" w:tplc="0424001B" w:tentative="1">
      <w:start w:val="1"/>
      <w:numFmt w:val="lowerRoman"/>
      <w:lvlText w:val="%3."/>
      <w:lvlJc w:val="right"/>
      <w:pPr>
        <w:ind w:left="2880" w:hanging="180"/>
      </w:pPr>
    </w:lvl>
    <w:lvl w:ilvl="3" w:tplc="0424000F" w:tentative="1">
      <w:start w:val="1"/>
      <w:numFmt w:val="decimal"/>
      <w:lvlText w:val="%4."/>
      <w:lvlJc w:val="left"/>
      <w:pPr>
        <w:ind w:left="3600" w:hanging="360"/>
      </w:pPr>
    </w:lvl>
    <w:lvl w:ilvl="4" w:tplc="04240019" w:tentative="1">
      <w:start w:val="1"/>
      <w:numFmt w:val="lowerLetter"/>
      <w:lvlText w:val="%5."/>
      <w:lvlJc w:val="left"/>
      <w:pPr>
        <w:ind w:left="4320" w:hanging="360"/>
      </w:pPr>
    </w:lvl>
    <w:lvl w:ilvl="5" w:tplc="0424001B" w:tentative="1">
      <w:start w:val="1"/>
      <w:numFmt w:val="lowerRoman"/>
      <w:lvlText w:val="%6."/>
      <w:lvlJc w:val="right"/>
      <w:pPr>
        <w:ind w:left="5040" w:hanging="180"/>
      </w:pPr>
    </w:lvl>
    <w:lvl w:ilvl="6" w:tplc="0424000F" w:tentative="1">
      <w:start w:val="1"/>
      <w:numFmt w:val="decimal"/>
      <w:lvlText w:val="%7."/>
      <w:lvlJc w:val="left"/>
      <w:pPr>
        <w:ind w:left="5760" w:hanging="360"/>
      </w:pPr>
    </w:lvl>
    <w:lvl w:ilvl="7" w:tplc="04240019" w:tentative="1">
      <w:start w:val="1"/>
      <w:numFmt w:val="lowerLetter"/>
      <w:lvlText w:val="%8."/>
      <w:lvlJc w:val="left"/>
      <w:pPr>
        <w:ind w:left="6480" w:hanging="360"/>
      </w:pPr>
    </w:lvl>
    <w:lvl w:ilvl="8" w:tplc="0424001B" w:tentative="1">
      <w:start w:val="1"/>
      <w:numFmt w:val="lowerRoman"/>
      <w:lvlText w:val="%9."/>
      <w:lvlJc w:val="right"/>
      <w:pPr>
        <w:ind w:left="7200" w:hanging="180"/>
      </w:pPr>
    </w:lvl>
  </w:abstractNum>
  <w:abstractNum w:abstractNumId="79" w15:restartNumberingAfterBreak="0">
    <w:nsid w:val="7E1A02D8"/>
    <w:multiLevelType w:val="hybridMultilevel"/>
    <w:tmpl w:val="34EC9FC6"/>
    <w:lvl w:ilvl="0" w:tplc="04240017">
      <w:start w:val="1"/>
      <w:numFmt w:val="lowerLetter"/>
      <w:lvlText w:val="%1)"/>
      <w:lvlJc w:val="left"/>
      <w:pPr>
        <w:ind w:left="928"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80" w15:restartNumberingAfterBreak="0">
    <w:nsid w:val="7FFD6011"/>
    <w:multiLevelType w:val="hybridMultilevel"/>
    <w:tmpl w:val="0C3A664E"/>
    <w:lvl w:ilvl="0" w:tplc="04240017">
      <w:start w:val="1"/>
      <w:numFmt w:val="low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num w:numId="1" w16cid:durableId="1423796961">
    <w:abstractNumId w:val="44"/>
  </w:num>
  <w:num w:numId="2" w16cid:durableId="423653114">
    <w:abstractNumId w:val="43"/>
  </w:num>
  <w:num w:numId="3" w16cid:durableId="1502968073">
    <w:abstractNumId w:val="31"/>
  </w:num>
  <w:num w:numId="4" w16cid:durableId="1887453522">
    <w:abstractNumId w:val="33"/>
  </w:num>
  <w:num w:numId="5" w16cid:durableId="238490474">
    <w:abstractNumId w:val="54"/>
  </w:num>
  <w:num w:numId="6" w16cid:durableId="2005283168">
    <w:abstractNumId w:val="67"/>
  </w:num>
  <w:num w:numId="7" w16cid:durableId="949819271">
    <w:abstractNumId w:val="72"/>
  </w:num>
  <w:num w:numId="8" w16cid:durableId="2089619875">
    <w:abstractNumId w:val="39"/>
  </w:num>
  <w:num w:numId="9" w16cid:durableId="1213543754">
    <w:abstractNumId w:val="6"/>
  </w:num>
  <w:num w:numId="10" w16cid:durableId="592402005">
    <w:abstractNumId w:val="60"/>
  </w:num>
  <w:num w:numId="11" w16cid:durableId="2064519257">
    <w:abstractNumId w:val="78"/>
  </w:num>
  <w:num w:numId="12" w16cid:durableId="1546256456">
    <w:abstractNumId w:val="9"/>
  </w:num>
  <w:num w:numId="13" w16cid:durableId="1079789730">
    <w:abstractNumId w:val="27"/>
  </w:num>
  <w:num w:numId="14" w16cid:durableId="1336229288">
    <w:abstractNumId w:val="1"/>
  </w:num>
  <w:num w:numId="15" w16cid:durableId="43456186">
    <w:abstractNumId w:val="23"/>
  </w:num>
  <w:num w:numId="16" w16cid:durableId="559555044">
    <w:abstractNumId w:val="62"/>
  </w:num>
  <w:num w:numId="17" w16cid:durableId="1545559134">
    <w:abstractNumId w:val="4"/>
  </w:num>
  <w:num w:numId="18" w16cid:durableId="1419137090">
    <w:abstractNumId w:val="70"/>
  </w:num>
  <w:num w:numId="19" w16cid:durableId="1145665330">
    <w:abstractNumId w:val="10"/>
  </w:num>
  <w:num w:numId="20" w16cid:durableId="401292420">
    <w:abstractNumId w:val="47"/>
  </w:num>
  <w:num w:numId="21" w16cid:durableId="1180194905">
    <w:abstractNumId w:val="69"/>
  </w:num>
  <w:num w:numId="22" w16cid:durableId="589894886">
    <w:abstractNumId w:val="15"/>
  </w:num>
  <w:num w:numId="23" w16cid:durableId="2060124460">
    <w:abstractNumId w:val="52"/>
  </w:num>
  <w:num w:numId="24" w16cid:durableId="784276068">
    <w:abstractNumId w:val="29"/>
  </w:num>
  <w:num w:numId="25" w16cid:durableId="929628925">
    <w:abstractNumId w:val="12"/>
  </w:num>
  <w:num w:numId="26" w16cid:durableId="1443258375">
    <w:abstractNumId w:val="19"/>
  </w:num>
  <w:num w:numId="27" w16cid:durableId="761876140">
    <w:abstractNumId w:val="74"/>
  </w:num>
  <w:num w:numId="28" w16cid:durableId="1820415900">
    <w:abstractNumId w:val="79"/>
  </w:num>
  <w:num w:numId="29" w16cid:durableId="1282419060">
    <w:abstractNumId w:val="22"/>
  </w:num>
  <w:num w:numId="30" w16cid:durableId="2017030465">
    <w:abstractNumId w:val="73"/>
  </w:num>
  <w:num w:numId="31" w16cid:durableId="479927543">
    <w:abstractNumId w:val="58"/>
  </w:num>
  <w:num w:numId="32" w16cid:durableId="1735279563">
    <w:abstractNumId w:val="80"/>
  </w:num>
  <w:num w:numId="33" w16cid:durableId="2106875587">
    <w:abstractNumId w:val="20"/>
  </w:num>
  <w:num w:numId="34" w16cid:durableId="713384772">
    <w:abstractNumId w:val="71"/>
  </w:num>
  <w:num w:numId="35" w16cid:durableId="16203123">
    <w:abstractNumId w:val="32"/>
  </w:num>
  <w:num w:numId="36" w16cid:durableId="500124120">
    <w:abstractNumId w:val="3"/>
  </w:num>
  <w:num w:numId="37" w16cid:durableId="410931503">
    <w:abstractNumId w:val="40"/>
  </w:num>
  <w:num w:numId="38" w16cid:durableId="847913501">
    <w:abstractNumId w:val="50"/>
  </w:num>
  <w:num w:numId="39" w16cid:durableId="1573273844">
    <w:abstractNumId w:val="57"/>
  </w:num>
  <w:num w:numId="40" w16cid:durableId="309210408">
    <w:abstractNumId w:val="35"/>
  </w:num>
  <w:num w:numId="41" w16cid:durableId="576667323">
    <w:abstractNumId w:val="28"/>
  </w:num>
  <w:num w:numId="42" w16cid:durableId="1180923593">
    <w:abstractNumId w:val="25"/>
  </w:num>
  <w:num w:numId="43" w16cid:durableId="1460495886">
    <w:abstractNumId w:val="37"/>
  </w:num>
  <w:num w:numId="44" w16cid:durableId="93980224">
    <w:abstractNumId w:val="2"/>
  </w:num>
  <w:num w:numId="45" w16cid:durableId="1803114276">
    <w:abstractNumId w:val="18"/>
  </w:num>
  <w:num w:numId="46" w16cid:durableId="1086270576">
    <w:abstractNumId w:val="46"/>
  </w:num>
  <w:num w:numId="47" w16cid:durableId="120540380">
    <w:abstractNumId w:val="26"/>
  </w:num>
  <w:num w:numId="48" w16cid:durableId="1440763267">
    <w:abstractNumId w:val="55"/>
  </w:num>
  <w:num w:numId="49" w16cid:durableId="1570577261">
    <w:abstractNumId w:val="11"/>
  </w:num>
  <w:num w:numId="50" w16cid:durableId="1439717740">
    <w:abstractNumId w:val="48"/>
  </w:num>
  <w:num w:numId="51" w16cid:durableId="1216313826">
    <w:abstractNumId w:val="64"/>
  </w:num>
  <w:num w:numId="52" w16cid:durableId="351419802">
    <w:abstractNumId w:val="53"/>
  </w:num>
  <w:num w:numId="53" w16cid:durableId="7947729">
    <w:abstractNumId w:val="0"/>
  </w:num>
  <w:num w:numId="54" w16cid:durableId="659843905">
    <w:abstractNumId w:val="68"/>
  </w:num>
  <w:num w:numId="55" w16cid:durableId="1567958994">
    <w:abstractNumId w:val="56"/>
  </w:num>
  <w:num w:numId="56" w16cid:durableId="1330328458">
    <w:abstractNumId w:val="59"/>
  </w:num>
  <w:num w:numId="57" w16cid:durableId="1736272910">
    <w:abstractNumId w:val="8"/>
  </w:num>
  <w:num w:numId="58" w16cid:durableId="881553804">
    <w:abstractNumId w:val="13"/>
  </w:num>
  <w:num w:numId="59" w16cid:durableId="1717461764">
    <w:abstractNumId w:val="24"/>
  </w:num>
  <w:num w:numId="60" w16cid:durableId="1639721867">
    <w:abstractNumId w:val="51"/>
  </w:num>
  <w:num w:numId="61" w16cid:durableId="875653955">
    <w:abstractNumId w:val="34"/>
  </w:num>
  <w:num w:numId="62" w16cid:durableId="815419594">
    <w:abstractNumId w:val="66"/>
  </w:num>
  <w:num w:numId="63" w16cid:durableId="500241663">
    <w:abstractNumId w:val="49"/>
  </w:num>
  <w:num w:numId="64" w16cid:durableId="832792459">
    <w:abstractNumId w:val="14"/>
  </w:num>
  <w:num w:numId="65" w16cid:durableId="123934070">
    <w:abstractNumId w:val="36"/>
  </w:num>
  <w:num w:numId="66" w16cid:durableId="2046519488">
    <w:abstractNumId w:val="17"/>
  </w:num>
  <w:num w:numId="67" w16cid:durableId="1245802033">
    <w:abstractNumId w:val="76"/>
  </w:num>
  <w:num w:numId="68" w16cid:durableId="171989331">
    <w:abstractNumId w:val="77"/>
  </w:num>
  <w:num w:numId="69" w16cid:durableId="31004792">
    <w:abstractNumId w:val="7"/>
  </w:num>
  <w:num w:numId="70" w16cid:durableId="1479688039">
    <w:abstractNumId w:val="61"/>
  </w:num>
  <w:num w:numId="71" w16cid:durableId="455607776">
    <w:abstractNumId w:val="42"/>
  </w:num>
  <w:num w:numId="72" w16cid:durableId="313144231">
    <w:abstractNumId w:val="21"/>
  </w:num>
  <w:num w:numId="73" w16cid:durableId="1126200049">
    <w:abstractNumId w:val="30"/>
  </w:num>
  <w:num w:numId="74" w16cid:durableId="1538080044">
    <w:abstractNumId w:val="41"/>
  </w:num>
  <w:num w:numId="75" w16cid:durableId="119690815">
    <w:abstractNumId w:val="63"/>
  </w:num>
  <w:num w:numId="76" w16cid:durableId="63916985">
    <w:abstractNumId w:val="75"/>
  </w:num>
  <w:num w:numId="77" w16cid:durableId="771054043">
    <w:abstractNumId w:val="5"/>
  </w:num>
  <w:num w:numId="78" w16cid:durableId="1553954685">
    <w:abstractNumId w:val="16"/>
  </w:num>
  <w:num w:numId="79" w16cid:durableId="1058749149">
    <w:abstractNumId w:val="38"/>
  </w:num>
  <w:num w:numId="80" w16cid:durableId="1925334688">
    <w:abstractNumId w:val="65"/>
  </w:num>
  <w:num w:numId="81" w16cid:durableId="937561525">
    <w:abstractNumId w:val="45"/>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activeWritingStyle w:appName="MSWord" w:lang="it-IT" w:vendorID="64" w:dllVersion="6" w:nlCheck="1" w:checkStyle="0"/>
  <w:activeWritingStyle w:appName="MSWord" w:lang="en-US" w:vendorID="64" w:dllVersion="6" w:nlCheck="1" w:checkStyle="1"/>
  <w:activeWritingStyle w:appName="MSWord" w:lang="en-US" w:vendorID="64" w:dllVersion="0" w:nlCheck="1" w:checkStyle="0"/>
  <w:activeWritingStyle w:appName="MSWord" w:lang="it-IT" w:vendorID="64" w:dllVersion="0" w:nlCheck="1" w:checkStyle="0"/>
  <w:proofState w:spelling="clean" w:grammar="clean"/>
  <w:trackRevisions/>
  <w:defaultTabStop w:val="708"/>
  <w:hyphenationZone w:val="425"/>
  <w:characterSpacingControl w:val="doNotCompress"/>
  <w:hdrShapeDefaults>
    <o:shapedefaults v:ext="edit" spidmax="102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51314"/>
    <w:rsid w:val="00004C04"/>
    <w:rsid w:val="00007A18"/>
    <w:rsid w:val="00037663"/>
    <w:rsid w:val="00042E87"/>
    <w:rsid w:val="00055301"/>
    <w:rsid w:val="00055D54"/>
    <w:rsid w:val="000617C5"/>
    <w:rsid w:val="0007274A"/>
    <w:rsid w:val="000921EC"/>
    <w:rsid w:val="00097FEA"/>
    <w:rsid w:val="000C721A"/>
    <w:rsid w:val="000F25CF"/>
    <w:rsid w:val="000F775A"/>
    <w:rsid w:val="00110E8E"/>
    <w:rsid w:val="00112191"/>
    <w:rsid w:val="00113410"/>
    <w:rsid w:val="00125D81"/>
    <w:rsid w:val="00141B1B"/>
    <w:rsid w:val="00141C7E"/>
    <w:rsid w:val="0014379E"/>
    <w:rsid w:val="00151EAD"/>
    <w:rsid w:val="00161CE5"/>
    <w:rsid w:val="00164C96"/>
    <w:rsid w:val="00171B07"/>
    <w:rsid w:val="001821F6"/>
    <w:rsid w:val="001914D4"/>
    <w:rsid w:val="001A60FA"/>
    <w:rsid w:val="001B048D"/>
    <w:rsid w:val="001B45B5"/>
    <w:rsid w:val="001B5A7D"/>
    <w:rsid w:val="001D0571"/>
    <w:rsid w:val="001E08DA"/>
    <w:rsid w:val="001F6AE6"/>
    <w:rsid w:val="00200248"/>
    <w:rsid w:val="0021538D"/>
    <w:rsid w:val="00220054"/>
    <w:rsid w:val="00220C62"/>
    <w:rsid w:val="00237D84"/>
    <w:rsid w:val="00242BA7"/>
    <w:rsid w:val="00246D68"/>
    <w:rsid w:val="0027375C"/>
    <w:rsid w:val="0028004D"/>
    <w:rsid w:val="00286146"/>
    <w:rsid w:val="00292A21"/>
    <w:rsid w:val="00292FE6"/>
    <w:rsid w:val="00295289"/>
    <w:rsid w:val="0029616E"/>
    <w:rsid w:val="002A4162"/>
    <w:rsid w:val="002A698D"/>
    <w:rsid w:val="002B12CD"/>
    <w:rsid w:val="002C6A43"/>
    <w:rsid w:val="002D3800"/>
    <w:rsid w:val="002D400F"/>
    <w:rsid w:val="002D6083"/>
    <w:rsid w:val="002E2CDA"/>
    <w:rsid w:val="002F0854"/>
    <w:rsid w:val="003011C1"/>
    <w:rsid w:val="00301BCA"/>
    <w:rsid w:val="003269F7"/>
    <w:rsid w:val="003500F4"/>
    <w:rsid w:val="00385B1B"/>
    <w:rsid w:val="00386F2D"/>
    <w:rsid w:val="003977C3"/>
    <w:rsid w:val="003A247E"/>
    <w:rsid w:val="003B4F43"/>
    <w:rsid w:val="003B589A"/>
    <w:rsid w:val="003D0AEC"/>
    <w:rsid w:val="003D3EF4"/>
    <w:rsid w:val="00400126"/>
    <w:rsid w:val="00421600"/>
    <w:rsid w:val="0049287C"/>
    <w:rsid w:val="00494957"/>
    <w:rsid w:val="004A5B95"/>
    <w:rsid w:val="004B5EA8"/>
    <w:rsid w:val="004C33F5"/>
    <w:rsid w:val="004C6F07"/>
    <w:rsid w:val="004D4892"/>
    <w:rsid w:val="004D55F7"/>
    <w:rsid w:val="004E6D97"/>
    <w:rsid w:val="004F33D8"/>
    <w:rsid w:val="00501A4C"/>
    <w:rsid w:val="0051660F"/>
    <w:rsid w:val="0052058C"/>
    <w:rsid w:val="005478F6"/>
    <w:rsid w:val="0056272F"/>
    <w:rsid w:val="005632C7"/>
    <w:rsid w:val="00580EE3"/>
    <w:rsid w:val="00597D8C"/>
    <w:rsid w:val="005A7123"/>
    <w:rsid w:val="005B3026"/>
    <w:rsid w:val="005C1F49"/>
    <w:rsid w:val="005C57CC"/>
    <w:rsid w:val="005C77C7"/>
    <w:rsid w:val="005D43A6"/>
    <w:rsid w:val="005E1743"/>
    <w:rsid w:val="005E1943"/>
    <w:rsid w:val="005E78B2"/>
    <w:rsid w:val="005F65A3"/>
    <w:rsid w:val="00610938"/>
    <w:rsid w:val="00611F7D"/>
    <w:rsid w:val="00625A80"/>
    <w:rsid w:val="006301EF"/>
    <w:rsid w:val="00641857"/>
    <w:rsid w:val="006455AA"/>
    <w:rsid w:val="00663F96"/>
    <w:rsid w:val="00670044"/>
    <w:rsid w:val="00673CF8"/>
    <w:rsid w:val="00690766"/>
    <w:rsid w:val="006B249B"/>
    <w:rsid w:val="006D7295"/>
    <w:rsid w:val="006E3A2E"/>
    <w:rsid w:val="006E6090"/>
    <w:rsid w:val="0070628E"/>
    <w:rsid w:val="00720DCE"/>
    <w:rsid w:val="0072724C"/>
    <w:rsid w:val="007531CE"/>
    <w:rsid w:val="007755A9"/>
    <w:rsid w:val="0078287A"/>
    <w:rsid w:val="007959D2"/>
    <w:rsid w:val="007A20C6"/>
    <w:rsid w:val="007D2732"/>
    <w:rsid w:val="007D6A5D"/>
    <w:rsid w:val="007E39A7"/>
    <w:rsid w:val="007F0AC6"/>
    <w:rsid w:val="008005E5"/>
    <w:rsid w:val="0080295C"/>
    <w:rsid w:val="0081280F"/>
    <w:rsid w:val="00813FE9"/>
    <w:rsid w:val="00823FC7"/>
    <w:rsid w:val="00845092"/>
    <w:rsid w:val="00852782"/>
    <w:rsid w:val="008536F8"/>
    <w:rsid w:val="008551EA"/>
    <w:rsid w:val="00855812"/>
    <w:rsid w:val="0086736D"/>
    <w:rsid w:val="0087156F"/>
    <w:rsid w:val="00873648"/>
    <w:rsid w:val="0087404C"/>
    <w:rsid w:val="008820CF"/>
    <w:rsid w:val="008A7DC0"/>
    <w:rsid w:val="008B0080"/>
    <w:rsid w:val="008C02E3"/>
    <w:rsid w:val="008C0D8B"/>
    <w:rsid w:val="008D5C2C"/>
    <w:rsid w:val="008E0CDA"/>
    <w:rsid w:val="008E5072"/>
    <w:rsid w:val="008F23D5"/>
    <w:rsid w:val="00926219"/>
    <w:rsid w:val="009356AE"/>
    <w:rsid w:val="00945CFD"/>
    <w:rsid w:val="00946054"/>
    <w:rsid w:val="00950F38"/>
    <w:rsid w:val="00963CC5"/>
    <w:rsid w:val="00964EF0"/>
    <w:rsid w:val="00964FC3"/>
    <w:rsid w:val="009671D6"/>
    <w:rsid w:val="00967ACF"/>
    <w:rsid w:val="0097462C"/>
    <w:rsid w:val="00977A07"/>
    <w:rsid w:val="009960D5"/>
    <w:rsid w:val="009A3FCB"/>
    <w:rsid w:val="009A5353"/>
    <w:rsid w:val="009D01F1"/>
    <w:rsid w:val="009E146C"/>
    <w:rsid w:val="009E4798"/>
    <w:rsid w:val="009E5C64"/>
    <w:rsid w:val="009F576C"/>
    <w:rsid w:val="00A11216"/>
    <w:rsid w:val="00A15B9E"/>
    <w:rsid w:val="00A246A0"/>
    <w:rsid w:val="00A4045F"/>
    <w:rsid w:val="00A51314"/>
    <w:rsid w:val="00A51B56"/>
    <w:rsid w:val="00A5347D"/>
    <w:rsid w:val="00A667BB"/>
    <w:rsid w:val="00A716E1"/>
    <w:rsid w:val="00A746EB"/>
    <w:rsid w:val="00A754E7"/>
    <w:rsid w:val="00A818EB"/>
    <w:rsid w:val="00A93814"/>
    <w:rsid w:val="00A94020"/>
    <w:rsid w:val="00AA321A"/>
    <w:rsid w:val="00AC60B6"/>
    <w:rsid w:val="00AD420A"/>
    <w:rsid w:val="00AF48A5"/>
    <w:rsid w:val="00AF7AE8"/>
    <w:rsid w:val="00AF7D84"/>
    <w:rsid w:val="00B00B91"/>
    <w:rsid w:val="00B01146"/>
    <w:rsid w:val="00B267E0"/>
    <w:rsid w:val="00B45E52"/>
    <w:rsid w:val="00B565BD"/>
    <w:rsid w:val="00B74537"/>
    <w:rsid w:val="00B7551C"/>
    <w:rsid w:val="00B852DD"/>
    <w:rsid w:val="00BA7B2B"/>
    <w:rsid w:val="00BD4F81"/>
    <w:rsid w:val="00BE45CC"/>
    <w:rsid w:val="00BF4C79"/>
    <w:rsid w:val="00C00C9F"/>
    <w:rsid w:val="00C16CD5"/>
    <w:rsid w:val="00C203E5"/>
    <w:rsid w:val="00C45DD5"/>
    <w:rsid w:val="00C466EC"/>
    <w:rsid w:val="00C5284B"/>
    <w:rsid w:val="00C62180"/>
    <w:rsid w:val="00C66015"/>
    <w:rsid w:val="00C70AAA"/>
    <w:rsid w:val="00C8432B"/>
    <w:rsid w:val="00C85F9C"/>
    <w:rsid w:val="00C92099"/>
    <w:rsid w:val="00C96707"/>
    <w:rsid w:val="00CA4972"/>
    <w:rsid w:val="00CB0B60"/>
    <w:rsid w:val="00CC227D"/>
    <w:rsid w:val="00CC3BE7"/>
    <w:rsid w:val="00CD63A4"/>
    <w:rsid w:val="00CF6283"/>
    <w:rsid w:val="00D0762C"/>
    <w:rsid w:val="00D20D10"/>
    <w:rsid w:val="00D43AAF"/>
    <w:rsid w:val="00D4474C"/>
    <w:rsid w:val="00D53F98"/>
    <w:rsid w:val="00D6317B"/>
    <w:rsid w:val="00D739E3"/>
    <w:rsid w:val="00D771B7"/>
    <w:rsid w:val="00D83646"/>
    <w:rsid w:val="00DA0652"/>
    <w:rsid w:val="00DA2E46"/>
    <w:rsid w:val="00DA4873"/>
    <w:rsid w:val="00DA51B9"/>
    <w:rsid w:val="00DB1D45"/>
    <w:rsid w:val="00DD5F5D"/>
    <w:rsid w:val="00E03705"/>
    <w:rsid w:val="00E068A4"/>
    <w:rsid w:val="00E10910"/>
    <w:rsid w:val="00E262ED"/>
    <w:rsid w:val="00E6392D"/>
    <w:rsid w:val="00E70D90"/>
    <w:rsid w:val="00E77FD1"/>
    <w:rsid w:val="00E97A0E"/>
    <w:rsid w:val="00EA4141"/>
    <w:rsid w:val="00EE0739"/>
    <w:rsid w:val="00EE4F19"/>
    <w:rsid w:val="00EF260C"/>
    <w:rsid w:val="00F23B5E"/>
    <w:rsid w:val="00F27011"/>
    <w:rsid w:val="00F304BE"/>
    <w:rsid w:val="00F4354D"/>
    <w:rsid w:val="00F53466"/>
    <w:rsid w:val="00F573D9"/>
    <w:rsid w:val="00F6070F"/>
    <w:rsid w:val="00F70670"/>
    <w:rsid w:val="00F85FC2"/>
    <w:rsid w:val="00FA1B32"/>
    <w:rsid w:val="00FB57BD"/>
    <w:rsid w:val="00FB5D02"/>
    <w:rsid w:val="00FD2686"/>
    <w:rsid w:val="00FE433F"/>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10250"/>
    <o:shapelayout v:ext="edit">
      <o:idmap v:ext="edit" data="1"/>
    </o:shapelayout>
  </w:shapeDefaults>
  <w:decimalSymbol w:val=","/>
  <w:listSeparator w:val=";"/>
  <w14:docId w14:val="4A2580E1"/>
  <w15:chartTrackingRefBased/>
  <w15:docId w15:val="{3741DA46-C386-497F-A530-B7D6436FE4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rsid w:val="00D53F98"/>
    <w:pPr>
      <w:spacing w:after="0" w:line="260" w:lineRule="atLeast"/>
    </w:pPr>
    <w:rPr>
      <w:rFonts w:ascii="Arial" w:eastAsia="Times New Roman" w:hAnsi="Arial" w:cs="Times New Roman"/>
      <w:sz w:val="20"/>
      <w:szCs w:val="24"/>
      <w:lang w:val="en-US"/>
    </w:rPr>
  </w:style>
  <w:style w:type="paragraph" w:styleId="Naslov1">
    <w:name w:val="heading 1"/>
    <w:aliases w:val="NASLOV"/>
    <w:basedOn w:val="Navaden"/>
    <w:next w:val="Navaden"/>
    <w:link w:val="Naslov1Znak"/>
    <w:autoRedefine/>
    <w:qFormat/>
    <w:rsid w:val="00C66015"/>
    <w:pPr>
      <w:keepNext/>
      <w:spacing w:line="240" w:lineRule="auto"/>
      <w:jc w:val="both"/>
      <w:outlineLvl w:val="0"/>
    </w:pPr>
    <w:rPr>
      <w:rFonts w:cs="Arial"/>
      <w:b/>
      <w:kern w:val="32"/>
      <w:sz w:val="28"/>
      <w:szCs w:val="28"/>
      <w:lang w:val="sl-SI" w:eastAsia="sl-SI"/>
    </w:rPr>
  </w:style>
  <w:style w:type="paragraph" w:styleId="Naslov2">
    <w:name w:val="heading 2"/>
    <w:basedOn w:val="Navaden"/>
    <w:next w:val="Navaden"/>
    <w:link w:val="Naslov2Znak"/>
    <w:unhideWhenUsed/>
    <w:qFormat/>
    <w:rsid w:val="00A51314"/>
    <w:pPr>
      <w:keepNext/>
      <w:spacing w:before="240" w:after="60"/>
      <w:outlineLvl w:val="1"/>
    </w:pPr>
    <w:rPr>
      <w:b/>
      <w:bCs/>
      <w:iCs/>
      <w:sz w:val="24"/>
      <w:szCs w:val="28"/>
    </w:rPr>
  </w:style>
  <w:style w:type="paragraph" w:styleId="Naslov3">
    <w:name w:val="heading 3"/>
    <w:basedOn w:val="Navaden"/>
    <w:next w:val="Navaden"/>
    <w:link w:val="Naslov3Znak"/>
    <w:unhideWhenUsed/>
    <w:qFormat/>
    <w:rsid w:val="00A51314"/>
    <w:pPr>
      <w:keepNext/>
      <w:spacing w:before="240" w:after="60"/>
      <w:outlineLvl w:val="2"/>
    </w:pPr>
    <w:rPr>
      <w:rFonts w:ascii="Cambria" w:hAnsi="Cambria"/>
      <w:b/>
      <w:bCs/>
      <w:sz w:val="26"/>
      <w:szCs w:val="26"/>
    </w:rPr>
  </w:style>
  <w:style w:type="paragraph" w:styleId="Naslov4">
    <w:name w:val="heading 4"/>
    <w:basedOn w:val="Naslov2"/>
    <w:next w:val="Navaden"/>
    <w:link w:val="Naslov4Znak"/>
    <w:qFormat/>
    <w:rsid w:val="00A51314"/>
    <w:pPr>
      <w:numPr>
        <w:numId w:val="1"/>
      </w:numPr>
      <w:outlineLvl w:val="3"/>
    </w:pPr>
    <w:rPr>
      <w:rFonts w:cs="Arial"/>
      <w:b w:val="0"/>
      <w:bCs w:val="0"/>
    </w:rPr>
  </w:style>
  <w:style w:type="paragraph" w:styleId="Naslov50">
    <w:name w:val="heading 5"/>
    <w:basedOn w:val="Navaden"/>
    <w:next w:val="Navaden"/>
    <w:link w:val="Naslov5Znak"/>
    <w:qFormat/>
    <w:rsid w:val="007F0AC6"/>
    <w:pPr>
      <w:keepNext/>
      <w:tabs>
        <w:tab w:val="num" w:pos="1008"/>
      </w:tabs>
      <w:spacing w:line="360" w:lineRule="auto"/>
      <w:ind w:left="1008" w:hanging="1008"/>
      <w:jc w:val="both"/>
      <w:outlineLvl w:val="4"/>
    </w:pPr>
    <w:rPr>
      <w:rFonts w:ascii="Calibri" w:hAnsi="Calibri"/>
      <w:i/>
      <w:iCs/>
      <w:sz w:val="24"/>
      <w:lang w:val="x-none" w:eastAsia="x-none"/>
    </w:rPr>
  </w:style>
  <w:style w:type="paragraph" w:styleId="Naslov6">
    <w:name w:val="heading 6"/>
    <w:basedOn w:val="Navaden"/>
    <w:next w:val="Navaden"/>
    <w:link w:val="Naslov6Znak"/>
    <w:qFormat/>
    <w:rsid w:val="007F0AC6"/>
    <w:pPr>
      <w:keepNext/>
      <w:tabs>
        <w:tab w:val="num" w:pos="1152"/>
      </w:tabs>
      <w:spacing w:line="240" w:lineRule="auto"/>
      <w:ind w:left="1152" w:hanging="1152"/>
      <w:jc w:val="both"/>
      <w:outlineLvl w:val="5"/>
    </w:pPr>
    <w:rPr>
      <w:b/>
      <w:bCs/>
      <w:sz w:val="28"/>
      <w:szCs w:val="28"/>
      <w:lang w:val="x-none" w:eastAsia="x-none"/>
    </w:rPr>
  </w:style>
  <w:style w:type="paragraph" w:styleId="Naslov7">
    <w:name w:val="heading 7"/>
    <w:basedOn w:val="Navaden"/>
    <w:next w:val="Navaden"/>
    <w:link w:val="Naslov7Znak"/>
    <w:qFormat/>
    <w:rsid w:val="007F0AC6"/>
    <w:pPr>
      <w:keepNext/>
      <w:tabs>
        <w:tab w:val="num" w:pos="1296"/>
      </w:tabs>
      <w:spacing w:line="360" w:lineRule="auto"/>
      <w:ind w:left="1296" w:hanging="1296"/>
      <w:jc w:val="both"/>
      <w:outlineLvl w:val="6"/>
    </w:pPr>
    <w:rPr>
      <w:i/>
      <w:iCs/>
      <w:sz w:val="24"/>
      <w:lang w:val="x-none" w:eastAsia="x-none"/>
    </w:rPr>
  </w:style>
  <w:style w:type="paragraph" w:styleId="Naslov8">
    <w:name w:val="heading 8"/>
    <w:basedOn w:val="Navaden"/>
    <w:next w:val="Navaden"/>
    <w:link w:val="Naslov8Znak"/>
    <w:unhideWhenUsed/>
    <w:qFormat/>
    <w:rsid w:val="00A51314"/>
    <w:pPr>
      <w:spacing w:before="240" w:after="60"/>
      <w:outlineLvl w:val="7"/>
    </w:pPr>
    <w:rPr>
      <w:rFonts w:ascii="Calibri" w:hAnsi="Calibri"/>
      <w:i/>
      <w:iCs/>
      <w:sz w:val="24"/>
    </w:rPr>
  </w:style>
  <w:style w:type="paragraph" w:styleId="Naslov9">
    <w:name w:val="heading 9"/>
    <w:basedOn w:val="Navaden"/>
    <w:next w:val="Navaden"/>
    <w:link w:val="Naslov9Znak"/>
    <w:unhideWhenUsed/>
    <w:qFormat/>
    <w:rsid w:val="00A51314"/>
    <w:pPr>
      <w:spacing w:before="240" w:after="60"/>
      <w:outlineLvl w:val="8"/>
    </w:pPr>
    <w:rPr>
      <w:rFonts w:ascii="Cambria" w:hAnsi="Cambria"/>
      <w:sz w:val="22"/>
      <w:szCs w:val="22"/>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1Znak">
    <w:name w:val="Naslov 1 Znak"/>
    <w:aliases w:val="NASLOV Znak"/>
    <w:basedOn w:val="Privzetapisavaodstavka"/>
    <w:link w:val="Naslov1"/>
    <w:rsid w:val="00C66015"/>
    <w:rPr>
      <w:rFonts w:ascii="Arial" w:eastAsia="Times New Roman" w:hAnsi="Arial" w:cs="Arial"/>
      <w:b/>
      <w:kern w:val="32"/>
      <w:sz w:val="28"/>
      <w:szCs w:val="28"/>
      <w:lang w:eastAsia="sl-SI"/>
    </w:rPr>
  </w:style>
  <w:style w:type="character" w:customStyle="1" w:styleId="Naslov2Znak">
    <w:name w:val="Naslov 2 Znak"/>
    <w:basedOn w:val="Privzetapisavaodstavka"/>
    <w:link w:val="Naslov2"/>
    <w:uiPriority w:val="99"/>
    <w:rsid w:val="00A51314"/>
    <w:rPr>
      <w:rFonts w:ascii="Arial" w:eastAsia="Times New Roman" w:hAnsi="Arial" w:cs="Times New Roman"/>
      <w:b/>
      <w:bCs/>
      <w:iCs/>
      <w:sz w:val="24"/>
      <w:szCs w:val="28"/>
      <w:lang w:val="en-US"/>
    </w:rPr>
  </w:style>
  <w:style w:type="character" w:customStyle="1" w:styleId="Naslov3Znak">
    <w:name w:val="Naslov 3 Znak"/>
    <w:basedOn w:val="Privzetapisavaodstavka"/>
    <w:link w:val="Naslov3"/>
    <w:uiPriority w:val="99"/>
    <w:rsid w:val="00A51314"/>
    <w:rPr>
      <w:rFonts w:ascii="Cambria" w:eastAsia="Times New Roman" w:hAnsi="Cambria" w:cs="Times New Roman"/>
      <w:b/>
      <w:bCs/>
      <w:sz w:val="26"/>
      <w:szCs w:val="26"/>
      <w:lang w:val="en-US"/>
    </w:rPr>
  </w:style>
  <w:style w:type="character" w:customStyle="1" w:styleId="Naslov4Znak">
    <w:name w:val="Naslov 4 Znak"/>
    <w:basedOn w:val="Privzetapisavaodstavka"/>
    <w:link w:val="Naslov4"/>
    <w:rsid w:val="00A51314"/>
    <w:rPr>
      <w:rFonts w:ascii="Arial" w:eastAsia="Times New Roman" w:hAnsi="Arial" w:cs="Arial"/>
      <w:iCs/>
      <w:sz w:val="24"/>
      <w:szCs w:val="28"/>
      <w:lang w:val="en-US"/>
    </w:rPr>
  </w:style>
  <w:style w:type="character" w:customStyle="1" w:styleId="Naslov8Znak">
    <w:name w:val="Naslov 8 Znak"/>
    <w:basedOn w:val="Privzetapisavaodstavka"/>
    <w:link w:val="Naslov8"/>
    <w:uiPriority w:val="99"/>
    <w:rsid w:val="00A51314"/>
    <w:rPr>
      <w:rFonts w:ascii="Calibri" w:eastAsia="Times New Roman" w:hAnsi="Calibri" w:cs="Times New Roman"/>
      <w:i/>
      <w:iCs/>
      <w:sz w:val="24"/>
      <w:szCs w:val="24"/>
      <w:lang w:val="en-US"/>
    </w:rPr>
  </w:style>
  <w:style w:type="character" w:customStyle="1" w:styleId="Naslov9Znak">
    <w:name w:val="Naslov 9 Znak"/>
    <w:basedOn w:val="Privzetapisavaodstavka"/>
    <w:link w:val="Naslov9"/>
    <w:uiPriority w:val="99"/>
    <w:rsid w:val="00A51314"/>
    <w:rPr>
      <w:rFonts w:ascii="Cambria" w:eastAsia="Times New Roman" w:hAnsi="Cambria" w:cs="Times New Roman"/>
      <w:lang w:val="en-US"/>
    </w:rPr>
  </w:style>
  <w:style w:type="paragraph" w:styleId="Glava">
    <w:name w:val="header"/>
    <w:basedOn w:val="Navaden"/>
    <w:link w:val="GlavaZnak"/>
    <w:rsid w:val="00A51314"/>
    <w:pPr>
      <w:tabs>
        <w:tab w:val="center" w:pos="4320"/>
        <w:tab w:val="right" w:pos="8640"/>
      </w:tabs>
    </w:pPr>
  </w:style>
  <w:style w:type="character" w:customStyle="1" w:styleId="GlavaZnak">
    <w:name w:val="Glava Znak"/>
    <w:basedOn w:val="Privzetapisavaodstavka"/>
    <w:link w:val="Glava"/>
    <w:rsid w:val="00A51314"/>
    <w:rPr>
      <w:rFonts w:ascii="Arial" w:eastAsia="Times New Roman" w:hAnsi="Arial" w:cs="Times New Roman"/>
      <w:sz w:val="20"/>
      <w:szCs w:val="24"/>
      <w:lang w:val="en-US"/>
    </w:rPr>
  </w:style>
  <w:style w:type="paragraph" w:styleId="Noga">
    <w:name w:val="footer"/>
    <w:basedOn w:val="Navaden"/>
    <w:link w:val="NogaZnak"/>
    <w:uiPriority w:val="99"/>
    <w:rsid w:val="00A51314"/>
    <w:pPr>
      <w:tabs>
        <w:tab w:val="center" w:pos="4320"/>
        <w:tab w:val="right" w:pos="8640"/>
      </w:tabs>
    </w:pPr>
  </w:style>
  <w:style w:type="character" w:customStyle="1" w:styleId="NogaZnak">
    <w:name w:val="Noga Znak"/>
    <w:basedOn w:val="Privzetapisavaodstavka"/>
    <w:link w:val="Noga"/>
    <w:uiPriority w:val="99"/>
    <w:rsid w:val="00A51314"/>
    <w:rPr>
      <w:rFonts w:ascii="Arial" w:eastAsia="Times New Roman" w:hAnsi="Arial" w:cs="Times New Roman"/>
      <w:sz w:val="20"/>
      <w:szCs w:val="24"/>
      <w:lang w:val="en-US"/>
    </w:rPr>
  </w:style>
  <w:style w:type="paragraph" w:styleId="Zgradbadokumenta">
    <w:name w:val="Document Map"/>
    <w:basedOn w:val="Navaden"/>
    <w:link w:val="ZgradbadokumentaZnak"/>
    <w:uiPriority w:val="99"/>
    <w:rsid w:val="00A51314"/>
    <w:rPr>
      <w:rFonts w:ascii="Tahoma" w:hAnsi="Tahoma" w:cs="Tahoma"/>
      <w:sz w:val="16"/>
      <w:szCs w:val="16"/>
    </w:rPr>
  </w:style>
  <w:style w:type="character" w:customStyle="1" w:styleId="ZgradbadokumentaZnak">
    <w:name w:val="Zgradba dokumenta Znak"/>
    <w:basedOn w:val="Privzetapisavaodstavka"/>
    <w:link w:val="Zgradbadokumenta"/>
    <w:uiPriority w:val="99"/>
    <w:rsid w:val="00A51314"/>
    <w:rPr>
      <w:rFonts w:ascii="Tahoma" w:eastAsia="Times New Roman" w:hAnsi="Tahoma" w:cs="Tahoma"/>
      <w:sz w:val="16"/>
      <w:szCs w:val="16"/>
      <w:lang w:val="en-US"/>
    </w:rPr>
  </w:style>
  <w:style w:type="table" w:styleId="Tabelamrea">
    <w:name w:val="Table Grid"/>
    <w:basedOn w:val="Navadnatabela"/>
    <w:uiPriority w:val="39"/>
    <w:rsid w:val="00A51314"/>
    <w:pPr>
      <w:spacing w:after="0" w:line="240" w:lineRule="auto"/>
    </w:pPr>
    <w:rPr>
      <w:rFonts w:ascii="Times New Roman" w:eastAsia="Times New Roman" w:hAnsi="Times New Roman" w:cs="Times New Roman"/>
      <w:sz w:val="20"/>
      <w:szCs w:val="20"/>
      <w:lang w:eastAsia="sl-S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atumtevilka">
    <w:name w:val="datum številka"/>
    <w:basedOn w:val="Navaden"/>
    <w:qFormat/>
    <w:rsid w:val="00A51314"/>
    <w:pPr>
      <w:tabs>
        <w:tab w:val="left" w:pos="1701"/>
      </w:tabs>
    </w:pPr>
    <w:rPr>
      <w:szCs w:val="20"/>
      <w:lang w:val="sl-SI" w:eastAsia="sl-SI"/>
    </w:rPr>
  </w:style>
  <w:style w:type="paragraph" w:customStyle="1" w:styleId="ZADEVA">
    <w:name w:val="ZADEVA"/>
    <w:basedOn w:val="Navaden"/>
    <w:qFormat/>
    <w:rsid w:val="00A51314"/>
    <w:pPr>
      <w:tabs>
        <w:tab w:val="left" w:pos="1701"/>
      </w:tabs>
      <w:ind w:left="1701" w:hanging="1701"/>
    </w:pPr>
    <w:rPr>
      <w:b/>
      <w:lang w:val="it-IT"/>
    </w:rPr>
  </w:style>
  <w:style w:type="character" w:styleId="Hiperpovezava">
    <w:name w:val="Hyperlink"/>
    <w:uiPriority w:val="99"/>
    <w:rsid w:val="00A51314"/>
    <w:rPr>
      <w:color w:val="0000FF"/>
      <w:u w:val="single"/>
    </w:rPr>
  </w:style>
  <w:style w:type="paragraph" w:customStyle="1" w:styleId="podpisi">
    <w:name w:val="podpisi"/>
    <w:basedOn w:val="Navaden"/>
    <w:qFormat/>
    <w:rsid w:val="00A51314"/>
    <w:pPr>
      <w:tabs>
        <w:tab w:val="left" w:pos="3402"/>
      </w:tabs>
    </w:pPr>
    <w:rPr>
      <w:lang w:val="it-IT"/>
    </w:rPr>
  </w:style>
  <w:style w:type="paragraph" w:styleId="Besedilooblaka">
    <w:name w:val="Balloon Text"/>
    <w:aliases w:val=" Znak"/>
    <w:basedOn w:val="Navaden"/>
    <w:link w:val="BesedilooblakaZnak"/>
    <w:unhideWhenUsed/>
    <w:rsid w:val="00A51314"/>
    <w:pPr>
      <w:spacing w:line="240" w:lineRule="auto"/>
    </w:pPr>
    <w:rPr>
      <w:rFonts w:ascii="Tahoma" w:hAnsi="Tahoma" w:cs="Tahoma"/>
      <w:sz w:val="16"/>
      <w:szCs w:val="16"/>
    </w:rPr>
  </w:style>
  <w:style w:type="character" w:customStyle="1" w:styleId="BesedilooblakaZnak">
    <w:name w:val="Besedilo oblačka Znak"/>
    <w:aliases w:val=" Znak Znak"/>
    <w:basedOn w:val="Privzetapisavaodstavka"/>
    <w:link w:val="Besedilooblaka"/>
    <w:rsid w:val="00A51314"/>
    <w:rPr>
      <w:rFonts w:ascii="Tahoma" w:eastAsia="Times New Roman" w:hAnsi="Tahoma" w:cs="Tahoma"/>
      <w:sz w:val="16"/>
      <w:szCs w:val="16"/>
      <w:lang w:val="en-US"/>
    </w:rPr>
  </w:style>
  <w:style w:type="paragraph" w:styleId="Kazalovsebine1">
    <w:name w:val="toc 1"/>
    <w:basedOn w:val="Navaden"/>
    <w:next w:val="Navaden"/>
    <w:autoRedefine/>
    <w:uiPriority w:val="39"/>
    <w:qFormat/>
    <w:rsid w:val="00C66015"/>
    <w:pPr>
      <w:tabs>
        <w:tab w:val="right" w:leader="dot" w:pos="8488"/>
      </w:tabs>
      <w:spacing w:before="360"/>
    </w:pPr>
    <w:rPr>
      <w:rFonts w:cs="Arial"/>
      <w:b/>
      <w:bCs/>
      <w:caps/>
      <w:noProof/>
      <w:sz w:val="24"/>
    </w:rPr>
  </w:style>
  <w:style w:type="paragraph" w:styleId="Kazalovsebine2">
    <w:name w:val="toc 2"/>
    <w:basedOn w:val="Navaden"/>
    <w:next w:val="Navaden"/>
    <w:autoRedefine/>
    <w:uiPriority w:val="39"/>
    <w:qFormat/>
    <w:rsid w:val="00C66015"/>
    <w:pPr>
      <w:spacing w:before="240"/>
    </w:pPr>
    <w:rPr>
      <w:rFonts w:asciiTheme="minorHAnsi" w:hAnsiTheme="minorHAnsi" w:cstheme="minorHAnsi"/>
      <w:b/>
      <w:bCs/>
      <w:szCs w:val="20"/>
    </w:rPr>
  </w:style>
  <w:style w:type="paragraph" w:styleId="Kazalovsebine3">
    <w:name w:val="toc 3"/>
    <w:basedOn w:val="Navaden"/>
    <w:next w:val="Navaden"/>
    <w:autoRedefine/>
    <w:uiPriority w:val="39"/>
    <w:qFormat/>
    <w:rsid w:val="00A51314"/>
    <w:pPr>
      <w:ind w:left="200"/>
    </w:pPr>
    <w:rPr>
      <w:rFonts w:asciiTheme="minorHAnsi" w:hAnsiTheme="minorHAnsi" w:cstheme="minorHAnsi"/>
      <w:szCs w:val="20"/>
    </w:rPr>
  </w:style>
  <w:style w:type="paragraph" w:styleId="Kazalovsebine4">
    <w:name w:val="toc 4"/>
    <w:basedOn w:val="Navaden"/>
    <w:next w:val="Navaden"/>
    <w:autoRedefine/>
    <w:uiPriority w:val="99"/>
    <w:rsid w:val="00A51314"/>
    <w:pPr>
      <w:ind w:left="400"/>
    </w:pPr>
    <w:rPr>
      <w:rFonts w:asciiTheme="minorHAnsi" w:hAnsiTheme="minorHAnsi" w:cstheme="minorHAnsi"/>
      <w:szCs w:val="20"/>
    </w:rPr>
  </w:style>
  <w:style w:type="paragraph" w:styleId="Navadensplet">
    <w:name w:val="Normal (Web)"/>
    <w:basedOn w:val="Navaden"/>
    <w:uiPriority w:val="99"/>
    <w:rsid w:val="00A51314"/>
    <w:pPr>
      <w:spacing w:before="264" w:line="336" w:lineRule="auto"/>
    </w:pPr>
    <w:rPr>
      <w:rFonts w:ascii="Times New Roman" w:hAnsi="Times New Roman"/>
      <w:sz w:val="24"/>
      <w:lang w:val="sl-SI"/>
    </w:rPr>
  </w:style>
  <w:style w:type="paragraph" w:styleId="Napis">
    <w:name w:val="caption"/>
    <w:aliases w:val="Napis Znak,Napis Znak2 Znak,Napis Znak Znak2 Znak,Napis Znak Znak2 Znak Znak Znak,Napis Znak Znak Znak Znak Znak Znak Znak,Napis Znak Znak1 Znak Znak Znak Znak Znak Znak Znak,Napis Znak1 Znak Znak Znak Znak Znak Znak Znak Znak Znak,slika,slika1"/>
    <w:basedOn w:val="Navaden"/>
    <w:next w:val="Navaden"/>
    <w:uiPriority w:val="99"/>
    <w:qFormat/>
    <w:rsid w:val="00A51314"/>
    <w:pPr>
      <w:spacing w:before="120" w:after="120" w:line="240" w:lineRule="auto"/>
    </w:pPr>
    <w:rPr>
      <w:rFonts w:ascii="Times New Roman" w:hAnsi="Times New Roman"/>
      <w:b/>
      <w:bCs/>
      <w:szCs w:val="20"/>
      <w:lang w:val="sl-SI"/>
    </w:rPr>
  </w:style>
  <w:style w:type="paragraph" w:styleId="Telobesedila">
    <w:name w:val="Body Text"/>
    <w:basedOn w:val="Navaden"/>
    <w:link w:val="TelobesedilaZnak"/>
    <w:uiPriority w:val="99"/>
    <w:rsid w:val="00A51314"/>
    <w:pPr>
      <w:spacing w:line="240" w:lineRule="auto"/>
    </w:pPr>
    <w:rPr>
      <w:rFonts w:ascii="Times New Roman" w:hAnsi="Times New Roman"/>
      <w:iCs/>
      <w:sz w:val="24"/>
      <w:szCs w:val="20"/>
      <w:lang w:val="sl-SI" w:eastAsia="sl-SI"/>
    </w:rPr>
  </w:style>
  <w:style w:type="character" w:customStyle="1" w:styleId="TelobesedilaZnak">
    <w:name w:val="Telo besedila Znak"/>
    <w:basedOn w:val="Privzetapisavaodstavka"/>
    <w:link w:val="Telobesedila"/>
    <w:uiPriority w:val="99"/>
    <w:rsid w:val="00A51314"/>
    <w:rPr>
      <w:rFonts w:ascii="Times New Roman" w:eastAsia="Times New Roman" w:hAnsi="Times New Roman" w:cs="Times New Roman"/>
      <w:iCs/>
      <w:sz w:val="24"/>
      <w:szCs w:val="20"/>
      <w:lang w:eastAsia="sl-SI"/>
    </w:rPr>
  </w:style>
  <w:style w:type="paragraph" w:styleId="Telobesedila2">
    <w:name w:val="Body Text 2"/>
    <w:basedOn w:val="Navaden"/>
    <w:link w:val="Telobesedila2Znak"/>
    <w:uiPriority w:val="99"/>
    <w:rsid w:val="00A51314"/>
    <w:pPr>
      <w:spacing w:line="240" w:lineRule="auto"/>
      <w:jc w:val="both"/>
    </w:pPr>
    <w:rPr>
      <w:rFonts w:ascii="Times New Roman" w:hAnsi="Times New Roman"/>
      <w:sz w:val="24"/>
      <w:lang w:val="sl-SI" w:eastAsia="sl-SI"/>
    </w:rPr>
  </w:style>
  <w:style w:type="character" w:customStyle="1" w:styleId="Telobesedila2Znak">
    <w:name w:val="Telo besedila 2 Znak"/>
    <w:basedOn w:val="Privzetapisavaodstavka"/>
    <w:link w:val="Telobesedila2"/>
    <w:uiPriority w:val="99"/>
    <w:rsid w:val="00A51314"/>
    <w:rPr>
      <w:rFonts w:ascii="Times New Roman" w:eastAsia="Times New Roman" w:hAnsi="Times New Roman" w:cs="Times New Roman"/>
      <w:sz w:val="24"/>
      <w:szCs w:val="24"/>
      <w:lang w:eastAsia="sl-SI"/>
    </w:rPr>
  </w:style>
  <w:style w:type="character" w:styleId="Pripombasklic">
    <w:name w:val="annotation reference"/>
    <w:uiPriority w:val="99"/>
    <w:rsid w:val="00A51314"/>
    <w:rPr>
      <w:sz w:val="16"/>
      <w:szCs w:val="16"/>
    </w:rPr>
  </w:style>
  <w:style w:type="paragraph" w:styleId="Pripombabesedilo">
    <w:name w:val="annotation text"/>
    <w:basedOn w:val="Navaden"/>
    <w:link w:val="PripombabesediloZnak"/>
    <w:rsid w:val="00A51314"/>
    <w:pPr>
      <w:spacing w:line="240" w:lineRule="auto"/>
    </w:pPr>
    <w:rPr>
      <w:rFonts w:ascii="SSUniversCond" w:hAnsi="SSUniversCond"/>
      <w:i/>
      <w:szCs w:val="20"/>
      <w:lang w:eastAsia="sl-SI"/>
    </w:rPr>
  </w:style>
  <w:style w:type="character" w:customStyle="1" w:styleId="PripombabesediloZnak">
    <w:name w:val="Pripomba – besedilo Znak"/>
    <w:basedOn w:val="Privzetapisavaodstavka"/>
    <w:link w:val="Pripombabesedilo"/>
    <w:uiPriority w:val="99"/>
    <w:rsid w:val="00A51314"/>
    <w:rPr>
      <w:rFonts w:ascii="SSUniversCond" w:eastAsia="Times New Roman" w:hAnsi="SSUniversCond" w:cs="Times New Roman"/>
      <w:i/>
      <w:sz w:val="20"/>
      <w:szCs w:val="20"/>
      <w:lang w:val="en-US" w:eastAsia="sl-SI"/>
    </w:rPr>
  </w:style>
  <w:style w:type="character" w:styleId="tevilkastrani">
    <w:name w:val="page number"/>
    <w:rsid w:val="00A51314"/>
  </w:style>
  <w:style w:type="paragraph" w:styleId="Zadevapripombe">
    <w:name w:val="annotation subject"/>
    <w:basedOn w:val="Pripombabesedilo"/>
    <w:next w:val="Pripombabesedilo"/>
    <w:link w:val="ZadevapripombeZnak"/>
    <w:rsid w:val="00A51314"/>
    <w:pPr>
      <w:spacing w:line="260" w:lineRule="atLeast"/>
    </w:pPr>
    <w:rPr>
      <w:rFonts w:ascii="Arial" w:hAnsi="Arial"/>
      <w:b/>
      <w:bCs/>
      <w:i w:val="0"/>
      <w:lang w:eastAsia="en-US"/>
    </w:rPr>
  </w:style>
  <w:style w:type="character" w:customStyle="1" w:styleId="ZadevapripombeZnak">
    <w:name w:val="Zadeva pripombe Znak"/>
    <w:basedOn w:val="PripombabesediloZnak"/>
    <w:link w:val="Zadevapripombe"/>
    <w:uiPriority w:val="99"/>
    <w:rsid w:val="00A51314"/>
    <w:rPr>
      <w:rFonts w:ascii="Arial" w:eastAsia="Times New Roman" w:hAnsi="Arial" w:cs="Times New Roman"/>
      <w:b/>
      <w:bCs/>
      <w:i w:val="0"/>
      <w:sz w:val="20"/>
      <w:szCs w:val="20"/>
      <w:lang w:val="en-US" w:eastAsia="sl-SI"/>
    </w:rPr>
  </w:style>
  <w:style w:type="character" w:styleId="SledenaHiperpovezava">
    <w:name w:val="FollowedHyperlink"/>
    <w:uiPriority w:val="99"/>
    <w:rsid w:val="00A51314"/>
    <w:rPr>
      <w:color w:val="800080"/>
      <w:u w:val="single"/>
    </w:rPr>
  </w:style>
  <w:style w:type="paragraph" w:styleId="Sprotnaopomba-besedilo">
    <w:name w:val="footnote text"/>
    <w:aliases w:val="Char Char,Sprotna opomba - besedilo Znak1,Sprotna opomba - besedilo Znak Znak2,Sprotna opomba - besedilo Znak1 Znak Znak1,Sprotna opomba - besedilo Znak1 Znak Znak Znak,Sprotna opomba - besedilo Znak Znak Znak Znak Znak"/>
    <w:basedOn w:val="Navaden"/>
    <w:link w:val="Sprotnaopomba-besediloZnak"/>
    <w:uiPriority w:val="99"/>
    <w:rsid w:val="00A51314"/>
    <w:rPr>
      <w:szCs w:val="20"/>
    </w:rPr>
  </w:style>
  <w:style w:type="character" w:customStyle="1" w:styleId="Sprotnaopomba-besediloZnak">
    <w:name w:val="Sprotna opomba - besedilo Znak"/>
    <w:aliases w:val="Char Char Znak,Sprotna opomba - besedilo Znak1 Znak,Sprotna opomba - besedilo Znak Znak2 Znak,Sprotna opomba - besedilo Znak1 Znak Znak1 Znak,Sprotna opomba - besedilo Znak1 Znak Znak Znak Znak"/>
    <w:basedOn w:val="Privzetapisavaodstavka"/>
    <w:link w:val="Sprotnaopomba-besedilo"/>
    <w:uiPriority w:val="99"/>
    <w:rsid w:val="00A51314"/>
    <w:rPr>
      <w:rFonts w:ascii="Arial" w:eastAsia="Times New Roman" w:hAnsi="Arial" w:cs="Times New Roman"/>
      <w:sz w:val="20"/>
      <w:szCs w:val="20"/>
      <w:lang w:val="en-US"/>
    </w:rPr>
  </w:style>
  <w:style w:type="character" w:styleId="Sprotnaopomba-sklic">
    <w:name w:val="footnote reference"/>
    <w:aliases w:val="Footnote symbol,Footnote,Fussnota"/>
    <w:uiPriority w:val="99"/>
    <w:rsid w:val="00A51314"/>
    <w:rPr>
      <w:vertAlign w:val="superscript"/>
    </w:rPr>
  </w:style>
  <w:style w:type="paragraph" w:styleId="Odstavekseznama">
    <w:name w:val="List Paragraph"/>
    <w:aliases w:val="K1,Table of contents numbered,Elenco num ARGEA,body,Odsek zoznamu2"/>
    <w:basedOn w:val="Navaden"/>
    <w:link w:val="OdstavekseznamaZnak"/>
    <w:uiPriority w:val="34"/>
    <w:qFormat/>
    <w:rsid w:val="00A51314"/>
    <w:pPr>
      <w:ind w:left="708"/>
    </w:pPr>
  </w:style>
  <w:style w:type="paragraph" w:customStyle="1" w:styleId="naslov5">
    <w:name w:val="naslov 5"/>
    <w:basedOn w:val="Navaden"/>
    <w:qFormat/>
    <w:rsid w:val="00A51314"/>
    <w:pPr>
      <w:numPr>
        <w:numId w:val="2"/>
      </w:numPr>
      <w:spacing w:line="240" w:lineRule="auto"/>
      <w:jc w:val="both"/>
    </w:pPr>
    <w:rPr>
      <w:rFonts w:cs="Arial"/>
      <w:b/>
      <w:sz w:val="24"/>
      <w:szCs w:val="22"/>
      <w:lang w:val="sl-SI"/>
    </w:rPr>
  </w:style>
  <w:style w:type="paragraph" w:styleId="NaslovTOC">
    <w:name w:val="TOC Heading"/>
    <w:basedOn w:val="Naslov1"/>
    <w:next w:val="Navaden"/>
    <w:uiPriority w:val="39"/>
    <w:unhideWhenUsed/>
    <w:qFormat/>
    <w:rsid w:val="00A51314"/>
    <w:pPr>
      <w:keepLines/>
      <w:spacing w:before="480" w:line="276" w:lineRule="auto"/>
      <w:outlineLvl w:val="9"/>
    </w:pPr>
    <w:rPr>
      <w:rFonts w:ascii="Cambria" w:hAnsi="Cambria"/>
      <w:bCs/>
      <w:color w:val="365F91"/>
      <w:kern w:val="0"/>
    </w:rPr>
  </w:style>
  <w:style w:type="paragraph" w:styleId="Revizija">
    <w:name w:val="Revision"/>
    <w:hidden/>
    <w:uiPriority w:val="99"/>
    <w:semiHidden/>
    <w:rsid w:val="00A51314"/>
    <w:pPr>
      <w:spacing w:after="0" w:line="240" w:lineRule="auto"/>
    </w:pPr>
    <w:rPr>
      <w:rFonts w:ascii="Arial" w:eastAsia="Times New Roman" w:hAnsi="Arial" w:cs="Times New Roman"/>
      <w:sz w:val="20"/>
      <w:szCs w:val="24"/>
      <w:lang w:val="en-US"/>
    </w:rPr>
  </w:style>
  <w:style w:type="paragraph" w:styleId="Konnaopomba-besedilo">
    <w:name w:val="endnote text"/>
    <w:basedOn w:val="Navaden"/>
    <w:link w:val="Konnaopomba-besediloZnak"/>
    <w:uiPriority w:val="99"/>
    <w:unhideWhenUsed/>
    <w:rsid w:val="00A51314"/>
    <w:rPr>
      <w:szCs w:val="20"/>
    </w:rPr>
  </w:style>
  <w:style w:type="character" w:customStyle="1" w:styleId="Konnaopomba-besediloZnak">
    <w:name w:val="Končna opomba - besedilo Znak"/>
    <w:basedOn w:val="Privzetapisavaodstavka"/>
    <w:link w:val="Konnaopomba-besedilo"/>
    <w:uiPriority w:val="99"/>
    <w:rsid w:val="00A51314"/>
    <w:rPr>
      <w:rFonts w:ascii="Arial" w:eastAsia="Times New Roman" w:hAnsi="Arial" w:cs="Times New Roman"/>
      <w:sz w:val="20"/>
      <w:szCs w:val="20"/>
      <w:lang w:val="en-US"/>
    </w:rPr>
  </w:style>
  <w:style w:type="character" w:styleId="Konnaopomba-sklic">
    <w:name w:val="endnote reference"/>
    <w:uiPriority w:val="99"/>
    <w:unhideWhenUsed/>
    <w:rsid w:val="00A51314"/>
    <w:rPr>
      <w:vertAlign w:val="superscript"/>
    </w:rPr>
  </w:style>
  <w:style w:type="character" w:styleId="Krepko">
    <w:name w:val="Strong"/>
    <w:uiPriority w:val="22"/>
    <w:qFormat/>
    <w:rsid w:val="00A51314"/>
    <w:rPr>
      <w:b/>
      <w:bCs/>
    </w:rPr>
  </w:style>
  <w:style w:type="paragraph" w:styleId="Intenzivencitat">
    <w:name w:val="Intense Quote"/>
    <w:basedOn w:val="Navaden"/>
    <w:next w:val="Navaden"/>
    <w:link w:val="IntenzivencitatZnak"/>
    <w:uiPriority w:val="30"/>
    <w:qFormat/>
    <w:rsid w:val="00A51314"/>
    <w:pPr>
      <w:pBdr>
        <w:bottom w:val="single" w:sz="4" w:space="4" w:color="4F81BD"/>
      </w:pBdr>
      <w:spacing w:before="200" w:after="280"/>
      <w:ind w:left="936" w:right="936"/>
    </w:pPr>
    <w:rPr>
      <w:b/>
      <w:bCs/>
      <w:i/>
      <w:iCs/>
      <w:color w:val="4F81BD"/>
    </w:rPr>
  </w:style>
  <w:style w:type="character" w:customStyle="1" w:styleId="IntenzivencitatZnak">
    <w:name w:val="Intenziven citat Znak"/>
    <w:basedOn w:val="Privzetapisavaodstavka"/>
    <w:link w:val="Intenzivencitat"/>
    <w:uiPriority w:val="30"/>
    <w:rsid w:val="00A51314"/>
    <w:rPr>
      <w:rFonts w:ascii="Arial" w:eastAsia="Times New Roman" w:hAnsi="Arial" w:cs="Times New Roman"/>
      <w:b/>
      <w:bCs/>
      <w:i/>
      <w:iCs/>
      <w:color w:val="4F81BD"/>
      <w:sz w:val="20"/>
      <w:szCs w:val="24"/>
      <w:lang w:val="en-US"/>
    </w:rPr>
  </w:style>
  <w:style w:type="paragraph" w:customStyle="1" w:styleId="Navaden1">
    <w:name w:val="Navaden1"/>
    <w:basedOn w:val="Navaden"/>
    <w:rsid w:val="00A51314"/>
    <w:pPr>
      <w:spacing w:before="100" w:beforeAutospacing="1" w:after="100" w:afterAutospacing="1" w:line="240" w:lineRule="auto"/>
    </w:pPr>
    <w:rPr>
      <w:rFonts w:ascii="Times New Roman" w:hAnsi="Times New Roman"/>
      <w:sz w:val="24"/>
      <w:lang w:val="sl-SI" w:eastAsia="sl-SI"/>
    </w:rPr>
  </w:style>
  <w:style w:type="paragraph" w:customStyle="1" w:styleId="ti-grseq-1">
    <w:name w:val="ti-grseq-1"/>
    <w:basedOn w:val="Navaden"/>
    <w:rsid w:val="00A51314"/>
    <w:pPr>
      <w:spacing w:before="100" w:beforeAutospacing="1" w:after="100" w:afterAutospacing="1" w:line="240" w:lineRule="auto"/>
    </w:pPr>
    <w:rPr>
      <w:rFonts w:ascii="Times New Roman" w:hAnsi="Times New Roman"/>
      <w:sz w:val="24"/>
      <w:lang w:val="sl-SI" w:eastAsia="sl-SI"/>
    </w:rPr>
  </w:style>
  <w:style w:type="paragraph" w:customStyle="1" w:styleId="Style1">
    <w:name w:val="Style1"/>
    <w:basedOn w:val="Navaden"/>
    <w:rsid w:val="00A51314"/>
    <w:pPr>
      <w:numPr>
        <w:numId w:val="3"/>
      </w:numPr>
      <w:spacing w:after="60" w:line="240" w:lineRule="auto"/>
      <w:ind w:left="714" w:hanging="357"/>
      <w:jc w:val="both"/>
    </w:pPr>
    <w:rPr>
      <w:rFonts w:ascii="Times New Roman" w:hAnsi="Times New Roman"/>
      <w:sz w:val="22"/>
      <w:lang w:val="sl-SI" w:eastAsia="sl-SI"/>
    </w:rPr>
  </w:style>
  <w:style w:type="character" w:customStyle="1" w:styleId="apple-converted-space">
    <w:name w:val="apple-converted-space"/>
    <w:rsid w:val="00A51314"/>
  </w:style>
  <w:style w:type="character" w:customStyle="1" w:styleId="italic">
    <w:name w:val="italic"/>
    <w:rsid w:val="00A51314"/>
  </w:style>
  <w:style w:type="paragraph" w:styleId="Naslov">
    <w:name w:val="Title"/>
    <w:basedOn w:val="Navaden"/>
    <w:next w:val="Navaden"/>
    <w:link w:val="NaslovZnak"/>
    <w:uiPriority w:val="99"/>
    <w:qFormat/>
    <w:rsid w:val="00A51314"/>
    <w:pPr>
      <w:spacing w:before="240" w:after="60"/>
      <w:jc w:val="center"/>
      <w:outlineLvl w:val="0"/>
    </w:pPr>
    <w:rPr>
      <w:rFonts w:ascii="Cambria" w:hAnsi="Cambria"/>
      <w:b/>
      <w:bCs/>
      <w:kern w:val="28"/>
      <w:sz w:val="32"/>
      <w:szCs w:val="32"/>
    </w:rPr>
  </w:style>
  <w:style w:type="character" w:customStyle="1" w:styleId="NaslovZnak">
    <w:name w:val="Naslov Znak"/>
    <w:basedOn w:val="Privzetapisavaodstavka"/>
    <w:link w:val="Naslov"/>
    <w:uiPriority w:val="99"/>
    <w:rsid w:val="00A51314"/>
    <w:rPr>
      <w:rFonts w:ascii="Cambria" w:eastAsia="Times New Roman" w:hAnsi="Cambria" w:cs="Times New Roman"/>
      <w:b/>
      <w:bCs/>
      <w:kern w:val="28"/>
      <w:sz w:val="32"/>
      <w:szCs w:val="32"/>
      <w:lang w:val="en-US"/>
    </w:rPr>
  </w:style>
  <w:style w:type="paragraph" w:styleId="Telobesedila3">
    <w:name w:val="Body Text 3"/>
    <w:basedOn w:val="Navaden"/>
    <w:link w:val="Telobesedila3Znak"/>
    <w:uiPriority w:val="99"/>
    <w:unhideWhenUsed/>
    <w:rsid w:val="00A51314"/>
    <w:pPr>
      <w:spacing w:after="120"/>
    </w:pPr>
    <w:rPr>
      <w:sz w:val="16"/>
      <w:szCs w:val="16"/>
    </w:rPr>
  </w:style>
  <w:style w:type="character" w:customStyle="1" w:styleId="Telobesedila3Znak">
    <w:name w:val="Telo besedila 3 Znak"/>
    <w:basedOn w:val="Privzetapisavaodstavka"/>
    <w:link w:val="Telobesedila3"/>
    <w:uiPriority w:val="99"/>
    <w:rsid w:val="00A51314"/>
    <w:rPr>
      <w:rFonts w:ascii="Arial" w:eastAsia="Times New Roman" w:hAnsi="Arial" w:cs="Times New Roman"/>
      <w:sz w:val="16"/>
      <w:szCs w:val="16"/>
      <w:lang w:val="en-US"/>
    </w:rPr>
  </w:style>
  <w:style w:type="paragraph" w:customStyle="1" w:styleId="Normal1">
    <w:name w:val="Normal1"/>
    <w:basedOn w:val="Navaden"/>
    <w:uiPriority w:val="99"/>
    <w:rsid w:val="00A51314"/>
    <w:pPr>
      <w:spacing w:line="240" w:lineRule="auto"/>
      <w:jc w:val="both"/>
    </w:pPr>
    <w:rPr>
      <w:rFonts w:ascii="Times New Roman" w:hAnsi="Times New Roman"/>
      <w:b/>
      <w:bCs/>
      <w:sz w:val="15"/>
      <w:szCs w:val="15"/>
      <w:lang w:val="sl-SI" w:eastAsia="sl-SI"/>
    </w:rPr>
  </w:style>
  <w:style w:type="paragraph" w:styleId="Kazaloslik">
    <w:name w:val="table of figures"/>
    <w:basedOn w:val="Navaden"/>
    <w:next w:val="Navaden"/>
    <w:uiPriority w:val="99"/>
    <w:unhideWhenUsed/>
    <w:rsid w:val="00A51314"/>
  </w:style>
  <w:style w:type="paragraph" w:styleId="Brezrazmikov">
    <w:name w:val="No Spacing"/>
    <w:uiPriority w:val="1"/>
    <w:qFormat/>
    <w:rsid w:val="00A51314"/>
    <w:pPr>
      <w:spacing w:after="0" w:line="240" w:lineRule="auto"/>
    </w:pPr>
    <w:rPr>
      <w:rFonts w:ascii="Arial" w:eastAsia="Times New Roman" w:hAnsi="Arial" w:cs="Times New Roman"/>
      <w:sz w:val="20"/>
      <w:szCs w:val="24"/>
      <w:lang w:val="en-US"/>
    </w:rPr>
  </w:style>
  <w:style w:type="paragraph" w:customStyle="1" w:styleId="oj-doc-ti">
    <w:name w:val="oj-doc-ti"/>
    <w:basedOn w:val="Navaden"/>
    <w:rsid w:val="00A51314"/>
    <w:pPr>
      <w:spacing w:before="100" w:beforeAutospacing="1" w:after="100" w:afterAutospacing="1" w:line="240" w:lineRule="auto"/>
    </w:pPr>
    <w:rPr>
      <w:rFonts w:ascii="Times New Roman" w:hAnsi="Times New Roman"/>
      <w:sz w:val="24"/>
      <w:lang w:val="sl-SI" w:eastAsia="sl-SI"/>
    </w:rPr>
  </w:style>
  <w:style w:type="character" w:customStyle="1" w:styleId="oj-sp-normal">
    <w:name w:val="oj-sp-normal"/>
    <w:rsid w:val="00A51314"/>
  </w:style>
  <w:style w:type="paragraph" w:customStyle="1" w:styleId="oj-normal">
    <w:name w:val="oj-normal"/>
    <w:basedOn w:val="Navaden"/>
    <w:rsid w:val="00A51314"/>
    <w:pPr>
      <w:spacing w:before="100" w:beforeAutospacing="1" w:after="100" w:afterAutospacing="1" w:line="240" w:lineRule="auto"/>
    </w:pPr>
    <w:rPr>
      <w:rFonts w:ascii="Times New Roman" w:hAnsi="Times New Roman"/>
      <w:sz w:val="24"/>
      <w:lang w:val="sl-SI" w:eastAsia="sl-SI"/>
    </w:rPr>
  </w:style>
  <w:style w:type="character" w:customStyle="1" w:styleId="oj-super">
    <w:name w:val="oj-super"/>
    <w:rsid w:val="00A51314"/>
  </w:style>
  <w:style w:type="paragraph" w:customStyle="1" w:styleId="oj-note">
    <w:name w:val="oj-note"/>
    <w:basedOn w:val="Navaden"/>
    <w:rsid w:val="00A51314"/>
    <w:pPr>
      <w:spacing w:before="100" w:beforeAutospacing="1" w:after="100" w:afterAutospacing="1" w:line="240" w:lineRule="auto"/>
    </w:pPr>
    <w:rPr>
      <w:rFonts w:ascii="Times New Roman" w:hAnsi="Times New Roman"/>
      <w:sz w:val="24"/>
      <w:lang w:val="sl-SI" w:eastAsia="sl-SI"/>
    </w:rPr>
  </w:style>
  <w:style w:type="character" w:customStyle="1" w:styleId="OdstavekseznamaZnak">
    <w:name w:val="Odstavek seznama Znak"/>
    <w:aliases w:val="K1 Znak,Table of contents numbered Znak,Elenco num ARGEA Znak,body Znak,Odsek zoznamu2 Znak"/>
    <w:link w:val="Odstavekseznama"/>
    <w:uiPriority w:val="34"/>
    <w:locked/>
    <w:rsid w:val="008B0080"/>
    <w:rPr>
      <w:rFonts w:ascii="Arial" w:eastAsia="Times New Roman" w:hAnsi="Arial" w:cs="Times New Roman"/>
      <w:sz w:val="20"/>
      <w:szCs w:val="24"/>
      <w:lang w:val="en-US"/>
    </w:rPr>
  </w:style>
  <w:style w:type="character" w:customStyle="1" w:styleId="Naslov5Znak">
    <w:name w:val="Naslov 5 Znak"/>
    <w:basedOn w:val="Privzetapisavaodstavka"/>
    <w:link w:val="Naslov50"/>
    <w:rsid w:val="007F0AC6"/>
    <w:rPr>
      <w:rFonts w:ascii="Calibri" w:eastAsia="Times New Roman" w:hAnsi="Calibri" w:cs="Times New Roman"/>
      <w:i/>
      <w:iCs/>
      <w:sz w:val="24"/>
      <w:szCs w:val="24"/>
      <w:lang w:val="x-none" w:eastAsia="x-none"/>
    </w:rPr>
  </w:style>
  <w:style w:type="character" w:customStyle="1" w:styleId="Naslov6Znak">
    <w:name w:val="Naslov 6 Znak"/>
    <w:basedOn w:val="Privzetapisavaodstavka"/>
    <w:link w:val="Naslov6"/>
    <w:rsid w:val="007F0AC6"/>
    <w:rPr>
      <w:rFonts w:ascii="Arial" w:eastAsia="Times New Roman" w:hAnsi="Arial" w:cs="Times New Roman"/>
      <w:b/>
      <w:bCs/>
      <w:sz w:val="28"/>
      <w:szCs w:val="28"/>
      <w:lang w:val="x-none" w:eastAsia="x-none"/>
    </w:rPr>
  </w:style>
  <w:style w:type="character" w:customStyle="1" w:styleId="Naslov7Znak">
    <w:name w:val="Naslov 7 Znak"/>
    <w:basedOn w:val="Privzetapisavaodstavka"/>
    <w:link w:val="Naslov7"/>
    <w:rsid w:val="007F0AC6"/>
    <w:rPr>
      <w:rFonts w:ascii="Arial" w:eastAsia="Times New Roman" w:hAnsi="Arial" w:cs="Times New Roman"/>
      <w:i/>
      <w:iCs/>
      <w:sz w:val="24"/>
      <w:szCs w:val="24"/>
      <w:lang w:val="x-none" w:eastAsia="x-none"/>
    </w:rPr>
  </w:style>
  <w:style w:type="paragraph" w:styleId="Oznaenseznam">
    <w:name w:val="List Bullet"/>
    <w:basedOn w:val="Navaden"/>
    <w:autoRedefine/>
    <w:uiPriority w:val="99"/>
    <w:rsid w:val="007F0AC6"/>
    <w:pPr>
      <w:tabs>
        <w:tab w:val="num" w:pos="360"/>
      </w:tabs>
      <w:spacing w:before="120" w:line="240" w:lineRule="auto"/>
      <w:jc w:val="both"/>
    </w:pPr>
    <w:rPr>
      <w:rFonts w:ascii="Times New Roman" w:hAnsi="Times New Roman"/>
      <w:szCs w:val="20"/>
      <w:lang w:val="sl-SI" w:eastAsia="sl-SI"/>
    </w:rPr>
  </w:style>
  <w:style w:type="character" w:customStyle="1" w:styleId="TelobesedilaZnak1">
    <w:name w:val="Telo besedila Znak1"/>
    <w:uiPriority w:val="99"/>
    <w:rsid w:val="007F0AC6"/>
    <w:rPr>
      <w:rFonts w:ascii="Calibri" w:eastAsia="Times New Roman" w:hAnsi="Calibri" w:cs="Times New Roman"/>
      <w:b/>
      <w:bCs/>
      <w:sz w:val="32"/>
      <w:szCs w:val="32"/>
      <w:lang w:eastAsia="sl-SI"/>
    </w:rPr>
  </w:style>
  <w:style w:type="character" w:customStyle="1" w:styleId="GlavaZnak1">
    <w:name w:val="Glava Znak1"/>
    <w:rsid w:val="007F0AC6"/>
    <w:rPr>
      <w:rFonts w:ascii="Calibri" w:eastAsia="Times New Roman" w:hAnsi="Calibri" w:cs="Times New Roman"/>
      <w:sz w:val="24"/>
      <w:szCs w:val="24"/>
      <w:lang w:val="x-none" w:eastAsia="x-none"/>
    </w:rPr>
  </w:style>
  <w:style w:type="paragraph" w:styleId="Kazalovsebine5">
    <w:name w:val="toc 5"/>
    <w:basedOn w:val="Navaden"/>
    <w:next w:val="Navaden"/>
    <w:autoRedefine/>
    <w:uiPriority w:val="99"/>
    <w:rsid w:val="007F0AC6"/>
    <w:pPr>
      <w:ind w:left="600"/>
    </w:pPr>
    <w:rPr>
      <w:rFonts w:asciiTheme="minorHAnsi" w:hAnsiTheme="minorHAnsi" w:cstheme="minorHAnsi"/>
      <w:szCs w:val="20"/>
    </w:rPr>
  </w:style>
  <w:style w:type="paragraph" w:styleId="Kazalovsebine6">
    <w:name w:val="toc 6"/>
    <w:basedOn w:val="Navaden"/>
    <w:next w:val="Navaden"/>
    <w:autoRedefine/>
    <w:uiPriority w:val="99"/>
    <w:rsid w:val="007F0AC6"/>
    <w:pPr>
      <w:ind w:left="800"/>
    </w:pPr>
    <w:rPr>
      <w:rFonts w:asciiTheme="minorHAnsi" w:hAnsiTheme="minorHAnsi" w:cstheme="minorHAnsi"/>
      <w:szCs w:val="20"/>
    </w:rPr>
  </w:style>
  <w:style w:type="paragraph" w:styleId="Kazalovsebine7">
    <w:name w:val="toc 7"/>
    <w:basedOn w:val="Navaden"/>
    <w:next w:val="Navaden"/>
    <w:autoRedefine/>
    <w:uiPriority w:val="99"/>
    <w:rsid w:val="007F0AC6"/>
    <w:pPr>
      <w:ind w:left="1000"/>
    </w:pPr>
    <w:rPr>
      <w:rFonts w:asciiTheme="minorHAnsi" w:hAnsiTheme="minorHAnsi" w:cstheme="minorHAnsi"/>
      <w:szCs w:val="20"/>
    </w:rPr>
  </w:style>
  <w:style w:type="paragraph" w:styleId="Kazalovsebine8">
    <w:name w:val="toc 8"/>
    <w:basedOn w:val="Navaden"/>
    <w:next w:val="Navaden"/>
    <w:autoRedefine/>
    <w:uiPriority w:val="99"/>
    <w:rsid w:val="007F0AC6"/>
    <w:pPr>
      <w:ind w:left="1200"/>
    </w:pPr>
    <w:rPr>
      <w:rFonts w:asciiTheme="minorHAnsi" w:hAnsiTheme="minorHAnsi" w:cstheme="minorHAnsi"/>
      <w:szCs w:val="20"/>
    </w:rPr>
  </w:style>
  <w:style w:type="paragraph" w:styleId="Kazalovsebine9">
    <w:name w:val="toc 9"/>
    <w:basedOn w:val="Navaden"/>
    <w:next w:val="Navaden"/>
    <w:autoRedefine/>
    <w:uiPriority w:val="99"/>
    <w:rsid w:val="007F0AC6"/>
    <w:pPr>
      <w:ind w:left="1400"/>
    </w:pPr>
    <w:rPr>
      <w:rFonts w:asciiTheme="minorHAnsi" w:hAnsiTheme="minorHAnsi" w:cstheme="minorHAnsi"/>
      <w:szCs w:val="20"/>
    </w:rPr>
  </w:style>
  <w:style w:type="character" w:customStyle="1" w:styleId="BodyTextIndentChar">
    <w:name w:val="Body Text Indent Char"/>
    <w:uiPriority w:val="99"/>
    <w:rsid w:val="007F0AC6"/>
    <w:rPr>
      <w:sz w:val="24"/>
      <w:szCs w:val="24"/>
    </w:rPr>
  </w:style>
  <w:style w:type="paragraph" w:styleId="Telobesedila-zamik2">
    <w:name w:val="Body Text Indent 2"/>
    <w:basedOn w:val="Navaden"/>
    <w:link w:val="Telobesedila-zamik2Znak"/>
    <w:uiPriority w:val="99"/>
    <w:rsid w:val="007F0AC6"/>
    <w:pPr>
      <w:spacing w:line="360" w:lineRule="auto"/>
      <w:ind w:left="720" w:hanging="360"/>
      <w:jc w:val="both"/>
    </w:pPr>
    <w:rPr>
      <w:rFonts w:ascii="Calibri" w:hAnsi="Calibri"/>
      <w:sz w:val="24"/>
      <w:lang w:val="x-none" w:eastAsia="x-none"/>
    </w:rPr>
  </w:style>
  <w:style w:type="character" w:customStyle="1" w:styleId="Telobesedila-zamik2Znak">
    <w:name w:val="Telo besedila - zamik 2 Znak"/>
    <w:basedOn w:val="Privzetapisavaodstavka"/>
    <w:link w:val="Telobesedila-zamik2"/>
    <w:uiPriority w:val="99"/>
    <w:rsid w:val="007F0AC6"/>
    <w:rPr>
      <w:rFonts w:ascii="Calibri" w:eastAsia="Times New Roman" w:hAnsi="Calibri" w:cs="Times New Roman"/>
      <w:sz w:val="24"/>
      <w:szCs w:val="24"/>
      <w:lang w:val="x-none" w:eastAsia="x-none"/>
    </w:rPr>
  </w:style>
  <w:style w:type="character" w:customStyle="1" w:styleId="Pripombasklic1">
    <w:name w:val="Pripomba – sklic1"/>
    <w:uiPriority w:val="99"/>
    <w:rsid w:val="007F0AC6"/>
    <w:rPr>
      <w:sz w:val="16"/>
      <w:szCs w:val="16"/>
    </w:rPr>
  </w:style>
  <w:style w:type="paragraph" w:customStyle="1" w:styleId="Pripombabesedilo1">
    <w:name w:val="Pripomba – besedilo1"/>
    <w:basedOn w:val="Navaden"/>
    <w:uiPriority w:val="99"/>
    <w:rsid w:val="007F0AC6"/>
    <w:pPr>
      <w:spacing w:line="240" w:lineRule="auto"/>
      <w:jc w:val="both"/>
    </w:pPr>
    <w:rPr>
      <w:rFonts w:ascii="Times New Roman" w:hAnsi="Times New Roman"/>
      <w:szCs w:val="20"/>
      <w:lang w:val="sl-SI" w:eastAsia="sl-SI"/>
    </w:rPr>
  </w:style>
  <w:style w:type="character" w:customStyle="1" w:styleId="CommentTextChar">
    <w:name w:val="Comment Text Char"/>
    <w:uiPriority w:val="99"/>
    <w:rsid w:val="007F0AC6"/>
    <w:rPr>
      <w:lang w:val="sl-SI" w:eastAsia="sl-SI"/>
    </w:rPr>
  </w:style>
  <w:style w:type="paragraph" w:customStyle="1" w:styleId="BalloonText1">
    <w:name w:val="Balloon Text1"/>
    <w:basedOn w:val="Navaden"/>
    <w:uiPriority w:val="99"/>
    <w:rsid w:val="007F0AC6"/>
    <w:pPr>
      <w:spacing w:line="240" w:lineRule="auto"/>
      <w:jc w:val="both"/>
    </w:pPr>
    <w:rPr>
      <w:rFonts w:ascii="Tahoma" w:hAnsi="Tahoma" w:cs="Tahoma"/>
      <w:sz w:val="16"/>
      <w:szCs w:val="16"/>
      <w:lang w:val="sl-SI" w:eastAsia="sl-SI"/>
    </w:rPr>
  </w:style>
  <w:style w:type="character" w:customStyle="1" w:styleId="BalloonTextChar">
    <w:name w:val="Balloon Text Char"/>
    <w:uiPriority w:val="99"/>
    <w:rsid w:val="007F0AC6"/>
    <w:rPr>
      <w:rFonts w:ascii="Tahoma" w:hAnsi="Tahoma" w:cs="Tahoma"/>
      <w:sz w:val="16"/>
      <w:szCs w:val="16"/>
    </w:rPr>
  </w:style>
  <w:style w:type="paragraph" w:customStyle="1" w:styleId="Style2">
    <w:name w:val="Style2"/>
    <w:basedOn w:val="Navaden"/>
    <w:uiPriority w:val="99"/>
    <w:rsid w:val="007F0AC6"/>
    <w:pPr>
      <w:spacing w:line="288" w:lineRule="auto"/>
      <w:jc w:val="both"/>
    </w:pPr>
    <w:rPr>
      <w:rFonts w:ascii="Times New Roman" w:hAnsi="Times New Roman"/>
      <w:szCs w:val="20"/>
      <w:lang w:val="sl-SI" w:eastAsia="sl-SI"/>
    </w:rPr>
  </w:style>
  <w:style w:type="paragraph" w:customStyle="1" w:styleId="Style4">
    <w:name w:val="Style4"/>
    <w:basedOn w:val="Navaden"/>
    <w:uiPriority w:val="99"/>
    <w:rsid w:val="007F0AC6"/>
    <w:pPr>
      <w:numPr>
        <w:numId w:val="15"/>
      </w:numPr>
      <w:spacing w:line="360" w:lineRule="auto"/>
      <w:jc w:val="both"/>
    </w:pPr>
    <w:rPr>
      <w:rFonts w:ascii="Times New Roman" w:hAnsi="Times New Roman"/>
      <w:b/>
      <w:bCs/>
      <w:szCs w:val="20"/>
      <w:lang w:val="sl-SI" w:eastAsia="sl-SI"/>
    </w:rPr>
  </w:style>
  <w:style w:type="paragraph" w:customStyle="1" w:styleId="Style5">
    <w:name w:val="Style5"/>
    <w:basedOn w:val="Style2"/>
    <w:uiPriority w:val="99"/>
    <w:rsid w:val="007F0AC6"/>
    <w:pPr>
      <w:ind w:left="357"/>
    </w:pPr>
  </w:style>
  <w:style w:type="character" w:customStyle="1" w:styleId="Style4Char">
    <w:name w:val="Style4 Char"/>
    <w:uiPriority w:val="99"/>
    <w:rsid w:val="007F0AC6"/>
    <w:rPr>
      <w:b/>
      <w:bCs/>
      <w:sz w:val="24"/>
      <w:szCs w:val="24"/>
    </w:rPr>
  </w:style>
  <w:style w:type="character" w:customStyle="1" w:styleId="Style2Char">
    <w:name w:val="Style2 Char"/>
    <w:uiPriority w:val="99"/>
    <w:rsid w:val="007F0AC6"/>
    <w:rPr>
      <w:sz w:val="24"/>
      <w:szCs w:val="24"/>
      <w:lang w:val="sl-SI" w:eastAsia="sl-SI"/>
    </w:rPr>
  </w:style>
  <w:style w:type="paragraph" w:customStyle="1" w:styleId="Slika">
    <w:name w:val="Slika"/>
    <w:basedOn w:val="Navaden"/>
    <w:uiPriority w:val="99"/>
    <w:rsid w:val="007F0AC6"/>
    <w:pPr>
      <w:numPr>
        <w:numId w:val="16"/>
      </w:numPr>
      <w:spacing w:line="240" w:lineRule="auto"/>
      <w:jc w:val="both"/>
    </w:pPr>
    <w:rPr>
      <w:rFonts w:ascii="Times New Roman" w:hAnsi="Times New Roman"/>
      <w:i/>
      <w:iCs/>
      <w:szCs w:val="20"/>
      <w:lang w:val="sl-SI" w:eastAsia="sl-SI"/>
    </w:rPr>
  </w:style>
  <w:style w:type="paragraph" w:customStyle="1" w:styleId="navaden0">
    <w:name w:val="navaden"/>
    <w:basedOn w:val="Navaden"/>
    <w:rsid w:val="007F0AC6"/>
    <w:pPr>
      <w:tabs>
        <w:tab w:val="left" w:pos="0"/>
      </w:tabs>
      <w:spacing w:line="240" w:lineRule="auto"/>
      <w:jc w:val="both"/>
    </w:pPr>
    <w:rPr>
      <w:rFonts w:ascii="Times New Roman" w:hAnsi="Times New Roman"/>
      <w:szCs w:val="20"/>
      <w:lang w:val="sl-SI" w:eastAsia="sl-SI"/>
    </w:rPr>
  </w:style>
  <w:style w:type="paragraph" w:customStyle="1" w:styleId="Priloga">
    <w:name w:val="Priloga"/>
    <w:basedOn w:val="Navaden"/>
    <w:rsid w:val="007F0AC6"/>
    <w:pPr>
      <w:numPr>
        <w:numId w:val="17"/>
      </w:numPr>
      <w:spacing w:line="240" w:lineRule="auto"/>
      <w:jc w:val="both"/>
    </w:pPr>
    <w:rPr>
      <w:rFonts w:ascii="Times New Roman" w:hAnsi="Times New Roman"/>
      <w:b/>
      <w:bCs/>
      <w:sz w:val="24"/>
      <w:lang w:val="sl-SI" w:eastAsia="sl-SI"/>
    </w:rPr>
  </w:style>
  <w:style w:type="character" w:customStyle="1" w:styleId="ZnakZnak3">
    <w:name w:val="Znak Znak3"/>
    <w:uiPriority w:val="99"/>
    <w:rsid w:val="007F0AC6"/>
    <w:rPr>
      <w:rFonts w:ascii="Tahoma" w:hAnsi="Tahoma" w:cs="Tahoma"/>
      <w:sz w:val="16"/>
      <w:szCs w:val="16"/>
    </w:rPr>
  </w:style>
  <w:style w:type="paragraph" w:customStyle="1" w:styleId="CommentSubject1">
    <w:name w:val="Comment Subject1"/>
    <w:basedOn w:val="Pripombabesedilo1"/>
    <w:next w:val="Pripombabesedilo1"/>
    <w:uiPriority w:val="99"/>
    <w:rsid w:val="007F0AC6"/>
    <w:pPr>
      <w:jc w:val="left"/>
    </w:pPr>
    <w:rPr>
      <w:b/>
      <w:bCs/>
      <w:lang w:val="en-US" w:eastAsia="en-US"/>
    </w:rPr>
  </w:style>
  <w:style w:type="paragraph" w:customStyle="1" w:styleId="Text2">
    <w:name w:val="Text 2"/>
    <w:basedOn w:val="Navaden"/>
    <w:uiPriority w:val="99"/>
    <w:rsid w:val="007F0AC6"/>
    <w:pPr>
      <w:tabs>
        <w:tab w:val="left" w:pos="2302"/>
      </w:tabs>
      <w:spacing w:after="240" w:line="240" w:lineRule="auto"/>
      <w:ind w:left="1202"/>
      <w:jc w:val="both"/>
    </w:pPr>
    <w:rPr>
      <w:rFonts w:ascii="Times New Roman" w:hAnsi="Times New Roman"/>
      <w:sz w:val="24"/>
      <w:lang w:val="sl-SI"/>
    </w:rPr>
  </w:style>
  <w:style w:type="paragraph" w:customStyle="1" w:styleId="NormalBold">
    <w:name w:val="Normal + Bold"/>
    <w:aliases w:val="After:  3 pt"/>
    <w:basedOn w:val="Navaden"/>
    <w:uiPriority w:val="99"/>
    <w:rsid w:val="007F0AC6"/>
    <w:pPr>
      <w:spacing w:after="60" w:line="240" w:lineRule="auto"/>
      <w:jc w:val="both"/>
      <w:outlineLvl w:val="0"/>
    </w:pPr>
    <w:rPr>
      <w:rFonts w:ascii="Times New Roman" w:hAnsi="Times New Roman"/>
      <w:b/>
      <w:bCs/>
      <w:szCs w:val="20"/>
      <w:lang w:val="sl-SI" w:eastAsia="sl-SI"/>
    </w:rPr>
  </w:style>
  <w:style w:type="paragraph" w:styleId="Telobesedila-zamik3">
    <w:name w:val="Body Text Indent 3"/>
    <w:basedOn w:val="Navaden"/>
    <w:link w:val="Telobesedila-zamik3Znak"/>
    <w:uiPriority w:val="99"/>
    <w:rsid w:val="007F0AC6"/>
    <w:pPr>
      <w:spacing w:after="120" w:line="240" w:lineRule="auto"/>
      <w:ind w:left="283"/>
      <w:jc w:val="both"/>
    </w:pPr>
    <w:rPr>
      <w:rFonts w:ascii="Calibri" w:hAnsi="Calibri"/>
      <w:sz w:val="16"/>
      <w:szCs w:val="16"/>
      <w:lang w:val="x-none" w:eastAsia="x-none"/>
    </w:rPr>
  </w:style>
  <w:style w:type="character" w:customStyle="1" w:styleId="Telobesedila-zamik3Znak">
    <w:name w:val="Telo besedila - zamik 3 Znak"/>
    <w:basedOn w:val="Privzetapisavaodstavka"/>
    <w:link w:val="Telobesedila-zamik3"/>
    <w:uiPriority w:val="99"/>
    <w:rsid w:val="007F0AC6"/>
    <w:rPr>
      <w:rFonts w:ascii="Calibri" w:eastAsia="Times New Roman" w:hAnsi="Calibri" w:cs="Times New Roman"/>
      <w:sz w:val="16"/>
      <w:szCs w:val="16"/>
      <w:lang w:val="x-none" w:eastAsia="x-none"/>
    </w:rPr>
  </w:style>
  <w:style w:type="paragraph" w:customStyle="1" w:styleId="TableofSlik">
    <w:name w:val="Table of Slik"/>
    <w:basedOn w:val="Kazaloslik"/>
    <w:uiPriority w:val="99"/>
    <w:rsid w:val="007F0AC6"/>
    <w:pPr>
      <w:tabs>
        <w:tab w:val="left" w:pos="851"/>
        <w:tab w:val="left" w:pos="1134"/>
        <w:tab w:val="right" w:leader="dot" w:pos="9060"/>
      </w:tabs>
      <w:spacing w:line="240" w:lineRule="auto"/>
      <w:ind w:left="794" w:right="284" w:hanging="794"/>
      <w:jc w:val="both"/>
    </w:pPr>
    <w:rPr>
      <w:rFonts w:ascii="Times New Roman" w:hAnsi="Times New Roman"/>
      <w:noProof/>
      <w:szCs w:val="20"/>
      <w:lang w:val="sl-SI" w:eastAsia="sl-SI"/>
    </w:rPr>
  </w:style>
  <w:style w:type="paragraph" w:customStyle="1" w:styleId="Heading11">
    <w:name w:val="Heading 11"/>
    <w:basedOn w:val="Naslov1"/>
    <w:uiPriority w:val="99"/>
    <w:rsid w:val="007F0AC6"/>
    <w:pPr>
      <w:keepNext w:val="0"/>
      <w:spacing w:before="360" w:after="120" w:line="276" w:lineRule="auto"/>
      <w:ind w:left="567" w:hanging="567"/>
    </w:pPr>
    <w:rPr>
      <w:kern w:val="0"/>
      <w:sz w:val="20"/>
      <w:szCs w:val="20"/>
    </w:rPr>
  </w:style>
  <w:style w:type="character" w:customStyle="1" w:styleId="Hyperlink1">
    <w:name w:val="Hyperlink1"/>
    <w:uiPriority w:val="99"/>
    <w:rsid w:val="007F0AC6"/>
    <w:rPr>
      <w:color w:val="0000FF"/>
      <w:u w:val="single"/>
    </w:rPr>
  </w:style>
  <w:style w:type="paragraph" w:customStyle="1" w:styleId="BodyText22">
    <w:name w:val="Body Text 22"/>
    <w:basedOn w:val="Navaden"/>
    <w:uiPriority w:val="99"/>
    <w:rsid w:val="007F0AC6"/>
    <w:pPr>
      <w:spacing w:line="313" w:lineRule="atLeast"/>
      <w:jc w:val="both"/>
    </w:pPr>
    <w:rPr>
      <w:rFonts w:ascii="Times New Roman" w:hAnsi="Times New Roman"/>
      <w:sz w:val="24"/>
      <w:lang w:val="sl-SI" w:eastAsia="sl-SI"/>
    </w:rPr>
  </w:style>
  <w:style w:type="paragraph" w:customStyle="1" w:styleId="BodyTextIndent21">
    <w:name w:val="Body Text Indent 21"/>
    <w:basedOn w:val="Navaden"/>
    <w:uiPriority w:val="99"/>
    <w:rsid w:val="007F0AC6"/>
    <w:pPr>
      <w:spacing w:line="240" w:lineRule="auto"/>
      <w:ind w:left="426"/>
    </w:pPr>
    <w:rPr>
      <w:rFonts w:ascii="Times New Roman" w:hAnsi="Times New Roman"/>
      <w:sz w:val="24"/>
      <w:lang w:val="sl-SI" w:eastAsia="sl-SI"/>
    </w:rPr>
  </w:style>
  <w:style w:type="paragraph" w:customStyle="1" w:styleId="BodyTextIndent31">
    <w:name w:val="Body Text Indent 31"/>
    <w:basedOn w:val="Navaden"/>
    <w:uiPriority w:val="99"/>
    <w:rsid w:val="007F0AC6"/>
    <w:pPr>
      <w:tabs>
        <w:tab w:val="left" w:pos="1843"/>
      </w:tabs>
      <w:spacing w:line="240" w:lineRule="auto"/>
      <w:ind w:left="708"/>
      <w:jc w:val="both"/>
    </w:pPr>
    <w:rPr>
      <w:rFonts w:ascii="Times New Roman" w:hAnsi="Times New Roman"/>
      <w:sz w:val="24"/>
      <w:lang w:val="sl-SI" w:eastAsia="sl-SI"/>
    </w:rPr>
  </w:style>
  <w:style w:type="paragraph" w:customStyle="1" w:styleId="BodyText31">
    <w:name w:val="Body Text 31"/>
    <w:basedOn w:val="Navaden"/>
    <w:uiPriority w:val="99"/>
    <w:rsid w:val="007F0AC6"/>
    <w:pPr>
      <w:spacing w:line="240" w:lineRule="auto"/>
      <w:jc w:val="both"/>
    </w:pPr>
    <w:rPr>
      <w:rFonts w:ascii="Times New Roman" w:hAnsi="Times New Roman"/>
      <w:sz w:val="24"/>
      <w:lang w:val="sl-SI" w:eastAsia="sl-SI"/>
    </w:rPr>
  </w:style>
  <w:style w:type="character" w:customStyle="1" w:styleId="FollowedHyperlink1">
    <w:name w:val="FollowedHyperlink1"/>
    <w:uiPriority w:val="99"/>
    <w:rsid w:val="007F0AC6"/>
    <w:rPr>
      <w:color w:val="800080"/>
      <w:u w:val="single"/>
    </w:rPr>
  </w:style>
  <w:style w:type="paragraph" w:customStyle="1" w:styleId="Preformatted">
    <w:name w:val="Preformatted"/>
    <w:basedOn w:val="Navaden"/>
    <w:uiPriority w:val="99"/>
    <w:rsid w:val="007F0AC6"/>
    <w:pPr>
      <w:tabs>
        <w:tab w:val="left" w:pos="0"/>
        <w:tab w:val="left" w:pos="959"/>
        <w:tab w:val="left" w:pos="1918"/>
        <w:tab w:val="left" w:pos="2877"/>
        <w:tab w:val="left" w:pos="3836"/>
        <w:tab w:val="left" w:pos="4795"/>
        <w:tab w:val="left" w:pos="5754"/>
        <w:tab w:val="left" w:pos="6713"/>
        <w:tab w:val="left" w:pos="7672"/>
        <w:tab w:val="left" w:pos="8631"/>
        <w:tab w:val="left" w:pos="9590"/>
      </w:tabs>
      <w:spacing w:line="240" w:lineRule="auto"/>
    </w:pPr>
    <w:rPr>
      <w:rFonts w:ascii="Courier New" w:hAnsi="Courier New" w:cs="Courier New"/>
      <w:szCs w:val="20"/>
      <w:lang w:val="sl-SI" w:eastAsia="sl-SI"/>
    </w:rPr>
  </w:style>
  <w:style w:type="paragraph" w:styleId="Stvarnokazalo1">
    <w:name w:val="index 1"/>
    <w:basedOn w:val="Navaden"/>
    <w:next w:val="Navaden"/>
    <w:autoRedefine/>
    <w:uiPriority w:val="99"/>
    <w:rsid w:val="007F0AC6"/>
    <w:pPr>
      <w:spacing w:line="240" w:lineRule="auto"/>
      <w:ind w:left="240" w:hanging="240"/>
    </w:pPr>
    <w:rPr>
      <w:rFonts w:ascii="Times New Roman" w:hAnsi="Times New Roman"/>
      <w:szCs w:val="20"/>
      <w:lang w:val="sl-SI" w:eastAsia="sl-SI"/>
    </w:rPr>
  </w:style>
  <w:style w:type="paragraph" w:customStyle="1" w:styleId="Head">
    <w:name w:val="Head"/>
    <w:basedOn w:val="Navaden"/>
    <w:uiPriority w:val="99"/>
    <w:rsid w:val="007F0AC6"/>
    <w:pPr>
      <w:tabs>
        <w:tab w:val="left" w:pos="0"/>
        <w:tab w:val="left" w:pos="282"/>
        <w:tab w:val="left" w:pos="736"/>
        <w:tab w:val="left" w:pos="963"/>
        <w:tab w:val="left" w:pos="1247"/>
        <w:tab w:val="left" w:pos="1418"/>
        <w:tab w:val="left" w:pos="2041"/>
        <w:tab w:val="left" w:pos="2437"/>
        <w:tab w:val="left" w:pos="2778"/>
        <w:tab w:val="left" w:pos="6480"/>
        <w:tab w:val="left" w:pos="7200"/>
        <w:tab w:val="left" w:pos="7920"/>
        <w:tab w:val="left" w:pos="8640"/>
        <w:tab w:val="left" w:pos="9360"/>
      </w:tabs>
      <w:spacing w:line="240" w:lineRule="auto"/>
    </w:pPr>
    <w:rPr>
      <w:rFonts w:ascii="Times New Roman" w:hAnsi="Times New Roman"/>
      <w:color w:val="000000"/>
      <w:szCs w:val="20"/>
      <w:lang w:val="en-GB" w:eastAsia="sl-SI"/>
    </w:rPr>
  </w:style>
  <w:style w:type="paragraph" w:styleId="Stvarnokazalo-naslov">
    <w:name w:val="index heading"/>
    <w:basedOn w:val="Navaden"/>
    <w:next w:val="Stvarnokazalo1"/>
    <w:uiPriority w:val="99"/>
    <w:rsid w:val="007F0AC6"/>
    <w:pPr>
      <w:spacing w:before="120" w:after="120" w:line="240" w:lineRule="auto"/>
    </w:pPr>
    <w:rPr>
      <w:rFonts w:ascii="Times New Roman" w:hAnsi="Times New Roman"/>
      <w:b/>
      <w:bCs/>
      <w:i/>
      <w:iCs/>
      <w:szCs w:val="20"/>
      <w:lang w:val="sl-SI" w:eastAsia="sl-SI"/>
    </w:rPr>
  </w:style>
  <w:style w:type="paragraph" w:customStyle="1" w:styleId="BodyText21">
    <w:name w:val="Body Text 21"/>
    <w:basedOn w:val="Navaden"/>
    <w:uiPriority w:val="99"/>
    <w:rsid w:val="007F0AC6"/>
    <w:pPr>
      <w:widowControl w:val="0"/>
      <w:spacing w:after="120" w:line="240" w:lineRule="auto"/>
      <w:jc w:val="both"/>
    </w:pPr>
    <w:rPr>
      <w:rFonts w:ascii="Times New Roman" w:hAnsi="Times New Roman"/>
      <w:szCs w:val="20"/>
      <w:lang w:eastAsia="sl-SI"/>
    </w:rPr>
  </w:style>
  <w:style w:type="paragraph" w:customStyle="1" w:styleId="Zadevakomentarja1">
    <w:name w:val="Zadeva komentarja1"/>
    <w:basedOn w:val="Pripombabesedilo1"/>
    <w:next w:val="Pripombabesedilo1"/>
    <w:uiPriority w:val="99"/>
    <w:rsid w:val="007F0AC6"/>
  </w:style>
  <w:style w:type="paragraph" w:customStyle="1" w:styleId="Besedilooblaka1">
    <w:name w:val="Besedilo oblačka1"/>
    <w:basedOn w:val="Navaden"/>
    <w:uiPriority w:val="99"/>
    <w:rsid w:val="007F0AC6"/>
    <w:pPr>
      <w:spacing w:line="240" w:lineRule="auto"/>
      <w:jc w:val="both"/>
    </w:pPr>
    <w:rPr>
      <w:rFonts w:ascii="Tahoma" w:hAnsi="Tahoma" w:cs="Tahoma"/>
      <w:sz w:val="16"/>
      <w:szCs w:val="16"/>
      <w:lang w:val="sl-SI" w:eastAsia="sl-SI"/>
    </w:rPr>
  </w:style>
  <w:style w:type="paragraph" w:styleId="HTML-oblikovano">
    <w:name w:val="HTML Preformatted"/>
    <w:basedOn w:val="Navaden"/>
    <w:link w:val="HTML-oblikovanoZnak"/>
    <w:uiPriority w:val="99"/>
    <w:rsid w:val="007F0A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hAnsi="Courier New"/>
      <w:color w:val="000000"/>
      <w:sz w:val="18"/>
      <w:szCs w:val="18"/>
      <w:lang w:val="x-none" w:eastAsia="x-none"/>
    </w:rPr>
  </w:style>
  <w:style w:type="character" w:customStyle="1" w:styleId="HTML-oblikovanoZnak">
    <w:name w:val="HTML-oblikovano Znak"/>
    <w:basedOn w:val="Privzetapisavaodstavka"/>
    <w:link w:val="HTML-oblikovano"/>
    <w:uiPriority w:val="99"/>
    <w:rsid w:val="007F0AC6"/>
    <w:rPr>
      <w:rFonts w:ascii="Courier New" w:eastAsia="Times New Roman" w:hAnsi="Courier New" w:cs="Times New Roman"/>
      <w:color w:val="000000"/>
      <w:sz w:val="18"/>
      <w:szCs w:val="18"/>
      <w:lang w:val="x-none" w:eastAsia="x-none"/>
    </w:rPr>
  </w:style>
  <w:style w:type="paragraph" w:customStyle="1" w:styleId="Default">
    <w:name w:val="Default"/>
    <w:rsid w:val="007F0AC6"/>
    <w:pPr>
      <w:autoSpaceDE w:val="0"/>
      <w:autoSpaceDN w:val="0"/>
      <w:adjustRightInd w:val="0"/>
      <w:spacing w:after="0" w:line="240" w:lineRule="auto"/>
    </w:pPr>
    <w:rPr>
      <w:rFonts w:ascii="Times New Roman" w:eastAsia="Times New Roman" w:hAnsi="Times New Roman" w:cs="Times New Roman"/>
      <w:color w:val="000000"/>
      <w:sz w:val="24"/>
      <w:szCs w:val="24"/>
      <w:lang w:eastAsia="sl-SI"/>
    </w:rPr>
  </w:style>
  <w:style w:type="paragraph" w:customStyle="1" w:styleId="Bulletted">
    <w:name w:val="Bulletted"/>
    <w:basedOn w:val="Navaden"/>
    <w:next w:val="Navaden"/>
    <w:uiPriority w:val="99"/>
    <w:rsid w:val="007F0AC6"/>
    <w:pPr>
      <w:tabs>
        <w:tab w:val="left" w:pos="720"/>
        <w:tab w:val="left" w:pos="1440"/>
        <w:tab w:val="left" w:pos="2160"/>
        <w:tab w:val="left" w:pos="2880"/>
        <w:tab w:val="left" w:pos="4680"/>
        <w:tab w:val="left" w:pos="5400"/>
        <w:tab w:val="right" w:pos="9000"/>
      </w:tabs>
      <w:spacing w:line="240" w:lineRule="atLeast"/>
      <w:jc w:val="both"/>
    </w:pPr>
    <w:rPr>
      <w:rFonts w:ascii="Times New Roman" w:hAnsi="Times New Roman"/>
      <w:sz w:val="24"/>
      <w:lang w:val="en-GB"/>
    </w:rPr>
  </w:style>
  <w:style w:type="paragraph" w:styleId="Datum">
    <w:name w:val="Date"/>
    <w:basedOn w:val="Navaden"/>
    <w:next w:val="Navaden"/>
    <w:link w:val="DatumZnak"/>
    <w:uiPriority w:val="99"/>
    <w:rsid w:val="007F0AC6"/>
    <w:pPr>
      <w:tabs>
        <w:tab w:val="left" w:pos="720"/>
        <w:tab w:val="left" w:pos="1440"/>
        <w:tab w:val="left" w:pos="2160"/>
        <w:tab w:val="left" w:pos="2880"/>
        <w:tab w:val="left" w:pos="4680"/>
        <w:tab w:val="left" w:pos="5400"/>
        <w:tab w:val="right" w:pos="9000"/>
      </w:tabs>
      <w:spacing w:line="240" w:lineRule="atLeast"/>
      <w:jc w:val="both"/>
    </w:pPr>
    <w:rPr>
      <w:rFonts w:ascii="Calibri" w:hAnsi="Calibri"/>
      <w:sz w:val="24"/>
      <w:lang w:val="en-GB"/>
    </w:rPr>
  </w:style>
  <w:style w:type="character" w:customStyle="1" w:styleId="DatumZnak">
    <w:name w:val="Datum Znak"/>
    <w:basedOn w:val="Privzetapisavaodstavka"/>
    <w:link w:val="Datum"/>
    <w:uiPriority w:val="99"/>
    <w:rsid w:val="007F0AC6"/>
    <w:rPr>
      <w:rFonts w:ascii="Calibri" w:eastAsia="Times New Roman" w:hAnsi="Calibri" w:cs="Times New Roman"/>
      <w:sz w:val="24"/>
      <w:szCs w:val="24"/>
      <w:lang w:val="en-GB"/>
    </w:rPr>
  </w:style>
  <w:style w:type="paragraph" w:customStyle="1" w:styleId="osnovno">
    <w:name w:val="osnovno"/>
    <w:basedOn w:val="Navaden"/>
    <w:uiPriority w:val="99"/>
    <w:rsid w:val="007F0AC6"/>
    <w:pPr>
      <w:spacing w:line="240" w:lineRule="auto"/>
      <w:jc w:val="both"/>
    </w:pPr>
    <w:rPr>
      <w:rFonts w:ascii="Times New Roman" w:hAnsi="Times New Roman"/>
      <w:sz w:val="24"/>
      <w:lang w:val="sl-SI" w:eastAsia="sl-SI"/>
    </w:rPr>
  </w:style>
  <w:style w:type="character" w:customStyle="1" w:styleId="ZnakZnak">
    <w:name w:val="Znak Znak"/>
    <w:uiPriority w:val="99"/>
    <w:rsid w:val="007F0AC6"/>
    <w:rPr>
      <w:rFonts w:ascii="Tahoma" w:hAnsi="Tahoma" w:cs="Tahoma"/>
      <w:sz w:val="16"/>
      <w:szCs w:val="16"/>
    </w:rPr>
  </w:style>
  <w:style w:type="character" w:customStyle="1" w:styleId="ZnakZnak1">
    <w:name w:val="Znak Znak1"/>
    <w:uiPriority w:val="99"/>
    <w:rsid w:val="007F0AC6"/>
  </w:style>
  <w:style w:type="character" w:customStyle="1" w:styleId="CommentSubjectChar">
    <w:name w:val="Comment Subject Char"/>
    <w:uiPriority w:val="99"/>
    <w:rsid w:val="007F0AC6"/>
    <w:rPr>
      <w:rFonts w:ascii="Times New Roman" w:hAnsi="Times New Roman" w:cs="Times New Roman"/>
    </w:rPr>
  </w:style>
  <w:style w:type="paragraph" w:customStyle="1" w:styleId="Par-numberI">
    <w:name w:val="Par-number I."/>
    <w:basedOn w:val="Navaden"/>
    <w:next w:val="Navaden"/>
    <w:uiPriority w:val="99"/>
    <w:rsid w:val="007F0AC6"/>
    <w:pPr>
      <w:widowControl w:val="0"/>
      <w:numPr>
        <w:numId w:val="18"/>
      </w:numPr>
      <w:spacing w:line="360" w:lineRule="auto"/>
    </w:pPr>
    <w:rPr>
      <w:rFonts w:ascii="Times New Roman" w:hAnsi="Times New Roman"/>
      <w:sz w:val="24"/>
      <w:lang w:val="sl-SI" w:eastAsia="fr-BE"/>
    </w:rPr>
  </w:style>
  <w:style w:type="paragraph" w:customStyle="1" w:styleId="Par-dash">
    <w:name w:val="Par-dash"/>
    <w:basedOn w:val="Navaden"/>
    <w:next w:val="Navaden"/>
    <w:uiPriority w:val="99"/>
    <w:rsid w:val="007F0AC6"/>
    <w:pPr>
      <w:widowControl w:val="0"/>
      <w:numPr>
        <w:numId w:val="19"/>
      </w:numPr>
      <w:spacing w:line="360" w:lineRule="auto"/>
    </w:pPr>
    <w:rPr>
      <w:rFonts w:ascii="Times New Roman" w:hAnsi="Times New Roman"/>
      <w:sz w:val="24"/>
      <w:lang w:val="sl-SI" w:eastAsia="fr-BE"/>
    </w:rPr>
  </w:style>
  <w:style w:type="paragraph" w:customStyle="1" w:styleId="Besedilooblaka2">
    <w:name w:val="Besedilo oblačka2"/>
    <w:aliases w:val="Znak"/>
    <w:basedOn w:val="Navaden"/>
    <w:uiPriority w:val="99"/>
    <w:rsid w:val="007F0AC6"/>
    <w:pPr>
      <w:spacing w:line="240" w:lineRule="auto"/>
      <w:jc w:val="both"/>
    </w:pPr>
    <w:rPr>
      <w:rFonts w:ascii="Tahoma" w:hAnsi="Tahoma" w:cs="Tahoma"/>
      <w:sz w:val="16"/>
      <w:szCs w:val="16"/>
      <w:lang w:val="sl-SI" w:eastAsia="sl-SI"/>
    </w:rPr>
  </w:style>
  <w:style w:type="character" w:customStyle="1" w:styleId="BalloonTextChar1">
    <w:name w:val="Balloon Text Char1"/>
    <w:aliases w:val="Znak Char"/>
    <w:uiPriority w:val="99"/>
    <w:rsid w:val="007F0AC6"/>
    <w:rPr>
      <w:rFonts w:ascii="Tahoma" w:hAnsi="Tahoma" w:cs="Tahoma"/>
      <w:sz w:val="16"/>
      <w:szCs w:val="16"/>
    </w:rPr>
  </w:style>
  <w:style w:type="paragraph" w:customStyle="1" w:styleId="Naslov11">
    <w:name w:val="Naslov 11"/>
    <w:basedOn w:val="Navaden"/>
    <w:uiPriority w:val="99"/>
    <w:rsid w:val="007F0AC6"/>
    <w:pPr>
      <w:numPr>
        <w:ilvl w:val="8"/>
        <w:numId w:val="20"/>
      </w:numPr>
      <w:spacing w:line="240" w:lineRule="auto"/>
    </w:pPr>
    <w:rPr>
      <w:rFonts w:ascii="Times New Roman" w:hAnsi="Times New Roman"/>
      <w:sz w:val="24"/>
      <w:lang w:val="sl-SI" w:eastAsia="sl-SI"/>
    </w:rPr>
  </w:style>
  <w:style w:type="paragraph" w:customStyle="1" w:styleId="Odstavekseznama1">
    <w:name w:val="Odstavek seznama1"/>
    <w:basedOn w:val="Navaden"/>
    <w:uiPriority w:val="99"/>
    <w:rsid w:val="007F0AC6"/>
    <w:pPr>
      <w:spacing w:line="240" w:lineRule="auto"/>
      <w:ind w:left="708"/>
    </w:pPr>
    <w:rPr>
      <w:rFonts w:ascii="Times New Roman" w:hAnsi="Times New Roman"/>
      <w:sz w:val="24"/>
      <w:lang w:val="sl-SI" w:eastAsia="sl-SI"/>
    </w:rPr>
  </w:style>
  <w:style w:type="character" w:customStyle="1" w:styleId="FootnoteTextChar1">
    <w:name w:val="Footnote Text Char1"/>
    <w:aliases w:val="Char Char Char1,Sprotna opomba - besedilo Znak1 Char1,Sprotna opomba - besedilo Znak Znak2 Char1,Sprotna opomba - besedilo Znak1 Znak Znak1 Char1,Sprotna opomba - besedilo Znak1 Znak Znak Znak Char1"/>
    <w:uiPriority w:val="99"/>
    <w:rsid w:val="007F0AC6"/>
  </w:style>
  <w:style w:type="character" w:customStyle="1" w:styleId="Heading6Char1">
    <w:name w:val="Heading 6 Char1"/>
    <w:uiPriority w:val="99"/>
    <w:rsid w:val="007F0AC6"/>
    <w:rPr>
      <w:rFonts w:ascii="Arial" w:hAnsi="Arial" w:cs="Arial"/>
      <w:b/>
      <w:bCs/>
      <w:sz w:val="28"/>
      <w:szCs w:val="28"/>
    </w:rPr>
  </w:style>
  <w:style w:type="character" w:customStyle="1" w:styleId="HTMLPreformattedChar1">
    <w:name w:val="HTML Preformatted Char1"/>
    <w:uiPriority w:val="99"/>
    <w:rsid w:val="007F0AC6"/>
    <w:rPr>
      <w:rFonts w:ascii="Courier New" w:hAnsi="Courier New" w:cs="Courier New"/>
      <w:color w:val="000000"/>
      <w:sz w:val="18"/>
      <w:szCs w:val="18"/>
    </w:rPr>
  </w:style>
  <w:style w:type="paragraph" w:customStyle="1" w:styleId="Revizija1">
    <w:name w:val="Revizija1"/>
    <w:hidden/>
    <w:uiPriority w:val="99"/>
    <w:rsid w:val="007F0AC6"/>
    <w:pPr>
      <w:spacing w:after="0" w:line="240" w:lineRule="auto"/>
    </w:pPr>
    <w:rPr>
      <w:rFonts w:ascii="Times New Roman" w:eastAsia="Times New Roman" w:hAnsi="Times New Roman" w:cs="Times New Roman"/>
      <w:sz w:val="20"/>
      <w:szCs w:val="20"/>
      <w:lang w:eastAsia="sl-SI"/>
    </w:rPr>
  </w:style>
  <w:style w:type="character" w:customStyle="1" w:styleId="Style1Znak">
    <w:name w:val="Style1 Znak"/>
    <w:rsid w:val="007F0AC6"/>
    <w:rPr>
      <w:sz w:val="24"/>
      <w:szCs w:val="24"/>
    </w:rPr>
  </w:style>
  <w:style w:type="character" w:customStyle="1" w:styleId="navadenZnak">
    <w:name w:val="navaden Znak"/>
    <w:rsid w:val="007F0AC6"/>
    <w:rPr>
      <w:sz w:val="24"/>
      <w:szCs w:val="24"/>
    </w:rPr>
  </w:style>
  <w:style w:type="paragraph" w:customStyle="1" w:styleId="Qu">
    <w:name w:val="Qu"/>
    <w:basedOn w:val="Navaden"/>
    <w:uiPriority w:val="99"/>
    <w:rsid w:val="007F0AC6"/>
    <w:pPr>
      <w:spacing w:line="240" w:lineRule="auto"/>
      <w:jc w:val="both"/>
    </w:pPr>
    <w:rPr>
      <w:rFonts w:ascii="Times New Roman" w:hAnsi="Times New Roman"/>
      <w:sz w:val="28"/>
      <w:szCs w:val="28"/>
      <w:lang w:val="sl-SI"/>
    </w:rPr>
  </w:style>
  <w:style w:type="paragraph" w:customStyle="1" w:styleId="Annex-title">
    <w:name w:val="Annex-title"/>
    <w:basedOn w:val="Navaden"/>
    <w:uiPriority w:val="99"/>
    <w:rsid w:val="007F0AC6"/>
    <w:pPr>
      <w:spacing w:line="240" w:lineRule="auto"/>
      <w:jc w:val="both"/>
    </w:pPr>
    <w:rPr>
      <w:rFonts w:ascii="Times New Roman" w:hAnsi="Times New Roman"/>
      <w:b/>
      <w:bCs/>
      <w:caps/>
      <w:sz w:val="24"/>
      <w:lang w:val="sl-SI"/>
    </w:rPr>
  </w:style>
  <w:style w:type="paragraph" w:customStyle="1" w:styleId="esegmenth4">
    <w:name w:val="esegment_h4"/>
    <w:basedOn w:val="Navaden"/>
    <w:uiPriority w:val="99"/>
    <w:rsid w:val="007F0AC6"/>
    <w:pPr>
      <w:spacing w:before="100" w:beforeAutospacing="1" w:after="100" w:afterAutospacing="1" w:line="240" w:lineRule="auto"/>
    </w:pPr>
    <w:rPr>
      <w:rFonts w:ascii="Times New Roman" w:hAnsi="Times New Roman"/>
      <w:sz w:val="24"/>
      <w:lang w:val="sl-SI" w:eastAsia="sl-SI"/>
    </w:rPr>
  </w:style>
  <w:style w:type="paragraph" w:customStyle="1" w:styleId="CommentSubject2">
    <w:name w:val="Comment Subject2"/>
    <w:basedOn w:val="Pripombabesedilo1"/>
    <w:next w:val="Pripombabesedilo1"/>
    <w:uiPriority w:val="99"/>
    <w:rsid w:val="007F0AC6"/>
    <w:rPr>
      <w:b/>
      <w:bCs/>
    </w:rPr>
  </w:style>
  <w:style w:type="character" w:customStyle="1" w:styleId="CommentSubjectChar1">
    <w:name w:val="Comment Subject Char1"/>
    <w:uiPriority w:val="99"/>
    <w:rsid w:val="007F0AC6"/>
    <w:rPr>
      <w:rFonts w:ascii="Times New Roman" w:hAnsi="Times New Roman" w:cs="Times New Roman"/>
    </w:rPr>
  </w:style>
  <w:style w:type="character" w:customStyle="1" w:styleId="CommentTextChar1">
    <w:name w:val="Comment Text Char1"/>
    <w:uiPriority w:val="99"/>
    <w:rsid w:val="007F0AC6"/>
  </w:style>
  <w:style w:type="paragraph" w:customStyle="1" w:styleId="Qu2">
    <w:name w:val="Qu2"/>
    <w:basedOn w:val="Qu"/>
    <w:uiPriority w:val="99"/>
    <w:rsid w:val="007F0AC6"/>
    <w:pPr>
      <w:numPr>
        <w:numId w:val="24"/>
      </w:numPr>
    </w:pPr>
  </w:style>
  <w:style w:type="character" w:customStyle="1" w:styleId="Heading3Char1">
    <w:name w:val="Heading 3 Char1"/>
    <w:uiPriority w:val="99"/>
    <w:rsid w:val="007F0AC6"/>
    <w:rPr>
      <w:b/>
      <w:bCs/>
      <w:sz w:val="26"/>
      <w:szCs w:val="26"/>
    </w:rPr>
  </w:style>
  <w:style w:type="character" w:customStyle="1" w:styleId="Heading2Char1">
    <w:name w:val="Heading 2 Char1"/>
    <w:uiPriority w:val="99"/>
    <w:rsid w:val="007F0AC6"/>
    <w:rPr>
      <w:b/>
      <w:bCs/>
      <w:sz w:val="28"/>
      <w:szCs w:val="28"/>
    </w:rPr>
  </w:style>
  <w:style w:type="character" w:customStyle="1" w:styleId="FooterChar1">
    <w:name w:val="Footer Char1"/>
    <w:uiPriority w:val="99"/>
    <w:rsid w:val="007F0AC6"/>
    <w:rPr>
      <w:sz w:val="24"/>
      <w:szCs w:val="24"/>
    </w:rPr>
  </w:style>
  <w:style w:type="character" w:customStyle="1" w:styleId="FootnoteTextChar2">
    <w:name w:val="Footnote Text Char2"/>
    <w:aliases w:val="Char Char Char2,Sprotna opomba - besedilo Znak1 Char2,Sprotna opomba - besedilo Znak Znak2 Char2,Sprotna opomba - besedilo Znak1 Znak Znak1 Char2,Sprotna opomba - besedilo Znak1 Znak Znak Znak Char2"/>
    <w:uiPriority w:val="99"/>
    <w:rsid w:val="007F0AC6"/>
    <w:rPr>
      <w:rFonts w:ascii="Times New Roman" w:hAnsi="Times New Roman" w:cs="Times New Roman"/>
    </w:rPr>
  </w:style>
  <w:style w:type="paragraph" w:customStyle="1" w:styleId="Zadevapripombe1">
    <w:name w:val="Zadeva pripombe1"/>
    <w:basedOn w:val="Pripombabesedilo1"/>
    <w:next w:val="Pripombabesedilo1"/>
    <w:uiPriority w:val="99"/>
    <w:rsid w:val="007F0AC6"/>
    <w:rPr>
      <w:b/>
      <w:bCs/>
    </w:rPr>
  </w:style>
  <w:style w:type="character" w:customStyle="1" w:styleId="PripombabesediloZnak3">
    <w:name w:val="Pripomba – besedilo Znak3"/>
    <w:rsid w:val="007F0AC6"/>
    <w:rPr>
      <w:rFonts w:ascii="Times New Roman" w:eastAsia="Times New Roman" w:hAnsi="Times New Roman" w:cs="Times New Roman"/>
      <w:sz w:val="20"/>
      <w:szCs w:val="20"/>
      <w:lang w:val="x-none" w:eastAsia="x-none"/>
    </w:rPr>
  </w:style>
  <w:style w:type="character" w:customStyle="1" w:styleId="PripombabesediloZnak1">
    <w:name w:val="Pripomba – besedilo Znak1"/>
    <w:rsid w:val="007F0AC6"/>
    <w:rPr>
      <w:rFonts w:ascii="Times New Roman" w:eastAsia="Times New Roman" w:hAnsi="Times New Roman" w:cs="Times New Roman"/>
      <w:sz w:val="20"/>
      <w:szCs w:val="20"/>
      <w:lang w:eastAsia="sl-SI"/>
    </w:rPr>
  </w:style>
  <w:style w:type="character" w:customStyle="1" w:styleId="ZadevapripombeZnak1">
    <w:name w:val="Zadeva pripombe Znak1"/>
    <w:rsid w:val="007F0AC6"/>
    <w:rPr>
      <w:rFonts w:ascii="Times New Roman" w:eastAsia="Times New Roman" w:hAnsi="Times New Roman" w:cs="Times New Roman"/>
      <w:b/>
      <w:bCs/>
      <w:sz w:val="20"/>
      <w:szCs w:val="20"/>
      <w:lang w:val="x-none" w:eastAsia="x-none"/>
    </w:rPr>
  </w:style>
  <w:style w:type="paragraph" w:customStyle="1" w:styleId="Odstavek">
    <w:name w:val="Odstavek"/>
    <w:basedOn w:val="Navaden"/>
    <w:link w:val="OdstavekZnak"/>
    <w:qFormat/>
    <w:rsid w:val="007F0AC6"/>
    <w:pPr>
      <w:overflowPunct w:val="0"/>
      <w:autoSpaceDE w:val="0"/>
      <w:autoSpaceDN w:val="0"/>
      <w:adjustRightInd w:val="0"/>
      <w:spacing w:before="240" w:line="240" w:lineRule="auto"/>
      <w:ind w:firstLine="1021"/>
      <w:jc w:val="both"/>
      <w:textAlignment w:val="baseline"/>
    </w:pPr>
    <w:rPr>
      <w:sz w:val="22"/>
      <w:szCs w:val="22"/>
      <w:lang w:val="x-none" w:eastAsia="x-none"/>
    </w:rPr>
  </w:style>
  <w:style w:type="character" w:customStyle="1" w:styleId="OdstavekZnak">
    <w:name w:val="Odstavek Znak"/>
    <w:link w:val="Odstavek"/>
    <w:rsid w:val="007F0AC6"/>
    <w:rPr>
      <w:rFonts w:ascii="Arial" w:eastAsia="Times New Roman" w:hAnsi="Arial" w:cs="Times New Roman"/>
      <w:lang w:val="x-none" w:eastAsia="x-none"/>
    </w:rPr>
  </w:style>
  <w:style w:type="paragraph" w:customStyle="1" w:styleId="CM1">
    <w:name w:val="CM1"/>
    <w:basedOn w:val="Default"/>
    <w:next w:val="Default"/>
    <w:uiPriority w:val="99"/>
    <w:rsid w:val="007F0AC6"/>
    <w:rPr>
      <w:rFonts w:ascii="EUAlbertina" w:hAnsi="EUAlbertina"/>
      <w:color w:val="auto"/>
    </w:rPr>
  </w:style>
  <w:style w:type="paragraph" w:customStyle="1" w:styleId="CM3">
    <w:name w:val="CM3"/>
    <w:basedOn w:val="Default"/>
    <w:next w:val="Default"/>
    <w:uiPriority w:val="99"/>
    <w:rsid w:val="007F0AC6"/>
    <w:rPr>
      <w:rFonts w:ascii="EUAlbertina" w:hAnsi="EUAlbertina"/>
      <w:color w:val="auto"/>
    </w:rPr>
  </w:style>
  <w:style w:type="paragraph" w:customStyle="1" w:styleId="CM4">
    <w:name w:val="CM4"/>
    <w:basedOn w:val="Default"/>
    <w:next w:val="Default"/>
    <w:uiPriority w:val="99"/>
    <w:rsid w:val="007F0AC6"/>
    <w:rPr>
      <w:rFonts w:ascii="EUAlbertina" w:hAnsi="EUAlbertina"/>
      <w:color w:val="auto"/>
    </w:rPr>
  </w:style>
  <w:style w:type="character" w:customStyle="1" w:styleId="Bojan1Znak">
    <w:name w:val="Bojan 1 Znak"/>
    <w:rsid w:val="007F0AC6"/>
    <w:rPr>
      <w:rFonts w:ascii="Times New Roman" w:eastAsia="Times New Roman" w:hAnsi="Times New Roman" w:cs="Times New Roman"/>
      <w:b/>
      <w:bCs/>
      <w:kern w:val="32"/>
      <w:sz w:val="32"/>
      <w:szCs w:val="24"/>
      <w:lang w:val="x-none" w:eastAsia="x-none"/>
    </w:rPr>
  </w:style>
  <w:style w:type="character" w:customStyle="1" w:styleId="Bojan2Znak">
    <w:name w:val="Bojan 2 Znak"/>
    <w:rsid w:val="007F0AC6"/>
    <w:rPr>
      <w:rFonts w:ascii="Times New Roman" w:eastAsia="Times New Roman" w:hAnsi="Times New Roman" w:cs="Times New Roman"/>
      <w:b/>
      <w:bCs/>
      <w:sz w:val="28"/>
      <w:szCs w:val="24"/>
      <w:lang w:eastAsia="x-none"/>
    </w:rPr>
  </w:style>
  <w:style w:type="character" w:customStyle="1" w:styleId="Bojan3Znak">
    <w:name w:val="Bojan 3 Znak"/>
    <w:rsid w:val="007F0AC6"/>
    <w:rPr>
      <w:rFonts w:ascii="Times New Roman" w:eastAsia="Times New Roman" w:hAnsi="Times New Roman" w:cs="Times New Roman"/>
      <w:b/>
      <w:bCs/>
      <w:i/>
      <w:sz w:val="28"/>
      <w:szCs w:val="28"/>
      <w:lang w:val="x-none" w:eastAsia="x-none"/>
    </w:rPr>
  </w:style>
  <w:style w:type="character" w:customStyle="1" w:styleId="PripombabesediloZnak2">
    <w:name w:val="Pripomba – besedilo Znak2"/>
    <w:rsid w:val="007F0AC6"/>
    <w:rPr>
      <w:rFonts w:ascii="Times New Roman" w:eastAsia="Times New Roman" w:hAnsi="Times New Roman"/>
      <w:lang w:val="x-none" w:eastAsia="x-none"/>
    </w:rPr>
  </w:style>
  <w:style w:type="paragraph" w:customStyle="1" w:styleId="Slog1postopkovnik">
    <w:name w:val="Slog1 postopkovnik"/>
    <w:basedOn w:val="Navaden"/>
    <w:link w:val="Slog1postopkovnikZnak"/>
    <w:qFormat/>
    <w:rsid w:val="007F0AC6"/>
    <w:pPr>
      <w:spacing w:line="240" w:lineRule="auto"/>
      <w:jc w:val="both"/>
    </w:pPr>
    <w:rPr>
      <w:rFonts w:eastAsia="Calibri" w:cs="Arial"/>
      <w:sz w:val="22"/>
      <w:szCs w:val="22"/>
      <w:lang w:val="sl-SI"/>
    </w:rPr>
  </w:style>
  <w:style w:type="character" w:customStyle="1" w:styleId="Slog1postopkovnikZnak">
    <w:name w:val="Slog1 postopkovnik Znak"/>
    <w:link w:val="Slog1postopkovnik"/>
    <w:rsid w:val="007F0AC6"/>
    <w:rPr>
      <w:rFonts w:ascii="Arial" w:eastAsia="Calibri" w:hAnsi="Arial" w:cs="Arial"/>
    </w:rPr>
  </w:style>
  <w:style w:type="paragraph" w:customStyle="1" w:styleId="Slog2">
    <w:name w:val="Slog2"/>
    <w:basedOn w:val="Naslov6"/>
    <w:link w:val="Slog2Znak"/>
    <w:qFormat/>
    <w:rsid w:val="007F0AC6"/>
    <w:pPr>
      <w:keepNext w:val="0"/>
      <w:tabs>
        <w:tab w:val="clear" w:pos="1152"/>
      </w:tabs>
      <w:spacing w:before="240" w:after="60"/>
      <w:ind w:left="0" w:firstLine="0"/>
      <w:jc w:val="left"/>
    </w:pPr>
    <w:rPr>
      <w:rFonts w:ascii="Calibri" w:hAnsi="Calibri"/>
      <w:bCs w:val="0"/>
      <w:color w:val="000000"/>
      <w:sz w:val="22"/>
      <w:szCs w:val="22"/>
      <w:lang w:val="sl-SI" w:eastAsia="en-US"/>
    </w:rPr>
  </w:style>
  <w:style w:type="paragraph" w:customStyle="1" w:styleId="Slog3">
    <w:name w:val="Slog3"/>
    <w:basedOn w:val="Odstavekseznama"/>
    <w:link w:val="Slog3Znak"/>
    <w:qFormat/>
    <w:rsid w:val="007F0AC6"/>
    <w:pPr>
      <w:numPr>
        <w:ilvl w:val="1"/>
        <w:numId w:val="48"/>
      </w:numPr>
      <w:spacing w:after="200" w:line="276" w:lineRule="auto"/>
    </w:pPr>
    <w:rPr>
      <w:rFonts w:ascii="Calibri" w:eastAsia="Calibri" w:hAnsi="Calibri"/>
      <w:sz w:val="22"/>
      <w:szCs w:val="22"/>
      <w:lang w:val="sl-SI"/>
    </w:rPr>
  </w:style>
  <w:style w:type="character" w:customStyle="1" w:styleId="Slog2Znak">
    <w:name w:val="Slog2 Znak"/>
    <w:link w:val="Slog2"/>
    <w:rsid w:val="007F0AC6"/>
    <w:rPr>
      <w:rFonts w:ascii="Calibri" w:eastAsia="Times New Roman" w:hAnsi="Calibri" w:cs="Times New Roman"/>
      <w:b/>
      <w:color w:val="000000"/>
    </w:rPr>
  </w:style>
  <w:style w:type="character" w:customStyle="1" w:styleId="Slog3Znak">
    <w:name w:val="Slog3 Znak"/>
    <w:link w:val="Slog3"/>
    <w:rsid w:val="007F0AC6"/>
    <w:rPr>
      <w:rFonts w:ascii="Calibri" w:eastAsia="Calibri" w:hAnsi="Calibri" w:cs="Times New Roman"/>
    </w:rPr>
  </w:style>
  <w:style w:type="character" w:customStyle="1" w:styleId="fontstyle21">
    <w:name w:val="fontstyle21"/>
    <w:rsid w:val="007F0AC6"/>
    <w:rPr>
      <w:rFonts w:ascii="Arial" w:hAnsi="Arial" w:cs="Arial" w:hint="default"/>
      <w:b w:val="0"/>
      <w:bCs w:val="0"/>
      <w:i w:val="0"/>
      <w:iCs w:val="0"/>
      <w:color w:val="000000"/>
      <w:sz w:val="22"/>
      <w:szCs w:val="22"/>
    </w:rPr>
  </w:style>
  <w:style w:type="paragraph" w:customStyle="1" w:styleId="Slog4">
    <w:name w:val="Slog4"/>
    <w:basedOn w:val="Slog3"/>
    <w:link w:val="Slog4Znak"/>
    <w:qFormat/>
    <w:rsid w:val="007F0AC6"/>
    <w:pPr>
      <w:numPr>
        <w:ilvl w:val="0"/>
        <w:numId w:val="0"/>
      </w:numPr>
      <w:tabs>
        <w:tab w:val="num" w:pos="1789"/>
      </w:tabs>
      <w:ind w:left="1789" w:hanging="360"/>
      <w:jc w:val="both"/>
    </w:pPr>
  </w:style>
  <w:style w:type="character" w:customStyle="1" w:styleId="Slog4Znak">
    <w:name w:val="Slog4 Znak"/>
    <w:link w:val="Slog4"/>
    <w:rsid w:val="007F0AC6"/>
    <w:rPr>
      <w:rFonts w:ascii="Calibri" w:eastAsia="Calibri" w:hAnsi="Calibri" w:cs="Times New Roman"/>
    </w:rPr>
  </w:style>
  <w:style w:type="paragraph" w:customStyle="1" w:styleId="tevilnatoka111">
    <w:name w:val="Številčna točka 1.1.1"/>
    <w:basedOn w:val="Navaden"/>
    <w:qFormat/>
    <w:rsid w:val="007F0AC6"/>
    <w:pPr>
      <w:widowControl w:val="0"/>
      <w:numPr>
        <w:ilvl w:val="2"/>
        <w:numId w:val="52"/>
      </w:numPr>
      <w:overflowPunct w:val="0"/>
      <w:autoSpaceDE w:val="0"/>
      <w:autoSpaceDN w:val="0"/>
      <w:adjustRightInd w:val="0"/>
      <w:spacing w:line="240" w:lineRule="auto"/>
      <w:jc w:val="both"/>
      <w:textAlignment w:val="baseline"/>
    </w:pPr>
    <w:rPr>
      <w:sz w:val="22"/>
      <w:szCs w:val="16"/>
      <w:lang w:val="sl-SI" w:eastAsia="sl-SI"/>
    </w:rPr>
  </w:style>
  <w:style w:type="paragraph" w:customStyle="1" w:styleId="tevilnatoka">
    <w:name w:val="Številčna točka"/>
    <w:basedOn w:val="Navaden"/>
    <w:link w:val="tevilnatokaZnak"/>
    <w:qFormat/>
    <w:rsid w:val="007F0AC6"/>
    <w:pPr>
      <w:numPr>
        <w:numId w:val="52"/>
      </w:numPr>
      <w:spacing w:line="240" w:lineRule="auto"/>
      <w:jc w:val="both"/>
    </w:pPr>
    <w:rPr>
      <w:sz w:val="22"/>
      <w:szCs w:val="22"/>
      <w:lang w:val="x-none" w:eastAsia="sl-SI"/>
    </w:rPr>
  </w:style>
  <w:style w:type="character" w:customStyle="1" w:styleId="tevilnatokaZnak">
    <w:name w:val="Številčna točka Znak"/>
    <w:link w:val="tevilnatoka"/>
    <w:rsid w:val="007F0AC6"/>
    <w:rPr>
      <w:rFonts w:ascii="Arial" w:eastAsia="Times New Roman" w:hAnsi="Arial" w:cs="Times New Roman"/>
      <w:lang w:val="x-none" w:eastAsia="sl-SI"/>
    </w:rPr>
  </w:style>
  <w:style w:type="paragraph" w:customStyle="1" w:styleId="tevilnatoka11Nova">
    <w:name w:val="Številčna točka 1.1 Nova"/>
    <w:basedOn w:val="tevilnatoka"/>
    <w:qFormat/>
    <w:rsid w:val="007F0AC6"/>
    <w:pPr>
      <w:numPr>
        <w:ilvl w:val="1"/>
      </w:numPr>
      <w:tabs>
        <w:tab w:val="clear" w:pos="425"/>
        <w:tab w:val="num" w:pos="2160"/>
      </w:tabs>
      <w:ind w:left="2160" w:hanging="360"/>
    </w:pPr>
  </w:style>
  <w:style w:type="character" w:styleId="Nerazreenaomemba">
    <w:name w:val="Unresolved Mention"/>
    <w:uiPriority w:val="99"/>
    <w:semiHidden/>
    <w:unhideWhenUsed/>
    <w:rsid w:val="007F0AC6"/>
    <w:rPr>
      <w:color w:val="605E5C"/>
      <w:shd w:val="clear" w:color="auto" w:fill="E1DFDD"/>
    </w:rPr>
  </w:style>
  <w:style w:type="character" w:customStyle="1" w:styleId="cf01">
    <w:name w:val="cf01"/>
    <w:rsid w:val="007F0AC6"/>
    <w:rPr>
      <w:rFonts w:ascii="Segoe UI" w:hAnsi="Segoe UI" w:cs="Segoe UI" w:hint="default"/>
      <w:sz w:val="18"/>
      <w:szCs w:val="18"/>
    </w:rPr>
  </w:style>
  <w:style w:type="paragraph" w:customStyle="1" w:styleId="odstavek0">
    <w:name w:val="odstavek"/>
    <w:basedOn w:val="Navaden"/>
    <w:rsid w:val="007F0AC6"/>
    <w:pPr>
      <w:spacing w:before="100" w:beforeAutospacing="1" w:after="100" w:afterAutospacing="1" w:line="240" w:lineRule="auto"/>
    </w:pPr>
    <w:rPr>
      <w:rFonts w:ascii="Times New Roman" w:hAnsi="Times New Roman"/>
      <w:sz w:val="24"/>
      <w:lang w:val="sl-SI" w:eastAsia="sl-SI"/>
    </w:rPr>
  </w:style>
  <w:style w:type="paragraph" w:customStyle="1" w:styleId="alineazaodstavkom">
    <w:name w:val="alineazaodstavkom"/>
    <w:basedOn w:val="Navaden"/>
    <w:rsid w:val="007F0AC6"/>
    <w:pPr>
      <w:spacing w:before="100" w:beforeAutospacing="1" w:after="100" w:afterAutospacing="1" w:line="240" w:lineRule="auto"/>
    </w:pPr>
    <w:rPr>
      <w:rFonts w:ascii="Times New Roman" w:hAnsi="Times New Roman"/>
      <w:sz w:val="24"/>
      <w:lang w:val="sl-SI" w:eastAsia="sl-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3385061">
      <w:bodyDiv w:val="1"/>
      <w:marLeft w:val="0"/>
      <w:marRight w:val="0"/>
      <w:marTop w:val="0"/>
      <w:marBottom w:val="0"/>
      <w:divBdr>
        <w:top w:val="none" w:sz="0" w:space="0" w:color="auto"/>
        <w:left w:val="none" w:sz="0" w:space="0" w:color="auto"/>
        <w:bottom w:val="none" w:sz="0" w:space="0" w:color="auto"/>
        <w:right w:val="none" w:sz="0" w:space="0" w:color="auto"/>
      </w:divBdr>
    </w:div>
    <w:div w:id="796147968">
      <w:bodyDiv w:val="1"/>
      <w:marLeft w:val="0"/>
      <w:marRight w:val="0"/>
      <w:marTop w:val="0"/>
      <w:marBottom w:val="0"/>
      <w:divBdr>
        <w:top w:val="none" w:sz="0" w:space="0" w:color="auto"/>
        <w:left w:val="none" w:sz="0" w:space="0" w:color="auto"/>
        <w:bottom w:val="none" w:sz="0" w:space="0" w:color="auto"/>
        <w:right w:val="none" w:sz="0" w:space="0" w:color="auto"/>
      </w:divBdr>
    </w:div>
    <w:div w:id="20172707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hyperlink" Target="https://evropskasredstva.si" TargetMode="Externa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eader" Target="header6.xml"/><Relationship Id="rId10" Type="http://schemas.openxmlformats.org/officeDocument/2006/relationships/image" Target="media/image3.png"/><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footer" Target="footer5.xml"/></Relationships>
</file>

<file path=word/_rels/footnotes.xml.rels><?xml version="1.0" encoding="UTF-8" standalone="yes"?>
<Relationships xmlns="http://schemas.openxmlformats.org/package/2006/relationships"><Relationship Id="rId1" Type="http://schemas.openxmlformats.org/officeDocument/2006/relationships/hyperlink" Target="https://evropskasredstva.si"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jpe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DD4C0BA2-E0F4-455E-A4F5-240DFD5D75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49</Pages>
  <Words>20548</Words>
  <Characters>117124</Characters>
  <Application>Microsoft Office Word</Application>
  <DocSecurity>0</DocSecurity>
  <Lines>976</Lines>
  <Paragraphs>274</Paragraphs>
  <ScaleCrop>false</ScaleCrop>
  <HeadingPairs>
    <vt:vector size="2" baseType="variant">
      <vt:variant>
        <vt:lpstr>Naslov</vt:lpstr>
      </vt:variant>
      <vt:variant>
        <vt:i4>1</vt:i4>
      </vt:variant>
    </vt:vector>
  </HeadingPairs>
  <TitlesOfParts>
    <vt:vector size="1" baseType="lpstr">
      <vt:lpstr/>
    </vt:vector>
  </TitlesOfParts>
  <Company>MJU</Company>
  <LinksUpToDate>false</LinksUpToDate>
  <CharactersWithSpaces>137398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Klavdija Operčkal</dc:creator>
  <cp:keywords/>
  <dc:description/>
  <cp:lastModifiedBy>Boštjan Trampuž</cp:lastModifiedBy>
  <cp:revision>6</cp:revision>
  <cp:lastPrinted>2023-03-17T12:06:00Z</cp:lastPrinted>
  <dcterms:created xsi:type="dcterms:W3CDTF">2023-10-24T10:20:00Z</dcterms:created>
  <dcterms:modified xsi:type="dcterms:W3CDTF">2023-10-24T10:58:00Z</dcterms:modified>
</cp:coreProperties>
</file>